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80DE1">
      <w:pPr>
        <w:keepNext w:val="0"/>
        <w:keepLines w:val="0"/>
        <w:pageBreakBefore w:val="0"/>
        <w:widowControl w:val="0"/>
        <w:kinsoku/>
        <w:wordWrap/>
        <w:overflowPunct/>
        <w:topLinePunct w:val="0"/>
        <w:autoSpaceDE/>
        <w:autoSpaceDN/>
        <w:bidi w:val="0"/>
        <w:adjustRightInd w:val="0"/>
        <w:snapToGrid w:val="0"/>
        <w:spacing w:line="440" w:lineRule="exact"/>
        <w:ind w:firstLine="723" w:firstLineChars="200"/>
        <w:jc w:val="center"/>
        <w:textAlignment w:val="auto"/>
        <w:rPr>
          <w:rFonts w:hint="default" w:ascii="Arial" w:hAnsi="Arial" w:eastAsia="黑体" w:cs="Times New Roman"/>
          <w:b/>
          <w:kern w:val="2"/>
          <w:sz w:val="36"/>
          <w:szCs w:val="36"/>
          <w:lang w:val="en-US" w:eastAsia="zh-CN" w:bidi="ar-SA"/>
        </w:rPr>
      </w:pPr>
      <w:r>
        <w:rPr>
          <w:rFonts w:hint="eastAsia" w:ascii="Arial" w:hAnsi="Arial" w:eastAsia="黑体" w:cs="Times New Roman"/>
          <w:b/>
          <w:kern w:val="2"/>
          <w:sz w:val="36"/>
          <w:szCs w:val="36"/>
          <w:lang w:val="en-US" w:eastAsia="zh-CN" w:bidi="ar-SA"/>
        </w:rPr>
        <w:t>润酒钢集团润源公司2026年建材产品检验检测采购技术规格书</w:t>
      </w:r>
    </w:p>
    <w:p w14:paraId="3E567ED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b/>
          <w:szCs w:val="21"/>
        </w:rPr>
      </w:pPr>
      <w:r>
        <w:rPr>
          <w:rFonts w:hint="eastAsia" w:ascii="宋体" w:hAnsi="宋体"/>
          <w:szCs w:val="21"/>
        </w:rPr>
        <w:t>依照《</w:t>
      </w:r>
      <w:r>
        <w:rPr>
          <w:rFonts w:hint="eastAsia" w:ascii="宋体" w:hAnsi="宋体"/>
          <w:szCs w:val="21"/>
          <w:lang w:eastAsia="zh-CN"/>
        </w:rPr>
        <w:t>民法典</w:t>
      </w:r>
      <w:r>
        <w:rPr>
          <w:rFonts w:hint="eastAsia" w:ascii="宋体" w:hAnsi="宋体"/>
          <w:szCs w:val="21"/>
        </w:rPr>
        <w:t>》，</w:t>
      </w:r>
      <w:r>
        <w:rPr>
          <w:rFonts w:hint="eastAsia" w:ascii="宋体" w:hAnsi="宋体"/>
          <w:szCs w:val="21"/>
          <w:lang w:val="en-US" w:eastAsia="zh-CN"/>
        </w:rPr>
        <w:t>甘肃润源环境资源科技有限公司</w:t>
      </w:r>
      <w:r>
        <w:rPr>
          <w:rFonts w:hint="eastAsia" w:ascii="宋体" w:hAnsi="宋体"/>
          <w:szCs w:val="21"/>
        </w:rPr>
        <w:t>(以下简称甲方)就甲方墙材产品质量检验内容进行</w:t>
      </w:r>
      <w:r>
        <w:rPr>
          <w:rFonts w:hint="eastAsia" w:ascii="宋体" w:hAnsi="宋体"/>
          <w:szCs w:val="21"/>
          <w:lang w:eastAsia="zh-CN"/>
        </w:rPr>
        <w:t>免税检验</w:t>
      </w:r>
      <w:r>
        <w:rPr>
          <w:rFonts w:hint="eastAsia" w:ascii="宋体" w:hAnsi="宋体"/>
          <w:szCs w:val="21"/>
        </w:rPr>
        <w:t>，经协商一致，订立本</w:t>
      </w:r>
      <w:r>
        <w:rPr>
          <w:rFonts w:hint="eastAsia" w:ascii="宋体" w:hAnsi="宋体"/>
          <w:szCs w:val="21"/>
          <w:lang w:val="en-US" w:eastAsia="zh-CN"/>
        </w:rPr>
        <w:t>协议</w:t>
      </w:r>
      <w:r>
        <w:rPr>
          <w:rFonts w:hint="eastAsia" w:ascii="宋体" w:hAnsi="宋体"/>
          <w:szCs w:val="21"/>
        </w:rPr>
        <w:t>，双方共同遵守执行。</w:t>
      </w:r>
    </w:p>
    <w:p w14:paraId="6F8C8094">
      <w:pPr>
        <w:keepNext w:val="0"/>
        <w:keepLines w:val="0"/>
        <w:pageBreakBefore w:val="0"/>
        <w:widowControl w:val="0"/>
        <w:numPr>
          <w:ilvl w:val="0"/>
          <w:numId w:val="1"/>
        </w:numPr>
        <w:kinsoku/>
        <w:wordWrap/>
        <w:overflowPunct/>
        <w:topLinePunct w:val="0"/>
        <w:autoSpaceDE/>
        <w:autoSpaceDN/>
        <w:bidi w:val="0"/>
        <w:spacing w:line="440" w:lineRule="exact"/>
        <w:textAlignment w:val="auto"/>
        <w:rPr>
          <w:rFonts w:hint="eastAsia" w:ascii="宋体" w:hAnsi="宋体"/>
          <w:b/>
          <w:szCs w:val="21"/>
        </w:rPr>
      </w:pPr>
      <w:r>
        <w:rPr>
          <w:rFonts w:hint="eastAsia" w:ascii="宋体" w:hAnsi="宋体"/>
          <w:b/>
          <w:szCs w:val="21"/>
          <w:lang w:eastAsia="zh-CN"/>
        </w:rPr>
        <w:t>检验项目及</w:t>
      </w:r>
      <w:r>
        <w:rPr>
          <w:rFonts w:hint="eastAsia" w:ascii="宋体" w:hAnsi="宋体"/>
          <w:b/>
          <w:szCs w:val="21"/>
        </w:rPr>
        <w:t>技术要求：</w:t>
      </w:r>
    </w:p>
    <w:p w14:paraId="6E3EDCBB">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szCs w:val="21"/>
        </w:rPr>
      </w:pPr>
      <w:r>
        <w:rPr>
          <w:rFonts w:hint="eastAsia" w:ascii="宋体" w:hAnsi="宋体"/>
          <w:szCs w:val="21"/>
        </w:rPr>
        <w:t>委托事项：</w:t>
      </w:r>
      <w:r>
        <w:rPr>
          <w:rFonts w:hint="eastAsia" w:ascii="宋体" w:hAnsi="宋体"/>
          <w:szCs w:val="21"/>
          <w:lang w:eastAsia="zh-CN"/>
        </w:rPr>
        <w:t>乙</w:t>
      </w:r>
      <w:r>
        <w:rPr>
          <w:rFonts w:hint="eastAsia" w:ascii="宋体" w:hAnsi="宋体"/>
          <w:szCs w:val="21"/>
        </w:rPr>
        <w:t>方负责对</w:t>
      </w:r>
      <w:r>
        <w:rPr>
          <w:rFonts w:hint="eastAsia" w:ascii="宋体" w:hAnsi="宋体"/>
          <w:szCs w:val="21"/>
          <w:lang w:eastAsia="zh-CN"/>
        </w:rPr>
        <w:t>甲</w:t>
      </w:r>
      <w:r>
        <w:rPr>
          <w:rFonts w:hint="eastAsia" w:ascii="宋体" w:hAnsi="宋体"/>
          <w:szCs w:val="21"/>
        </w:rPr>
        <w:t>方提供的产品依据国家标准</w:t>
      </w:r>
      <w:r>
        <w:rPr>
          <w:rFonts w:hint="eastAsia" w:ascii="宋体" w:hAnsi="宋体"/>
          <w:szCs w:val="21"/>
          <w:lang w:eastAsia="zh-CN"/>
        </w:rPr>
        <w:t>或企业标准</w:t>
      </w:r>
      <w:r>
        <w:rPr>
          <w:rFonts w:hint="eastAsia" w:ascii="宋体" w:hAnsi="宋体"/>
          <w:szCs w:val="21"/>
        </w:rPr>
        <w:t>的规定进行检验，并出具</w:t>
      </w:r>
      <w:r>
        <w:rPr>
          <w:rFonts w:hint="eastAsia" w:ascii="宋体" w:hAnsi="宋体"/>
          <w:szCs w:val="21"/>
          <w:lang w:eastAsia="zh-CN"/>
        </w:rPr>
        <w:t>型式</w:t>
      </w:r>
      <w:r>
        <w:rPr>
          <w:rFonts w:hint="eastAsia" w:ascii="宋体" w:hAnsi="宋体"/>
          <w:szCs w:val="21"/>
        </w:rPr>
        <w:t>检验报告。</w:t>
      </w:r>
    </w:p>
    <w:p w14:paraId="285F637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Fonts w:hint="eastAsia"/>
        </w:rPr>
      </w:pPr>
      <w:r>
        <w:rPr>
          <w:rFonts w:hint="eastAsia" w:ascii="宋体" w:hAnsi="宋体"/>
          <w:szCs w:val="21"/>
          <w:lang w:val="en-US" w:eastAsia="zh-CN"/>
        </w:rPr>
        <w:t>2</w:t>
      </w:r>
      <w:r>
        <w:rPr>
          <w:rFonts w:hint="eastAsia" w:ascii="宋体" w:hAnsi="宋体"/>
          <w:szCs w:val="21"/>
        </w:rPr>
        <w:t>.检验产品的范围及内容：</w:t>
      </w:r>
    </w:p>
    <w:tbl>
      <w:tblPr>
        <w:tblStyle w:val="6"/>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794"/>
        <w:gridCol w:w="1455"/>
        <w:gridCol w:w="1660"/>
        <w:gridCol w:w="1535"/>
        <w:gridCol w:w="1438"/>
        <w:gridCol w:w="894"/>
      </w:tblGrid>
      <w:tr w14:paraId="7767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612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27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8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规格型号（mm）</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CE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产品等级</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18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检验标准</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20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检验项目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01F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检测次数</w:t>
            </w:r>
          </w:p>
        </w:tc>
      </w:tr>
      <w:tr w14:paraId="1F29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A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D3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尺寸、外观、干密度、强度、干燥收缩值、抗冻、导热系数、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放射性核素限量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52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E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E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519E">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9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E9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6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200*250*600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4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7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A7C6">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B3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200*240*600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8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569E7">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E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7E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B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9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4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100*200*600 </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3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8820">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2B1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B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100*300*600 </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7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BB49">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B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F01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A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4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E9AD">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D9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B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B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E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1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5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9F87">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F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57E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AD48">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84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3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2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1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C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D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0911">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B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4A1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C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C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250*250*600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7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B134">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C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96A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A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5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7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EA33">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4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577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F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D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3707">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2ED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C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7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7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2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6290">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2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E3F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A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8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D7A5">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DC4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71E7">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0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94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7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200*250*600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9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A221">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2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2E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6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100*300*600 </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0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23A0">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7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C48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3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D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A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FD0F">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1D4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F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250*250*600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1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5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523B">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91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3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E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0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200*240*600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8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0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BF4D">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6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22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0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4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7FED">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F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E75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6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100*200*600 </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A5.0/B07级合格品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9D66">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52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F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200*100*60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2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Cc40</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28635-2012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抗压强度、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吸水率、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抗冻性</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6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F51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0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MU15</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JC/T 239-2014</w:t>
            </w:r>
          </w:p>
        </w:tc>
        <w:tc>
          <w:tcPr>
            <w:tcW w:w="1438" w:type="dxa"/>
            <w:vMerge w:val="restart"/>
            <w:tcBorders>
              <w:top w:val="single" w:color="000000" w:sz="4" w:space="0"/>
              <w:left w:val="single" w:color="000000" w:sz="4" w:space="0"/>
              <w:bottom w:val="nil"/>
              <w:right w:val="single" w:color="000000" w:sz="4" w:space="0"/>
            </w:tcBorders>
            <w:shd w:val="clear" w:color="auto" w:fill="auto"/>
            <w:vAlign w:val="center"/>
          </w:tcPr>
          <w:p w14:paraId="6F2F1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尺寸、外观、强度、干燥收缩值、吸水率、抗冻、碳化系数、放射性核素限量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4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C0E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3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E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E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JC/T 239-2014</w:t>
            </w:r>
          </w:p>
        </w:tc>
        <w:tc>
          <w:tcPr>
            <w:tcW w:w="1438" w:type="dxa"/>
            <w:vMerge w:val="continue"/>
            <w:tcBorders>
              <w:top w:val="single" w:color="000000" w:sz="4" w:space="0"/>
              <w:left w:val="single" w:color="000000" w:sz="4" w:space="0"/>
              <w:bottom w:val="nil"/>
              <w:right w:val="single" w:color="000000" w:sz="4" w:space="0"/>
            </w:tcBorders>
            <w:shd w:val="clear" w:color="auto" w:fill="auto"/>
            <w:vAlign w:val="center"/>
          </w:tcPr>
          <w:p w14:paraId="668A04DE">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F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7FA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D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9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MU20</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0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JC/T 239-2014</w:t>
            </w:r>
          </w:p>
        </w:tc>
        <w:tc>
          <w:tcPr>
            <w:tcW w:w="1438" w:type="dxa"/>
            <w:vMerge w:val="continue"/>
            <w:tcBorders>
              <w:top w:val="single" w:color="000000" w:sz="4" w:space="0"/>
              <w:left w:val="single" w:color="000000" w:sz="4" w:space="0"/>
              <w:bottom w:val="nil"/>
              <w:right w:val="single" w:color="000000" w:sz="4" w:space="0"/>
            </w:tcBorders>
            <w:shd w:val="clear" w:color="auto" w:fill="auto"/>
            <w:vAlign w:val="center"/>
          </w:tcPr>
          <w:p w14:paraId="1FE4AF68">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2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FB3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E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E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混凝土实心砖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6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9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MU20/B</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A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21144-2023</w:t>
            </w:r>
          </w:p>
        </w:tc>
        <w:tc>
          <w:tcPr>
            <w:tcW w:w="1438" w:type="dxa"/>
            <w:vMerge w:val="restart"/>
            <w:tcBorders>
              <w:top w:val="single" w:color="000000" w:sz="4" w:space="0"/>
              <w:left w:val="single" w:color="000000" w:sz="4" w:space="0"/>
              <w:bottom w:val="nil"/>
              <w:right w:val="single" w:color="000000" w:sz="4" w:space="0"/>
            </w:tcBorders>
            <w:shd w:val="clear" w:color="auto" w:fill="auto"/>
            <w:vAlign w:val="center"/>
          </w:tcPr>
          <w:p w14:paraId="380C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尺寸、外观、密度、强度、最大吸水率、相对含水率、抗冻、碳化系数、软化系数、干燥收缩值、放射性核素限量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87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9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混凝土实心砖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A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MU15/B</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A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21144-2023</w:t>
            </w:r>
          </w:p>
        </w:tc>
        <w:tc>
          <w:tcPr>
            <w:tcW w:w="1438" w:type="dxa"/>
            <w:vMerge w:val="continue"/>
            <w:tcBorders>
              <w:top w:val="single" w:color="000000" w:sz="4" w:space="0"/>
              <w:left w:val="single" w:color="000000" w:sz="4" w:space="0"/>
              <w:bottom w:val="nil"/>
              <w:right w:val="single" w:color="000000" w:sz="4" w:space="0"/>
            </w:tcBorders>
            <w:shd w:val="clear" w:color="auto" w:fill="auto"/>
            <w:vAlign w:val="center"/>
          </w:tcPr>
          <w:p w14:paraId="1127D3DF">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C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55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E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粉煤灰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E015">
            <w:pPr>
              <w:jc w:val="center"/>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1C01">
            <w:pPr>
              <w:jc w:val="center"/>
              <w:rPr>
                <w:rFonts w:hint="eastAsia" w:ascii="宋体" w:hAnsi="宋体" w:eastAsia="宋体" w:cs="宋体"/>
                <w:i w:val="0"/>
                <w:iCs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F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化学成分分析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352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建筑石膏粉</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B73">
            <w:pPr>
              <w:jc w:val="center"/>
              <w:rPr>
                <w:rFonts w:hint="eastAsia" w:ascii="宋体" w:hAnsi="宋体" w:eastAsia="宋体" w:cs="宋体"/>
                <w:i w:val="0"/>
                <w:iCs w:val="0"/>
                <w:color w:val="000000"/>
                <w:sz w:val="18"/>
                <w:szCs w:val="18"/>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601E">
            <w:pPr>
              <w:jc w:val="center"/>
              <w:rPr>
                <w:rFonts w:hint="eastAsia" w:ascii="宋体" w:hAnsi="宋体" w:eastAsia="宋体" w:cs="宋体"/>
                <w:i w:val="0"/>
                <w:iCs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全项分析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3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33B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D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E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D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A3.5/B06级合格品废渣掺加量检测</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tcBorders>
              <w:top w:val="nil"/>
              <w:left w:val="nil"/>
              <w:bottom w:val="single" w:color="000000" w:sz="4" w:space="0"/>
              <w:right w:val="single" w:color="000000" w:sz="4" w:space="0"/>
            </w:tcBorders>
            <w:shd w:val="clear" w:color="auto" w:fill="auto"/>
            <w:noWrap/>
            <w:vAlign w:val="center"/>
          </w:tcPr>
          <w:p w14:paraId="7C3C4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废渣掺加量分析</w:t>
            </w:r>
          </w:p>
        </w:tc>
        <w:tc>
          <w:tcPr>
            <w:tcW w:w="894" w:type="dxa"/>
            <w:tcBorders>
              <w:top w:val="nil"/>
              <w:left w:val="nil"/>
              <w:bottom w:val="single" w:color="000000" w:sz="4" w:space="0"/>
              <w:right w:val="single" w:color="000000" w:sz="4" w:space="0"/>
            </w:tcBorders>
            <w:shd w:val="clear" w:color="auto" w:fill="auto"/>
            <w:noWrap/>
            <w:vAlign w:val="center"/>
          </w:tcPr>
          <w:p w14:paraId="7B7C7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486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200*100*60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A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Cc40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A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GB/T32989-2016</w:t>
            </w:r>
          </w:p>
        </w:tc>
        <w:tc>
          <w:tcPr>
            <w:tcW w:w="1438" w:type="dxa"/>
            <w:tcBorders>
              <w:top w:val="nil"/>
              <w:left w:val="nil"/>
              <w:bottom w:val="single" w:color="000000" w:sz="4" w:space="0"/>
              <w:right w:val="single" w:color="000000" w:sz="4" w:space="0"/>
            </w:tcBorders>
            <w:shd w:val="clear" w:color="auto" w:fill="auto"/>
            <w:noWrap/>
            <w:vAlign w:val="center"/>
          </w:tcPr>
          <w:p w14:paraId="75CB9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废渣掺加量分析</w:t>
            </w:r>
          </w:p>
        </w:tc>
        <w:tc>
          <w:tcPr>
            <w:tcW w:w="894" w:type="dxa"/>
            <w:tcBorders>
              <w:top w:val="nil"/>
              <w:left w:val="nil"/>
              <w:bottom w:val="single" w:color="000000" w:sz="4" w:space="0"/>
              <w:right w:val="single" w:color="000000" w:sz="4" w:space="0"/>
            </w:tcBorders>
            <w:shd w:val="clear" w:color="auto" w:fill="auto"/>
            <w:noWrap/>
            <w:vAlign w:val="center"/>
          </w:tcPr>
          <w:p w14:paraId="74BA4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E41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1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B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JC/T 239-2014</w:t>
            </w:r>
          </w:p>
        </w:tc>
        <w:tc>
          <w:tcPr>
            <w:tcW w:w="1438" w:type="dxa"/>
            <w:tcBorders>
              <w:top w:val="nil"/>
              <w:left w:val="nil"/>
              <w:bottom w:val="single" w:color="000000" w:sz="4" w:space="0"/>
              <w:right w:val="single" w:color="000000" w:sz="4" w:space="0"/>
            </w:tcBorders>
            <w:shd w:val="clear" w:color="auto" w:fill="auto"/>
            <w:noWrap/>
            <w:vAlign w:val="center"/>
          </w:tcPr>
          <w:p w14:paraId="5D541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废渣掺加量分析</w:t>
            </w:r>
          </w:p>
        </w:tc>
        <w:tc>
          <w:tcPr>
            <w:tcW w:w="894" w:type="dxa"/>
            <w:tcBorders>
              <w:top w:val="nil"/>
              <w:left w:val="nil"/>
              <w:bottom w:val="single" w:color="000000" w:sz="4" w:space="0"/>
              <w:right w:val="single" w:color="000000" w:sz="4" w:space="0"/>
            </w:tcBorders>
            <w:shd w:val="clear" w:color="auto" w:fill="auto"/>
            <w:noWrap/>
            <w:vAlign w:val="center"/>
          </w:tcPr>
          <w:p w14:paraId="52377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71A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5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混凝土实心砖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7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MU15/B</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GB/T32989-2016</w:t>
            </w:r>
          </w:p>
        </w:tc>
        <w:tc>
          <w:tcPr>
            <w:tcW w:w="1438" w:type="dxa"/>
            <w:tcBorders>
              <w:top w:val="nil"/>
              <w:left w:val="nil"/>
              <w:bottom w:val="single" w:color="000000" w:sz="4" w:space="0"/>
              <w:right w:val="single" w:color="000000" w:sz="4" w:space="0"/>
            </w:tcBorders>
            <w:shd w:val="clear" w:color="auto" w:fill="auto"/>
            <w:noWrap/>
            <w:vAlign w:val="center"/>
          </w:tcPr>
          <w:p w14:paraId="61DE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废渣掺加量分析</w:t>
            </w:r>
          </w:p>
        </w:tc>
        <w:tc>
          <w:tcPr>
            <w:tcW w:w="894" w:type="dxa"/>
            <w:tcBorders>
              <w:top w:val="nil"/>
              <w:left w:val="nil"/>
              <w:bottom w:val="single" w:color="000000" w:sz="4" w:space="0"/>
              <w:right w:val="single" w:color="000000" w:sz="4" w:space="0"/>
            </w:tcBorders>
            <w:shd w:val="clear" w:color="auto" w:fill="auto"/>
            <w:noWrap/>
            <w:vAlign w:val="center"/>
          </w:tcPr>
          <w:p w14:paraId="13434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959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蒸压加气混凝土砌块</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6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E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A3.5/B06级合格品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11968-2020</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FA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化学成分分析（Pb、Cd、Cr、Cr6+、As）</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8A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1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1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F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200*100*60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F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Cc40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GB/T32989-2016</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4B20">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366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F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1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100*100*60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Cc40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GB/T32989-2016</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7948">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1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07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B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B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JC/T 239-2014</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B95E">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5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C1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混凝土实心砖</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A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1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MU15/B</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8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GB/T32989-2016</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80F9D">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D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1913EC1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b/>
          <w:szCs w:val="21"/>
        </w:rPr>
      </w:pPr>
      <w:r>
        <w:rPr>
          <w:rFonts w:hint="eastAsia" w:ascii="宋体" w:hAnsi="宋体"/>
          <w:b/>
          <w:szCs w:val="21"/>
          <w:lang w:eastAsia="zh-CN"/>
        </w:rPr>
        <w:t>二、</w:t>
      </w:r>
      <w:r>
        <w:rPr>
          <w:rFonts w:hint="eastAsia" w:ascii="宋体" w:hAnsi="宋体"/>
          <w:b/>
          <w:szCs w:val="21"/>
        </w:rPr>
        <w:t>合同有效期限</w:t>
      </w:r>
    </w:p>
    <w:p w14:paraId="1B285B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b/>
          <w:szCs w:val="21"/>
        </w:rPr>
      </w:pPr>
      <w:r>
        <w:rPr>
          <w:rFonts w:hint="eastAsia" w:ascii="宋体" w:hAnsi="宋体"/>
          <w:b/>
          <w:szCs w:val="21"/>
          <w:lang w:val="en-US" w:eastAsia="zh-CN"/>
        </w:rPr>
        <w:t xml:space="preserve">   </w:t>
      </w:r>
      <w:r>
        <w:rPr>
          <w:rFonts w:hint="eastAsia" w:ascii="宋体" w:hAnsi="宋体"/>
          <w:szCs w:val="21"/>
        </w:rPr>
        <w:t>合同交货起始</w:t>
      </w: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 xml:space="preserve">  ，终止日期   </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p>
    <w:p w14:paraId="1DF8FC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both"/>
        <w:textAlignment w:val="auto"/>
        <w:rPr>
          <w:rFonts w:hint="eastAsia" w:ascii="宋体" w:hAnsi="宋体"/>
          <w:b/>
          <w:szCs w:val="21"/>
          <w:lang w:val="en-US" w:eastAsia="zh-CN"/>
        </w:rPr>
      </w:pPr>
      <w:r>
        <w:rPr>
          <w:rFonts w:hint="eastAsia" w:ascii="宋体" w:hAnsi="宋体"/>
          <w:b/>
          <w:szCs w:val="21"/>
          <w:lang w:val="en-US" w:eastAsia="zh-CN"/>
        </w:rPr>
        <w:t>三、要求</w:t>
      </w:r>
    </w:p>
    <w:p w14:paraId="14EF8C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szCs w:val="21"/>
          <w:lang w:val="en-US" w:eastAsia="zh-CN"/>
        </w:rPr>
      </w:pPr>
      <w:r>
        <w:rPr>
          <w:rFonts w:hint="eastAsia" w:ascii="宋体" w:hAnsi="宋体"/>
          <w:szCs w:val="21"/>
          <w:lang w:val="en-US" w:eastAsia="zh-CN"/>
        </w:rPr>
        <w:t>具有</w:t>
      </w:r>
      <w:r>
        <w:rPr>
          <w:rFonts w:hint="default" w:ascii="宋体" w:hAnsi="宋体"/>
          <w:szCs w:val="21"/>
          <w:lang w:val="en-US" w:eastAsia="zh-CN"/>
        </w:rPr>
        <w:t>绿色产品认证中建材产品不分类别认证资质的机构，检测机构应依据绿色建材产品认证技术委员会相关技术决议具备相应检测项目的检验检测机构资质认定证书（CMA）资质；具备相应产品大类第一批和第二批认证目录所有产品的检测能力。</w:t>
      </w:r>
    </w:p>
    <w:p w14:paraId="4FBBE1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宋体" w:hAnsi="宋体"/>
          <w:b/>
          <w:szCs w:val="21"/>
        </w:rPr>
      </w:pPr>
      <w:r>
        <w:rPr>
          <w:rFonts w:hint="eastAsia" w:ascii="宋体" w:hAnsi="宋体"/>
          <w:b/>
          <w:szCs w:val="21"/>
          <w:lang w:val="en-US" w:eastAsia="zh-CN"/>
        </w:rPr>
        <w:t>四</w:t>
      </w:r>
      <w:r>
        <w:rPr>
          <w:rFonts w:hint="eastAsia" w:ascii="宋体" w:hAnsi="宋体"/>
          <w:b/>
          <w:szCs w:val="21"/>
        </w:rPr>
        <w:t>、权利和义务</w:t>
      </w:r>
      <w:bookmarkStart w:id="0" w:name="_GoBack"/>
      <w:bookmarkEnd w:id="0"/>
    </w:p>
    <w:p w14:paraId="02D716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b/>
          <w:szCs w:val="21"/>
        </w:rPr>
        <w:t xml:space="preserve">  </w:t>
      </w:r>
      <w:r>
        <w:rPr>
          <w:rFonts w:hint="eastAsia" w:ascii="宋体" w:hAnsi="宋体"/>
          <w:szCs w:val="21"/>
          <w:lang w:val="en-US" w:eastAsia="zh-CN"/>
        </w:rPr>
        <w:t>（一）甲方权利和义务：</w:t>
      </w:r>
    </w:p>
    <w:p w14:paraId="729F33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1.如实介绍合同内所涉及产品的生产工艺和产品质量情况。</w:t>
      </w:r>
    </w:p>
    <w:p w14:paraId="26CED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2.按需要，配合乙方抽（送）样工作，并保证样品的真实性、代表性。</w:t>
      </w:r>
    </w:p>
    <w:p w14:paraId="3A55C0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3.依法使用检验合格标识，不得在未经检验或检验不合格的产品上使用合格标识。</w:t>
      </w:r>
    </w:p>
    <w:p w14:paraId="4DB1D5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4.按合同约定的期限和方式缴纳检验费用。</w:t>
      </w:r>
    </w:p>
    <w:p w14:paraId="3AA4F2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5.及时改进乙方检验报告中明示的质量问题，并将改进结果告知乙方。</w:t>
      </w:r>
    </w:p>
    <w:p w14:paraId="21512D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6.合同期间若改变生产工艺、产品配方时，应及时告知乙方，以便及时跟踪检验、确定改变的有效性。</w:t>
      </w:r>
    </w:p>
    <w:p w14:paraId="3207BE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 xml:space="preserve">  （二）乙方权利和义务：</w:t>
      </w:r>
    </w:p>
    <w:p w14:paraId="63A33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1.按照合同约定收取检验费。</w:t>
      </w:r>
    </w:p>
    <w:p w14:paraId="04D97C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2.保守甲方生产经营和技术秘密。</w:t>
      </w:r>
    </w:p>
    <w:p w14:paraId="7B5EC5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3.按约定对甲方生产的产品进行检验，并在（送）样后及时向甲方提交书面检验报告，并保证检验报告的真实性，准确性。</w:t>
      </w:r>
    </w:p>
    <w:p w14:paraId="081B8E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4.未经甲方许可，不得以任何方式使用甲方委托其检验产品的产品检验结果。</w:t>
      </w:r>
    </w:p>
    <w:p w14:paraId="2026D7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b/>
          <w:bCs/>
          <w:szCs w:val="21"/>
          <w:lang w:val="en-US" w:eastAsia="zh-CN"/>
        </w:rPr>
      </w:pPr>
      <w:r>
        <w:rPr>
          <w:rFonts w:hint="eastAsia" w:ascii="宋体" w:hAnsi="宋体"/>
          <w:b/>
          <w:bCs/>
          <w:szCs w:val="21"/>
          <w:lang w:val="en-US" w:eastAsia="zh-CN"/>
        </w:rPr>
        <w:t>五．违约责任</w:t>
      </w:r>
    </w:p>
    <w:p w14:paraId="66D2FE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1.甲乙双方中的一方未履行本合同内容，另一方有权终止本合同。</w:t>
      </w:r>
    </w:p>
    <w:p w14:paraId="4FF643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szCs w:val="21"/>
          <w:lang w:val="en-US" w:eastAsia="zh-CN"/>
        </w:rPr>
      </w:pPr>
      <w:r>
        <w:rPr>
          <w:rFonts w:hint="eastAsia" w:ascii="宋体" w:hAnsi="宋体"/>
          <w:szCs w:val="21"/>
          <w:lang w:val="en-US" w:eastAsia="zh-CN"/>
        </w:rPr>
        <w:t>2.甲乙双方在履行合同期间发生违法行为的，自行承担法律责任。</w:t>
      </w:r>
    </w:p>
    <w:p w14:paraId="3A41F37A">
      <w:pPr>
        <w:keepNext w:val="0"/>
        <w:keepLines w:val="0"/>
        <w:pageBreakBefore w:val="0"/>
        <w:widowControl w:val="0"/>
        <w:kinsoku/>
        <w:wordWrap/>
        <w:overflowPunct/>
        <w:topLinePunct w:val="0"/>
        <w:autoSpaceDE/>
        <w:autoSpaceDN/>
        <w:bidi w:val="0"/>
        <w:spacing w:line="360" w:lineRule="exact"/>
        <w:textAlignment w:val="auto"/>
        <w:rPr>
          <w:rFonts w:ascii="宋体" w:hAnsi="宋体"/>
          <w:b/>
          <w:bCs/>
          <w:szCs w:val="21"/>
        </w:rPr>
      </w:pPr>
      <w:r>
        <w:rPr>
          <w:rFonts w:hint="eastAsia" w:ascii="宋体" w:hAnsi="宋体"/>
          <w:b/>
          <w:bCs/>
          <w:szCs w:val="21"/>
          <w:lang w:val="en-US" w:eastAsia="zh-CN"/>
        </w:rPr>
        <w:t>六</w:t>
      </w:r>
      <w:r>
        <w:rPr>
          <w:rFonts w:hint="eastAsia" w:ascii="宋体" w:hAnsi="宋体"/>
          <w:b/>
          <w:bCs/>
          <w:szCs w:val="21"/>
        </w:rPr>
        <w:t>、技术协议的生效与解除：</w:t>
      </w:r>
    </w:p>
    <w:p w14:paraId="3639E616">
      <w:pPr>
        <w:keepNext w:val="0"/>
        <w:keepLines w:val="0"/>
        <w:pageBreakBefore w:val="0"/>
        <w:widowControl w:val="0"/>
        <w:kinsoku/>
        <w:wordWrap/>
        <w:overflowPunct/>
        <w:topLinePunct w:val="0"/>
        <w:autoSpaceDE/>
        <w:autoSpaceDN/>
        <w:bidi w:val="0"/>
        <w:spacing w:line="360" w:lineRule="exact"/>
        <w:textAlignment w:val="auto"/>
        <w:rPr>
          <w:rFonts w:ascii="宋体" w:hAnsi="宋体"/>
          <w:szCs w:val="21"/>
        </w:rPr>
      </w:pPr>
      <w:r>
        <w:rPr>
          <w:rFonts w:ascii="宋体" w:hAnsi="宋体"/>
          <w:szCs w:val="21"/>
        </w:rPr>
        <w:t>1</w:t>
      </w:r>
      <w:r>
        <w:rPr>
          <w:rFonts w:hint="eastAsia" w:ascii="宋体" w:hAnsi="宋体"/>
          <w:szCs w:val="21"/>
        </w:rPr>
        <w:t>、订立地点：甘肃省嘉峪关市。合同双方签字并加盖专用公章后生效。</w:t>
      </w:r>
    </w:p>
    <w:p w14:paraId="3B86A095">
      <w:pPr>
        <w:keepNext w:val="0"/>
        <w:keepLines w:val="0"/>
        <w:pageBreakBefore w:val="0"/>
        <w:widowControl w:val="0"/>
        <w:kinsoku/>
        <w:wordWrap/>
        <w:overflowPunct/>
        <w:topLinePunct w:val="0"/>
        <w:autoSpaceDE/>
        <w:autoSpaceDN/>
        <w:bidi w:val="0"/>
        <w:spacing w:line="360" w:lineRule="exact"/>
        <w:textAlignment w:val="auto"/>
        <w:rPr>
          <w:rFonts w:ascii="宋体" w:hAnsi="宋体"/>
          <w:szCs w:val="21"/>
        </w:rPr>
      </w:pPr>
      <w:r>
        <w:rPr>
          <w:rFonts w:ascii="宋体" w:hAnsi="宋体"/>
          <w:szCs w:val="21"/>
        </w:rPr>
        <w:t>2</w:t>
      </w:r>
      <w:r>
        <w:rPr>
          <w:rFonts w:hint="eastAsia" w:ascii="宋体" w:hAnsi="宋体"/>
          <w:szCs w:val="21"/>
        </w:rPr>
        <w:t>、本技术协议作为商务合同组成的一部分，所有供方必须与甲方进行充分的技术交流和现场沟通。在满足技术协议，签署书面技术协议后，方可参与招投标。书面技术协议与商务合同具有同等效力。</w:t>
      </w:r>
    </w:p>
    <w:p w14:paraId="535DAD6E">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szCs w:val="21"/>
        </w:rPr>
      </w:pPr>
      <w:r>
        <w:rPr>
          <w:rFonts w:ascii="宋体" w:hAnsi="宋体"/>
          <w:szCs w:val="21"/>
        </w:rPr>
        <w:t>3</w:t>
      </w:r>
      <w:r>
        <w:rPr>
          <w:rFonts w:hint="eastAsia" w:ascii="宋体" w:hAnsi="宋体"/>
          <w:szCs w:val="21"/>
        </w:rPr>
        <w:t>、因集团公司或甲方管理权限变化，致使协议不能正常履行时，甲方有权中止协议，不承担任何责任。</w:t>
      </w:r>
    </w:p>
    <w:p w14:paraId="72BD0FBE">
      <w:pPr>
        <w:keepNext w:val="0"/>
        <w:keepLines w:val="0"/>
        <w:pageBreakBefore w:val="0"/>
        <w:widowControl w:val="0"/>
        <w:numPr>
          <w:ilvl w:val="0"/>
          <w:numId w:val="0"/>
        </w:numPr>
        <w:kinsoku/>
        <w:wordWrap/>
        <w:overflowPunct/>
        <w:topLinePunct w:val="0"/>
        <w:autoSpaceDE/>
        <w:autoSpaceDN/>
        <w:bidi w:val="0"/>
        <w:spacing w:line="360" w:lineRule="exact"/>
        <w:ind w:right="0" w:rightChars="0"/>
        <w:jc w:val="both"/>
        <w:textAlignment w:val="auto"/>
        <w:outlineLvl w:val="9"/>
        <w:rPr>
          <w:rFonts w:hint="eastAsia" w:ascii="宋体" w:hAnsi="宋体"/>
          <w:szCs w:val="21"/>
        </w:rPr>
      </w:pPr>
      <w:r>
        <w:rPr>
          <w:rFonts w:hint="eastAsia" w:ascii="宋体"/>
          <w:bCs/>
          <w:color w:val="auto"/>
          <w:sz w:val="21"/>
          <w:szCs w:val="21"/>
          <w:lang w:val="en-US" w:eastAsia="zh-CN"/>
        </w:rPr>
        <w:t>4.本合同一式</w:t>
      </w:r>
      <w:r>
        <w:rPr>
          <w:rFonts w:hint="eastAsia" w:ascii="宋体"/>
          <w:bCs/>
          <w:color w:val="auto"/>
          <w:sz w:val="21"/>
          <w:szCs w:val="21"/>
          <w:u w:val="single"/>
          <w:lang w:val="en-US" w:eastAsia="zh-CN"/>
        </w:rPr>
        <w:t xml:space="preserve">    </w:t>
      </w:r>
      <w:r>
        <w:rPr>
          <w:rFonts w:hint="eastAsia" w:ascii="宋体"/>
          <w:bCs/>
          <w:color w:val="auto"/>
          <w:sz w:val="21"/>
          <w:szCs w:val="21"/>
          <w:lang w:val="en-US" w:eastAsia="zh-CN"/>
        </w:rPr>
        <w:t>份，甲方执</w:t>
      </w:r>
      <w:r>
        <w:rPr>
          <w:rFonts w:hint="eastAsia" w:ascii="宋体"/>
          <w:bCs/>
          <w:color w:val="auto"/>
          <w:sz w:val="21"/>
          <w:szCs w:val="21"/>
          <w:u w:val="single"/>
          <w:lang w:val="en-US" w:eastAsia="zh-CN"/>
        </w:rPr>
        <w:t xml:space="preserve">   </w:t>
      </w:r>
      <w:r>
        <w:rPr>
          <w:rFonts w:hint="eastAsia" w:ascii="宋体"/>
          <w:bCs/>
          <w:color w:val="auto"/>
          <w:sz w:val="21"/>
          <w:szCs w:val="21"/>
          <w:lang w:val="en-US" w:eastAsia="zh-CN"/>
        </w:rPr>
        <w:t>份，乙方执</w:t>
      </w:r>
      <w:r>
        <w:rPr>
          <w:rFonts w:hint="eastAsia" w:ascii="宋体"/>
          <w:bCs/>
          <w:color w:val="auto"/>
          <w:sz w:val="21"/>
          <w:szCs w:val="21"/>
          <w:u w:val="single"/>
          <w:lang w:val="en-US" w:eastAsia="zh-CN"/>
        </w:rPr>
        <w:t xml:space="preserve">   </w:t>
      </w:r>
      <w:r>
        <w:rPr>
          <w:rFonts w:hint="eastAsia" w:ascii="宋体"/>
          <w:bCs/>
          <w:color w:val="auto"/>
          <w:sz w:val="21"/>
          <w:szCs w:val="21"/>
          <w:lang w:val="en-US" w:eastAsia="zh-CN"/>
        </w:rPr>
        <w:t>份。经甲乙双方法定代表人或委托代理人签字并加盖合同专用章生效。</w:t>
      </w:r>
    </w:p>
    <w:tbl>
      <w:tblPr>
        <w:tblStyle w:val="6"/>
        <w:tblW w:w="8522" w:type="dxa"/>
        <w:tblInd w:w="0" w:type="dxa"/>
        <w:tblLayout w:type="fixed"/>
        <w:tblCellMar>
          <w:top w:w="0" w:type="dxa"/>
          <w:left w:w="108" w:type="dxa"/>
          <w:bottom w:w="0" w:type="dxa"/>
          <w:right w:w="108" w:type="dxa"/>
        </w:tblCellMar>
      </w:tblPr>
      <w:tblGrid>
        <w:gridCol w:w="3669"/>
        <w:gridCol w:w="4853"/>
      </w:tblGrid>
      <w:tr w14:paraId="65A3DD0C">
        <w:tblPrEx>
          <w:tblCellMar>
            <w:top w:w="0" w:type="dxa"/>
            <w:left w:w="108" w:type="dxa"/>
            <w:bottom w:w="0" w:type="dxa"/>
            <w:right w:w="108" w:type="dxa"/>
          </w:tblCellMar>
        </w:tblPrEx>
        <w:trPr>
          <w:trHeight w:val="580" w:hRule="atLeast"/>
        </w:trPr>
        <w:tc>
          <w:tcPr>
            <w:tcW w:w="3669" w:type="dxa"/>
            <w:noWrap w:val="0"/>
            <w:vAlign w:val="center"/>
          </w:tcPr>
          <w:p w14:paraId="5B2B2C7B">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 xml:space="preserve">甲方：甘肃润源环境资源科技有限公司  </w:t>
            </w:r>
          </w:p>
          <w:p w14:paraId="667B75A9">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（盖章）</w:t>
            </w:r>
          </w:p>
        </w:tc>
        <w:tc>
          <w:tcPr>
            <w:tcW w:w="4853" w:type="dxa"/>
            <w:noWrap w:val="0"/>
            <w:vAlign w:val="center"/>
          </w:tcPr>
          <w:p w14:paraId="5FC09E27">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乙方：</w:t>
            </w:r>
          </w:p>
          <w:p w14:paraId="5967F0BE">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（盖章）</w:t>
            </w:r>
          </w:p>
        </w:tc>
      </w:tr>
      <w:tr w14:paraId="4934F90A">
        <w:tblPrEx>
          <w:tblCellMar>
            <w:top w:w="0" w:type="dxa"/>
            <w:left w:w="108" w:type="dxa"/>
            <w:bottom w:w="0" w:type="dxa"/>
            <w:right w:w="108" w:type="dxa"/>
          </w:tblCellMar>
        </w:tblPrEx>
        <w:trPr>
          <w:trHeight w:val="683" w:hRule="atLeast"/>
        </w:trPr>
        <w:tc>
          <w:tcPr>
            <w:tcW w:w="3669" w:type="dxa"/>
            <w:noWrap w:val="0"/>
            <w:vAlign w:val="center"/>
          </w:tcPr>
          <w:p w14:paraId="747A40B8">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法定代表人：</w:t>
            </w:r>
          </w:p>
          <w:p w14:paraId="147DE849">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或其授权代理人(签字)：</w:t>
            </w:r>
          </w:p>
        </w:tc>
        <w:tc>
          <w:tcPr>
            <w:tcW w:w="4853" w:type="dxa"/>
            <w:noWrap w:val="0"/>
            <w:vAlign w:val="center"/>
          </w:tcPr>
          <w:p w14:paraId="206B1BA8">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法定代表人：</w:t>
            </w:r>
          </w:p>
          <w:p w14:paraId="14D72D7D">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或其授权代理人(签字)：</w:t>
            </w:r>
          </w:p>
        </w:tc>
      </w:tr>
      <w:tr w14:paraId="03BC5D93">
        <w:tblPrEx>
          <w:tblCellMar>
            <w:top w:w="0" w:type="dxa"/>
            <w:left w:w="108" w:type="dxa"/>
            <w:bottom w:w="0" w:type="dxa"/>
            <w:right w:w="108" w:type="dxa"/>
          </w:tblCellMar>
        </w:tblPrEx>
        <w:tc>
          <w:tcPr>
            <w:tcW w:w="3669" w:type="dxa"/>
            <w:noWrap w:val="0"/>
            <w:vAlign w:val="center"/>
          </w:tcPr>
          <w:p w14:paraId="3583AE57">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 xml:space="preserve">地址：甘肃省嘉峪关市雄关西路13号   </w:t>
            </w:r>
          </w:p>
        </w:tc>
        <w:tc>
          <w:tcPr>
            <w:tcW w:w="4853" w:type="dxa"/>
            <w:noWrap w:val="0"/>
            <w:vAlign w:val="center"/>
          </w:tcPr>
          <w:p w14:paraId="4E7AD26B">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地址：</w:t>
            </w:r>
          </w:p>
        </w:tc>
      </w:tr>
      <w:tr w14:paraId="330D09E9">
        <w:tblPrEx>
          <w:tblCellMar>
            <w:top w:w="0" w:type="dxa"/>
            <w:left w:w="108" w:type="dxa"/>
            <w:bottom w:w="0" w:type="dxa"/>
            <w:right w:w="108" w:type="dxa"/>
          </w:tblCellMar>
        </w:tblPrEx>
        <w:tc>
          <w:tcPr>
            <w:tcW w:w="3669" w:type="dxa"/>
            <w:noWrap w:val="0"/>
            <w:vAlign w:val="center"/>
          </w:tcPr>
          <w:p w14:paraId="6E95EE2E">
            <w:pPr>
              <w:widowControl w:val="0"/>
              <w:adjustRightInd w:val="0"/>
              <w:snapToGrid w:val="0"/>
              <w:spacing w:line="360" w:lineRule="auto"/>
              <w:jc w:val="both"/>
              <w:outlineLvl w:val="0"/>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邮编：735100</w:t>
            </w:r>
          </w:p>
        </w:tc>
        <w:tc>
          <w:tcPr>
            <w:tcW w:w="4853" w:type="dxa"/>
            <w:noWrap w:val="0"/>
            <w:vAlign w:val="center"/>
          </w:tcPr>
          <w:p w14:paraId="68BAD43E">
            <w:pPr>
              <w:widowControl w:val="0"/>
              <w:adjustRightInd w:val="0"/>
              <w:snapToGrid w:val="0"/>
              <w:spacing w:line="360" w:lineRule="auto"/>
              <w:jc w:val="both"/>
              <w:outlineLvl w:val="0"/>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邮编：</w:t>
            </w:r>
          </w:p>
        </w:tc>
      </w:tr>
      <w:tr w14:paraId="70B7B16C">
        <w:tblPrEx>
          <w:tblCellMar>
            <w:top w:w="0" w:type="dxa"/>
            <w:left w:w="108" w:type="dxa"/>
            <w:bottom w:w="0" w:type="dxa"/>
            <w:right w:w="108" w:type="dxa"/>
          </w:tblCellMar>
        </w:tblPrEx>
        <w:tc>
          <w:tcPr>
            <w:tcW w:w="3669" w:type="dxa"/>
            <w:noWrap w:val="0"/>
            <w:vAlign w:val="center"/>
          </w:tcPr>
          <w:p w14:paraId="776BA2C8">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传真：</w:t>
            </w:r>
          </w:p>
        </w:tc>
        <w:tc>
          <w:tcPr>
            <w:tcW w:w="4853" w:type="dxa"/>
            <w:noWrap w:val="0"/>
            <w:vAlign w:val="center"/>
          </w:tcPr>
          <w:p w14:paraId="6AC36111">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传真：</w:t>
            </w:r>
          </w:p>
        </w:tc>
      </w:tr>
      <w:tr w14:paraId="3722EBBA">
        <w:tblPrEx>
          <w:tblCellMar>
            <w:top w:w="0" w:type="dxa"/>
            <w:left w:w="108" w:type="dxa"/>
            <w:bottom w:w="0" w:type="dxa"/>
            <w:right w:w="108" w:type="dxa"/>
          </w:tblCellMar>
        </w:tblPrEx>
        <w:tc>
          <w:tcPr>
            <w:tcW w:w="3669" w:type="dxa"/>
            <w:noWrap w:val="0"/>
            <w:vAlign w:val="center"/>
          </w:tcPr>
          <w:p w14:paraId="12D63A00">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开户行：</w:t>
            </w:r>
            <w:r>
              <w:rPr>
                <w:rFonts w:hint="eastAsia" w:ascii="宋体" w:hAnsi="宋体" w:eastAsia="宋体" w:cs="宋体"/>
                <w:b w:val="0"/>
                <w:bCs w:val="0"/>
                <w:color w:val="000000"/>
                <w:kern w:val="2"/>
                <w:sz w:val="18"/>
                <w:szCs w:val="18"/>
                <w:lang w:val="sq-AL" w:eastAsia="zh-CN" w:bidi="ar-SA"/>
              </w:rPr>
              <w:t>中国建设银行甘肃省分行嘉峪关酒钢支行</w:t>
            </w:r>
            <w:r>
              <w:rPr>
                <w:rFonts w:hint="eastAsia" w:ascii="宋体" w:hAnsi="宋体" w:eastAsia="宋体" w:cs="宋体"/>
                <w:b w:val="0"/>
                <w:bCs w:val="0"/>
                <w:color w:val="000000"/>
                <w:kern w:val="2"/>
                <w:sz w:val="18"/>
                <w:szCs w:val="18"/>
                <w:lang w:val="en-US" w:eastAsia="zh-CN" w:bidi="ar-SA"/>
              </w:rPr>
              <w:t xml:space="preserve"> </w:t>
            </w:r>
          </w:p>
        </w:tc>
        <w:tc>
          <w:tcPr>
            <w:tcW w:w="4853" w:type="dxa"/>
            <w:noWrap w:val="0"/>
            <w:vAlign w:val="center"/>
          </w:tcPr>
          <w:p w14:paraId="564EE6FE">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开户行：</w:t>
            </w:r>
          </w:p>
        </w:tc>
      </w:tr>
      <w:tr w14:paraId="27336859">
        <w:tblPrEx>
          <w:tblCellMar>
            <w:top w:w="0" w:type="dxa"/>
            <w:left w:w="108" w:type="dxa"/>
            <w:bottom w:w="0" w:type="dxa"/>
            <w:right w:w="108" w:type="dxa"/>
          </w:tblCellMar>
        </w:tblPrEx>
        <w:tc>
          <w:tcPr>
            <w:tcW w:w="3669" w:type="dxa"/>
            <w:noWrap w:val="0"/>
            <w:vAlign w:val="center"/>
          </w:tcPr>
          <w:p w14:paraId="6041280E">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 xml:space="preserve">账号：62001600121051502567 </w:t>
            </w:r>
          </w:p>
        </w:tc>
        <w:tc>
          <w:tcPr>
            <w:tcW w:w="4853" w:type="dxa"/>
            <w:noWrap w:val="0"/>
            <w:vAlign w:val="center"/>
          </w:tcPr>
          <w:p w14:paraId="554C18DD">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账号：</w:t>
            </w:r>
          </w:p>
        </w:tc>
      </w:tr>
      <w:tr w14:paraId="24A05656">
        <w:tblPrEx>
          <w:tblCellMar>
            <w:top w:w="0" w:type="dxa"/>
            <w:left w:w="108" w:type="dxa"/>
            <w:bottom w:w="0" w:type="dxa"/>
            <w:right w:w="108" w:type="dxa"/>
          </w:tblCellMar>
        </w:tblPrEx>
        <w:tc>
          <w:tcPr>
            <w:tcW w:w="3669" w:type="dxa"/>
            <w:noWrap w:val="0"/>
            <w:vAlign w:val="center"/>
          </w:tcPr>
          <w:p w14:paraId="0015E41B">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 xml:space="preserve">统一社会信用代码：91620200686078098A   </w:t>
            </w:r>
          </w:p>
        </w:tc>
        <w:tc>
          <w:tcPr>
            <w:tcW w:w="4853" w:type="dxa"/>
            <w:noWrap w:val="0"/>
            <w:vAlign w:val="center"/>
          </w:tcPr>
          <w:p w14:paraId="48775635">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统一社会信用代码：</w:t>
            </w:r>
          </w:p>
        </w:tc>
      </w:tr>
      <w:tr w14:paraId="13A02111">
        <w:tblPrEx>
          <w:tblCellMar>
            <w:top w:w="0" w:type="dxa"/>
            <w:left w:w="108" w:type="dxa"/>
            <w:bottom w:w="0" w:type="dxa"/>
            <w:right w:w="108" w:type="dxa"/>
          </w:tblCellMar>
        </w:tblPrEx>
        <w:tc>
          <w:tcPr>
            <w:tcW w:w="3669" w:type="dxa"/>
            <w:noWrap w:val="0"/>
            <w:vAlign w:val="center"/>
          </w:tcPr>
          <w:p w14:paraId="54F7DD15">
            <w:pPr>
              <w:widowControl w:val="0"/>
              <w:adjustRightInd w:val="0"/>
              <w:snapToGrid w:val="0"/>
              <w:spacing w:line="360" w:lineRule="auto"/>
              <w:jc w:val="both"/>
              <w:outlineLvl w:val="0"/>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合同联系人及电话：</w:t>
            </w:r>
            <w:r>
              <w:rPr>
                <w:rFonts w:hint="eastAsia" w:ascii="宋体" w:hAnsi="宋体" w:eastAsia="宋体" w:cs="宋体"/>
                <w:b w:val="0"/>
                <w:bCs w:val="0"/>
                <w:color w:val="000000"/>
                <w:kern w:val="2"/>
                <w:sz w:val="18"/>
                <w:szCs w:val="18"/>
                <w:lang w:val="en-US" w:eastAsia="zh-CN" w:bidi="ar-SA"/>
              </w:rPr>
              <w:t>6718517</w:t>
            </w:r>
          </w:p>
        </w:tc>
        <w:tc>
          <w:tcPr>
            <w:tcW w:w="4853" w:type="dxa"/>
            <w:noWrap w:val="0"/>
            <w:vAlign w:val="center"/>
          </w:tcPr>
          <w:p w14:paraId="0DA2C4CF">
            <w:pPr>
              <w:widowControl w:val="0"/>
              <w:adjustRightInd w:val="0"/>
              <w:snapToGrid w:val="0"/>
              <w:spacing w:line="360" w:lineRule="auto"/>
              <w:jc w:val="both"/>
              <w:outlineLvl w:val="0"/>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合同联系人及电话：</w:t>
            </w:r>
          </w:p>
        </w:tc>
      </w:tr>
      <w:tr w14:paraId="169B4070">
        <w:tblPrEx>
          <w:tblCellMar>
            <w:top w:w="0" w:type="dxa"/>
            <w:left w:w="108" w:type="dxa"/>
            <w:bottom w:w="0" w:type="dxa"/>
            <w:right w:w="108" w:type="dxa"/>
          </w:tblCellMar>
        </w:tblPrEx>
        <w:tc>
          <w:tcPr>
            <w:tcW w:w="3669" w:type="dxa"/>
            <w:noWrap w:val="0"/>
            <w:vAlign w:val="center"/>
          </w:tcPr>
          <w:p w14:paraId="1325C6C9">
            <w:pPr>
              <w:widowControl w:val="0"/>
              <w:adjustRightInd w:val="0"/>
              <w:snapToGrid w:val="0"/>
              <w:spacing w:line="360" w:lineRule="auto"/>
              <w:jc w:val="both"/>
              <w:outlineLvl w:val="0"/>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日期：       年    月    日</w:t>
            </w:r>
          </w:p>
        </w:tc>
        <w:tc>
          <w:tcPr>
            <w:tcW w:w="4853" w:type="dxa"/>
            <w:noWrap w:val="0"/>
            <w:vAlign w:val="center"/>
          </w:tcPr>
          <w:p w14:paraId="16688799">
            <w:pPr>
              <w:widowControl w:val="0"/>
              <w:adjustRightInd w:val="0"/>
              <w:snapToGrid w:val="0"/>
              <w:spacing w:line="360" w:lineRule="auto"/>
              <w:jc w:val="both"/>
              <w:outlineLvl w:val="0"/>
              <w:rPr>
                <w:rFonts w:ascii="宋体" w:hAnsi="宋体" w:eastAsia="宋体" w:cs="宋体"/>
                <w:b/>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日期：       年    月    日</w:t>
            </w:r>
          </w:p>
        </w:tc>
      </w:tr>
    </w:tbl>
    <w:p w14:paraId="462807A0"/>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A0C32"/>
    <w:multiLevelType w:val="singleLevel"/>
    <w:tmpl w:val="674A0C32"/>
    <w:lvl w:ilvl="0" w:tentative="0">
      <w:start w:val="1"/>
      <w:numFmt w:val="chineseCounting"/>
      <w:suff w:val="nothing"/>
      <w:lvlText w:val="%1、"/>
      <w:lvlJc w:val="left"/>
      <w:rPr>
        <w:rFonts w:hint="eastAsia"/>
      </w:rPr>
    </w:lvl>
  </w:abstractNum>
  <w:abstractNum w:abstractNumId="1">
    <w:nsid w:val="70366AA5"/>
    <w:multiLevelType w:val="singleLevel"/>
    <w:tmpl w:val="70366AA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MThkMWY0MDk2YTIxN2NiNDM0YjZjM2JiNmQ5NTQifQ=="/>
  </w:docVars>
  <w:rsids>
    <w:rsidRoot w:val="51166B4B"/>
    <w:rsid w:val="003D3B6E"/>
    <w:rsid w:val="0BDA2FAB"/>
    <w:rsid w:val="0DAE2941"/>
    <w:rsid w:val="150A3C0B"/>
    <w:rsid w:val="160717B6"/>
    <w:rsid w:val="1DF20628"/>
    <w:rsid w:val="1EFB52BB"/>
    <w:rsid w:val="307C5122"/>
    <w:rsid w:val="35FF4021"/>
    <w:rsid w:val="36FC1CF8"/>
    <w:rsid w:val="375741C8"/>
    <w:rsid w:val="38740160"/>
    <w:rsid w:val="398E5251"/>
    <w:rsid w:val="3ADB44C6"/>
    <w:rsid w:val="3C0C1A62"/>
    <w:rsid w:val="3D2032A3"/>
    <w:rsid w:val="3E957D44"/>
    <w:rsid w:val="4C2C4D07"/>
    <w:rsid w:val="51166B4B"/>
    <w:rsid w:val="53474769"/>
    <w:rsid w:val="567710EF"/>
    <w:rsid w:val="58160494"/>
    <w:rsid w:val="58805AE8"/>
    <w:rsid w:val="638D1F52"/>
    <w:rsid w:val="672506F4"/>
    <w:rsid w:val="69623539"/>
    <w:rsid w:val="697A25F6"/>
    <w:rsid w:val="6A617C95"/>
    <w:rsid w:val="6EF967D6"/>
    <w:rsid w:val="72190E55"/>
    <w:rsid w:val="743E1ED5"/>
    <w:rsid w:val="752244C4"/>
    <w:rsid w:val="78C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420" w:firstLineChars="150"/>
    </w:pPr>
    <w:rPr>
      <w:rFonts w:eastAsia="仿宋_GB2312"/>
      <w:sz w:val="28"/>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1382</Words>
  <Characters>2464</Characters>
  <Lines>0</Lines>
  <Paragraphs>0</Paragraphs>
  <TotalTime>3</TotalTime>
  <ScaleCrop>false</ScaleCrop>
  <LinksUpToDate>false</LinksUpToDate>
  <CharactersWithSpaces>2537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2021-03-02T01:52:00Z</dcterms:created>
  <dc:creator>张晓龙</dc:creator>
  <cp:lastModifiedBy>王伟</cp:lastModifiedBy>
  <dcterms:modified xsi:type="dcterms:W3CDTF">2026-03-30T03:39:48Z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6132DA2FAD5B4248B58350B262F1F49B_13</vt:lpwstr>
  </property>
  <property fmtid="{D5CDD505-2E9C-101B-9397-08002B2CF9AE}" pid="4" name="KSOTemplateDocerSaveRecord">
    <vt:lpwstr>eyJoZGlkIjoiYmRjOTI2NTI2ZTdlYzhjZjY1MDVjNmQ5MWRmYTIwYzkiLCJ1c2VySWQiOiIxNDg5MzAyMjgzIn0=</vt:lpwstr>
  </property>
</Properties>
</file>