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A0ACB">
      <w:pPr>
        <w:snapToGrid w:val="0"/>
        <w:spacing w:line="240" w:lineRule="atLeast"/>
        <w:ind w:right="2" w:rightChars="1"/>
        <w:jc w:val="center"/>
        <w:rPr>
          <w:rFonts w:hint="eastAsia" w:ascii="宋体" w:hAnsi="宋体" w:cs="宋体"/>
          <w:b/>
          <w:bCs/>
          <w:sz w:val="44"/>
          <w:szCs w:val="44"/>
          <w:highlight w:val="none"/>
        </w:rPr>
      </w:pPr>
    </w:p>
    <w:p w14:paraId="1D08DE1E">
      <w:pPr>
        <w:snapToGrid w:val="0"/>
        <w:spacing w:line="240" w:lineRule="atLeast"/>
        <w:ind w:right="2" w:rightChars="1"/>
        <w:jc w:val="center"/>
        <w:rPr>
          <w:rFonts w:hint="eastAsia" w:ascii="宋体" w:hAnsi="宋体" w:cs="宋体"/>
          <w:b/>
          <w:bCs/>
          <w:sz w:val="44"/>
          <w:szCs w:val="44"/>
          <w:highlight w:val="none"/>
        </w:rPr>
      </w:pPr>
    </w:p>
    <w:p w14:paraId="6376DA05">
      <w:pPr>
        <w:snapToGrid w:val="0"/>
        <w:spacing w:line="240" w:lineRule="atLeast"/>
        <w:ind w:right="2" w:rightChars="1"/>
        <w:jc w:val="center"/>
        <w:rPr>
          <w:rFonts w:hint="eastAsia" w:ascii="宋体" w:hAnsi="宋体" w:cs="宋体"/>
          <w:b/>
          <w:bCs/>
          <w:sz w:val="44"/>
          <w:szCs w:val="44"/>
          <w:highlight w:val="none"/>
        </w:rPr>
      </w:pPr>
    </w:p>
    <w:p w14:paraId="250693E2">
      <w:pPr>
        <w:snapToGrid w:val="0"/>
        <w:spacing w:line="240" w:lineRule="atLeast"/>
        <w:ind w:right="2" w:rightChars="1"/>
        <w:jc w:val="center"/>
        <w:rPr>
          <w:rFonts w:hint="eastAsia" w:ascii="宋体" w:hAnsi="宋体"/>
          <w:sz w:val="44"/>
          <w:szCs w:val="44"/>
          <w:highlight w:val="none"/>
        </w:rPr>
      </w:pPr>
      <w:r>
        <w:rPr>
          <w:rFonts w:hint="eastAsia" w:ascii="宋体" w:hAnsi="宋体" w:cs="宋体"/>
          <w:b/>
          <w:bCs/>
          <w:sz w:val="44"/>
          <w:szCs w:val="44"/>
          <w:highlight w:val="none"/>
        </w:rPr>
        <w:t>酒钢（集团）宏联自控有限责任公司</w:t>
      </w:r>
    </w:p>
    <w:p w14:paraId="5D5E69DF">
      <w:pPr>
        <w:snapToGrid w:val="0"/>
        <w:spacing w:line="240" w:lineRule="atLeast"/>
        <w:ind w:right="2" w:rightChars="1"/>
        <w:jc w:val="center"/>
        <w:rPr>
          <w:rFonts w:hint="eastAsia" w:ascii="宋体" w:hAnsi="宋体" w:eastAsia="宋体"/>
          <w:sz w:val="44"/>
          <w:szCs w:val="44"/>
          <w:lang w:eastAsia="zh-CN"/>
        </w:rPr>
      </w:pPr>
      <w:r>
        <w:rPr>
          <w:rFonts w:hint="eastAsia" w:eastAsia="宋体"/>
          <w:sz w:val="44"/>
          <w:szCs w:val="44"/>
          <w:lang w:eastAsia="zh-CN"/>
        </w:rPr>
        <w:t>技术规格书</w:t>
      </w:r>
    </w:p>
    <w:p w14:paraId="15D6985A">
      <w:pPr>
        <w:rPr>
          <w:rFonts w:hint="eastAsia" w:ascii="宋体" w:hAnsi="宋体"/>
          <w:b/>
          <w:bCs/>
          <w:sz w:val="32"/>
          <w:highlight w:val="none"/>
        </w:rPr>
      </w:pPr>
    </w:p>
    <w:p w14:paraId="3DE585FB">
      <w:pPr>
        <w:rPr>
          <w:rFonts w:hint="eastAsia" w:ascii="宋体" w:hAnsi="宋体"/>
          <w:b/>
          <w:bCs/>
          <w:sz w:val="32"/>
          <w:highlight w:val="none"/>
        </w:rPr>
      </w:pPr>
    </w:p>
    <w:p w14:paraId="7CBE4826">
      <w:pPr>
        <w:rPr>
          <w:rFonts w:hint="eastAsia" w:ascii="宋体" w:hAnsi="宋体"/>
          <w:b/>
          <w:bCs/>
          <w:sz w:val="32"/>
          <w:highlight w:val="none"/>
        </w:rPr>
      </w:pPr>
    </w:p>
    <w:p w14:paraId="3ECBE95E">
      <w:pPr>
        <w:rPr>
          <w:rFonts w:hint="eastAsia" w:ascii="宋体" w:hAnsi="宋体"/>
          <w:b/>
          <w:bCs/>
          <w:sz w:val="32"/>
          <w:highlight w:val="none"/>
        </w:rPr>
      </w:pPr>
    </w:p>
    <w:p w14:paraId="11A954E5">
      <w:pPr>
        <w:rPr>
          <w:rFonts w:hint="eastAsia" w:ascii="宋体" w:hAnsi="宋体"/>
          <w:b/>
          <w:bCs/>
          <w:sz w:val="32"/>
          <w:highlight w:val="none"/>
        </w:rPr>
      </w:pPr>
    </w:p>
    <w:p w14:paraId="41BC25AA">
      <w:pPr>
        <w:rPr>
          <w:rFonts w:hint="eastAsia" w:ascii="宋体" w:hAnsi="宋体"/>
          <w:b/>
          <w:bCs/>
          <w:sz w:val="32"/>
          <w:highlight w:val="none"/>
        </w:rPr>
      </w:pPr>
    </w:p>
    <w:p w14:paraId="6EC74DF1">
      <w:pPr>
        <w:rPr>
          <w:rFonts w:hint="eastAsia" w:ascii="宋体" w:hAnsi="宋体"/>
          <w:b/>
          <w:bCs/>
          <w:sz w:val="32"/>
          <w:highlight w:val="none"/>
        </w:rPr>
      </w:pPr>
    </w:p>
    <w:p w14:paraId="053CD3C8">
      <w:pPr>
        <w:rPr>
          <w:rFonts w:hint="eastAsia" w:ascii="宋体" w:hAnsi="宋体"/>
          <w:b/>
          <w:bCs/>
          <w:sz w:val="32"/>
          <w:highlight w:val="none"/>
        </w:rPr>
      </w:pPr>
    </w:p>
    <w:p w14:paraId="507113B2">
      <w:pPr>
        <w:rPr>
          <w:rFonts w:hint="eastAsia" w:ascii="宋体" w:hAnsi="宋体"/>
          <w:b/>
          <w:bCs/>
          <w:sz w:val="32"/>
          <w:highlight w:val="none"/>
        </w:rPr>
      </w:pPr>
    </w:p>
    <w:p w14:paraId="39AC2DC6">
      <w:pPr>
        <w:pStyle w:val="6"/>
        <w:wordWrap/>
        <w:autoSpaceDE/>
        <w:autoSpaceDN/>
        <w:spacing w:before="0" w:after="0" w:line="360" w:lineRule="auto"/>
        <w:ind w:left="0" w:firstLine="0"/>
        <w:rPr>
          <w:rFonts w:hint="eastAsia" w:ascii="仿宋_GB2312" w:hAnsi="宋体" w:eastAsia="仿宋_GB2312"/>
          <w:caps w:val="0"/>
          <w:smallCaps w:val="0"/>
          <w:vanish w:val="0"/>
          <w:kern w:val="0"/>
          <w:sz w:val="28"/>
          <w:szCs w:val="28"/>
          <w:highlight w:val="none"/>
          <w:lang w:val="en-US" w:eastAsia="zh-CN" w:bidi="ar-SA"/>
        </w:rPr>
      </w:pPr>
    </w:p>
    <w:p w14:paraId="1AA329F7">
      <w:pPr>
        <w:pStyle w:val="6"/>
        <w:wordWrap/>
        <w:autoSpaceDE/>
        <w:autoSpaceDN/>
        <w:spacing w:before="0" w:after="0" w:line="360" w:lineRule="auto"/>
        <w:ind w:left="0" w:firstLine="1124" w:firstLineChars="400"/>
        <w:rPr>
          <w:rFonts w:hint="eastAsia" w:ascii="仿宋_GB2312" w:hAnsi="宋体" w:eastAsia="仿宋_GB2312"/>
          <w:b/>
          <w:bCs/>
          <w:caps w:val="0"/>
          <w:smallCaps w:val="0"/>
          <w:vanish w:val="0"/>
          <w:kern w:val="0"/>
          <w:sz w:val="28"/>
          <w:szCs w:val="28"/>
          <w:highlight w:val="none"/>
          <w:lang w:val="en-US" w:eastAsia="zh-CN" w:bidi="ar-SA"/>
        </w:rPr>
      </w:pPr>
      <w:r>
        <w:rPr>
          <w:rFonts w:hint="eastAsia" w:ascii="仿宋_GB2312" w:hAnsi="宋体" w:eastAsia="仿宋_GB2312"/>
          <w:b/>
          <w:bCs/>
          <w:caps w:val="0"/>
          <w:smallCaps w:val="0"/>
          <w:vanish w:val="0"/>
          <w:kern w:val="0"/>
          <w:sz w:val="28"/>
          <w:szCs w:val="28"/>
          <w:highlight w:val="none"/>
          <w:lang w:val="en-US" w:eastAsia="zh-CN" w:bidi="ar-SA"/>
        </w:rPr>
        <w:t>甲  方：酒钢（集团）宏联自控有限责任公司</w:t>
      </w:r>
    </w:p>
    <w:p w14:paraId="58FDED4F">
      <w:pPr>
        <w:pStyle w:val="6"/>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r>
        <w:rPr>
          <w:rFonts w:hint="eastAsia" w:ascii="仿宋_GB2312" w:hAnsi="宋体" w:eastAsia="仿宋_GB2312"/>
          <w:b/>
          <w:bCs/>
          <w:caps w:val="0"/>
          <w:smallCaps w:val="0"/>
          <w:vanish w:val="0"/>
          <w:kern w:val="0"/>
          <w:sz w:val="28"/>
          <w:szCs w:val="28"/>
          <w:highlight w:val="none"/>
          <w:lang w:val="en-US" w:eastAsia="zh-CN" w:bidi="ar-SA"/>
        </w:rPr>
        <w:t xml:space="preserve">乙  方： </w:t>
      </w:r>
    </w:p>
    <w:p w14:paraId="14BF2058">
      <w:pPr>
        <w:pStyle w:val="6"/>
        <w:wordWrap/>
        <w:autoSpaceDE/>
        <w:autoSpaceDN/>
        <w:spacing w:before="0" w:after="0" w:line="360" w:lineRule="auto"/>
        <w:ind w:left="0" w:firstLine="0"/>
        <w:rPr>
          <w:rFonts w:hint="eastAsia" w:ascii="仿宋_GB2312" w:hAnsi="宋体" w:eastAsia="仿宋_GB2312"/>
          <w:caps w:val="0"/>
          <w:smallCaps w:val="0"/>
          <w:vanish w:val="0"/>
          <w:kern w:val="0"/>
          <w:sz w:val="28"/>
          <w:szCs w:val="28"/>
          <w:highlight w:val="none"/>
          <w:lang w:val="en-US" w:eastAsia="zh-CN" w:bidi="ar-SA"/>
        </w:rPr>
      </w:pPr>
    </w:p>
    <w:p w14:paraId="05477D82">
      <w:pPr>
        <w:rPr>
          <w:highlight w:val="none"/>
        </w:rPr>
      </w:pPr>
    </w:p>
    <w:p w14:paraId="33C6FDEB">
      <w:pPr>
        <w:rPr>
          <w:highlight w:val="none"/>
        </w:rPr>
      </w:pPr>
    </w:p>
    <w:p w14:paraId="57A2383E">
      <w:pPr>
        <w:rPr>
          <w:highlight w:val="none"/>
        </w:rPr>
      </w:pPr>
    </w:p>
    <w:p w14:paraId="0A088F23">
      <w:pPr>
        <w:rPr>
          <w:highlight w:val="none"/>
        </w:rPr>
      </w:pPr>
    </w:p>
    <w:p w14:paraId="1D1BE20A">
      <w:pPr>
        <w:rPr>
          <w:highlight w:val="none"/>
        </w:rPr>
      </w:pPr>
    </w:p>
    <w:p w14:paraId="0E3D3C00">
      <w:pPr>
        <w:rPr>
          <w:highlight w:val="none"/>
        </w:rPr>
      </w:pPr>
    </w:p>
    <w:p w14:paraId="6EDBC4AD">
      <w:pPr>
        <w:rPr>
          <w:highlight w:val="none"/>
        </w:rPr>
      </w:pPr>
    </w:p>
    <w:p w14:paraId="5B7C71F2">
      <w:pPr>
        <w:spacing w:line="460" w:lineRule="exact"/>
        <w:jc w:val="center"/>
        <w:rPr>
          <w:rFonts w:hint="eastAsia" w:eastAsia="宋体"/>
          <w:b/>
          <w:sz w:val="36"/>
          <w:highlight w:val="none"/>
          <w:lang w:val="en-US" w:eastAsia="zh-CN"/>
        </w:rPr>
      </w:pPr>
      <w:r>
        <w:rPr>
          <w:rFonts w:hint="eastAsia" w:eastAsia="宋体"/>
          <w:b/>
          <w:sz w:val="36"/>
          <w:highlight w:val="none"/>
          <w:lang w:val="en-US" w:eastAsia="zh-CN"/>
        </w:rPr>
        <w:t xml:space="preserve"> </w:t>
      </w:r>
    </w:p>
    <w:p w14:paraId="429AC0A0">
      <w:pPr>
        <w:spacing w:line="460" w:lineRule="exact"/>
        <w:jc w:val="center"/>
        <w:rPr>
          <w:rFonts w:hint="eastAsia" w:eastAsia="宋体"/>
          <w:b/>
          <w:sz w:val="36"/>
          <w:highlight w:val="none"/>
          <w:lang w:val="en-US" w:eastAsia="zh-CN"/>
        </w:rPr>
      </w:pPr>
    </w:p>
    <w:p w14:paraId="0FEFB9A8">
      <w:pPr>
        <w:spacing w:line="460" w:lineRule="exact"/>
        <w:jc w:val="center"/>
        <w:rPr>
          <w:rFonts w:hint="eastAsia" w:eastAsia="宋体"/>
          <w:b/>
          <w:sz w:val="36"/>
          <w:highlight w:val="none"/>
          <w:lang w:val="en-US" w:eastAsia="zh-CN"/>
        </w:rPr>
      </w:pPr>
    </w:p>
    <w:p w14:paraId="32F2DEDC">
      <w:pPr>
        <w:spacing w:line="460" w:lineRule="exact"/>
        <w:jc w:val="center"/>
        <w:rPr>
          <w:rFonts w:hint="eastAsia" w:eastAsia="宋体"/>
          <w:b/>
          <w:sz w:val="36"/>
          <w:highlight w:val="none"/>
          <w:lang w:val="en-US" w:eastAsia="zh-CN"/>
        </w:rPr>
      </w:pPr>
    </w:p>
    <w:p w14:paraId="0F993086">
      <w:pPr>
        <w:spacing w:line="460" w:lineRule="exact"/>
        <w:jc w:val="center"/>
        <w:rPr>
          <w:rFonts w:hint="eastAsia" w:eastAsia="宋体"/>
          <w:b/>
          <w:sz w:val="36"/>
          <w:highlight w:val="none"/>
          <w:lang w:val="en-US" w:eastAsia="zh-CN"/>
        </w:rPr>
      </w:pPr>
    </w:p>
    <w:p w14:paraId="17318AEF">
      <w:pPr>
        <w:spacing w:line="460" w:lineRule="exact"/>
        <w:jc w:val="center"/>
        <w:rPr>
          <w:rFonts w:eastAsia="宋体"/>
          <w:b/>
          <w:sz w:val="36"/>
          <w:highlight w:val="none"/>
        </w:rPr>
      </w:pPr>
      <w:r>
        <w:rPr>
          <w:rFonts w:hint="eastAsia" w:eastAsia="宋体"/>
          <w:b/>
          <w:sz w:val="36"/>
          <w:highlight w:val="none"/>
        </w:rPr>
        <w:t>目</w:t>
      </w:r>
      <w:r>
        <w:rPr>
          <w:rFonts w:hint="eastAsia" w:eastAsia="宋体"/>
          <w:b/>
          <w:sz w:val="36"/>
          <w:highlight w:val="none"/>
          <w:lang w:val="en-US" w:eastAsia="zh-CN"/>
        </w:rPr>
        <w:t xml:space="preserve">  </w:t>
      </w:r>
      <w:r>
        <w:rPr>
          <w:rFonts w:hint="eastAsia" w:eastAsia="宋体"/>
          <w:b/>
          <w:sz w:val="36"/>
          <w:highlight w:val="none"/>
        </w:rPr>
        <w:t>录</w:t>
      </w:r>
    </w:p>
    <w:p w14:paraId="239ACDC0">
      <w:pPr>
        <w:spacing w:line="460" w:lineRule="exact"/>
        <w:ind w:firstLine="3791"/>
        <w:rPr>
          <w:rFonts w:hint="eastAsia" w:ascii="仿宋_GB2312" w:hAnsi="仿宋_GB2312" w:eastAsia="仿宋_GB2312" w:cs="仿宋_GB2312"/>
          <w:b/>
          <w:sz w:val="30"/>
          <w:szCs w:val="30"/>
          <w:highlight w:val="none"/>
        </w:rPr>
      </w:pPr>
    </w:p>
    <w:p w14:paraId="5FD90B92">
      <w:pPr>
        <w:pStyle w:val="2"/>
        <w:rPr>
          <w:rFonts w:hint="eastAsia"/>
        </w:rPr>
      </w:pPr>
    </w:p>
    <w:p w14:paraId="4EAF5C19">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一．总则</w:t>
      </w:r>
    </w:p>
    <w:p w14:paraId="6A4B539E">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p w14:paraId="59CEBD70">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14:paraId="28E59485">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四、设备制造、验收标准</w:t>
      </w:r>
    </w:p>
    <w:p w14:paraId="6112AFCD">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五、提供资料</w:t>
      </w:r>
    </w:p>
    <w:p w14:paraId="1FBA0CF3">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六、交货时间及地点</w:t>
      </w:r>
    </w:p>
    <w:p w14:paraId="4ED09573">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14:paraId="5253EE2A">
      <w:pPr>
        <w:pStyle w:val="7"/>
        <w:rPr>
          <w:rFonts w:hint="eastAsia"/>
          <w:highlight w:val="none"/>
          <w:lang w:val="en-US" w:eastAsia="zh-CN"/>
        </w:rPr>
      </w:pPr>
    </w:p>
    <w:p w14:paraId="70DF7B79">
      <w:pPr>
        <w:pStyle w:val="7"/>
        <w:rPr>
          <w:rFonts w:hint="eastAsia"/>
          <w:highlight w:val="none"/>
          <w:lang w:val="en-US" w:eastAsia="zh-CN"/>
        </w:rPr>
      </w:pPr>
    </w:p>
    <w:p w14:paraId="7DD57C15">
      <w:pPr>
        <w:pStyle w:val="7"/>
        <w:rPr>
          <w:rFonts w:hint="eastAsia"/>
          <w:highlight w:val="none"/>
          <w:lang w:val="en-US" w:eastAsia="zh-CN"/>
        </w:rPr>
      </w:pPr>
    </w:p>
    <w:p w14:paraId="039E412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14:paraId="6CF8B78D">
      <w:pPr>
        <w:pStyle w:val="2"/>
        <w:rPr>
          <w:rFonts w:hint="eastAsia" w:ascii="仿宋_GB2312" w:hAnsi="仿宋_GB2312" w:eastAsia="仿宋_GB2312" w:cs="仿宋_GB2312"/>
          <w:b w:val="0"/>
          <w:bCs w:val="0"/>
          <w:kern w:val="2"/>
          <w:sz w:val="30"/>
          <w:szCs w:val="30"/>
          <w:highlight w:val="none"/>
          <w:lang w:val="en-US" w:eastAsia="zh-CN"/>
        </w:rPr>
      </w:pPr>
    </w:p>
    <w:p w14:paraId="1C735816">
      <w:pPr>
        <w:pStyle w:val="2"/>
        <w:rPr>
          <w:rFonts w:hint="eastAsia" w:ascii="仿宋_GB2312" w:hAnsi="仿宋_GB2312" w:eastAsia="仿宋_GB2312" w:cs="仿宋_GB2312"/>
          <w:b w:val="0"/>
          <w:bCs w:val="0"/>
          <w:kern w:val="2"/>
          <w:sz w:val="30"/>
          <w:szCs w:val="30"/>
          <w:highlight w:val="none"/>
          <w:lang w:val="en-US" w:eastAsia="zh-CN"/>
        </w:rPr>
      </w:pPr>
    </w:p>
    <w:p w14:paraId="78BD7C60">
      <w:pPr>
        <w:pStyle w:val="2"/>
        <w:rPr>
          <w:rFonts w:hint="eastAsia" w:ascii="仿宋_GB2312" w:hAnsi="仿宋_GB2312" w:eastAsia="仿宋_GB2312" w:cs="仿宋_GB2312"/>
          <w:b w:val="0"/>
          <w:bCs w:val="0"/>
          <w:kern w:val="2"/>
          <w:sz w:val="30"/>
          <w:szCs w:val="30"/>
          <w:highlight w:val="none"/>
          <w:lang w:val="en-US" w:eastAsia="zh-CN"/>
        </w:rPr>
      </w:pPr>
    </w:p>
    <w:p w14:paraId="7556DFA6">
      <w:pPr>
        <w:pStyle w:val="2"/>
        <w:rPr>
          <w:rFonts w:hint="eastAsia" w:ascii="仿宋_GB2312" w:hAnsi="仿宋_GB2312" w:eastAsia="仿宋_GB2312" w:cs="仿宋_GB2312"/>
          <w:b w:val="0"/>
          <w:bCs w:val="0"/>
          <w:kern w:val="2"/>
          <w:sz w:val="30"/>
          <w:szCs w:val="30"/>
          <w:highlight w:val="none"/>
          <w:lang w:val="en-US" w:eastAsia="zh-CN"/>
        </w:rPr>
      </w:pPr>
    </w:p>
    <w:p w14:paraId="59F0899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14:paraId="2CF5540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14:paraId="3560BC1F">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14:paraId="14FFCCB1">
      <w:pPr>
        <w:pStyle w:val="2"/>
        <w:keepNext w:val="0"/>
        <w:keepLines w:val="0"/>
        <w:pageBreakBefore w:val="0"/>
        <w:widowControl/>
        <w:kinsoku/>
        <w:wordWrap w:val="0"/>
        <w:overflowPunct/>
        <w:topLinePunct w:val="0"/>
        <w:autoSpaceDE/>
        <w:autoSpaceDN/>
        <w:bidi w:val="0"/>
        <w:adjustRightInd w:val="0"/>
        <w:snapToGrid w:val="0"/>
        <w:spacing w:line="600" w:lineRule="exact"/>
        <w:ind w:left="0" w:leftChars="0" w:firstLine="640" w:firstLineChars="200"/>
        <w:jc w:val="left"/>
        <w:textAlignment w:val="auto"/>
        <w:rPr>
          <w:rFonts w:hint="eastAsia" w:ascii="仿宋_GB2312" w:hAnsi="仿宋_GB2312" w:eastAsia="仿宋_GB2312" w:cs="仿宋_GB2312"/>
          <w:b/>
          <w:bCs/>
          <w:sz w:val="30"/>
          <w:szCs w:val="30"/>
          <w:highlight w:val="none"/>
          <w:lang w:val="en-US" w:eastAsia="zh-CN"/>
        </w:rPr>
      </w:pPr>
      <w:r>
        <w:rPr>
          <w:rFonts w:hint="eastAsia" w:ascii="仿宋" w:hAnsi="仿宋" w:eastAsia="仿宋" w:cs="仿宋"/>
          <w:sz w:val="32"/>
          <w:szCs w:val="32"/>
        </w:rPr>
        <w:t>酒钢（集团）宏联自控有限责任公司（以下称甲方）与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（以下称乙方）就甲方</w:t>
      </w:r>
      <w:r>
        <w:rPr>
          <w:rFonts w:hint="eastAsia" w:ascii="仿宋" w:hAnsi="仿宋" w:eastAsia="仿宋" w:cs="仿宋"/>
          <w:sz w:val="32"/>
          <w:szCs w:val="32"/>
          <w:lang w:val="en-US" w:eastAsia="zh-CN"/>
        </w:rPr>
        <w:t>水</w:t>
      </w:r>
      <w:r>
        <w:rPr>
          <w:rFonts w:hint="eastAsia" w:ascii="仿宋" w:hAnsi="仿宋" w:eastAsia="仿宋" w:cs="仿宋"/>
          <w:sz w:val="32"/>
          <w:szCs w:val="32"/>
        </w:rPr>
        <w:t>泵采购经双方协商，达成如下技术规格书：</w:t>
      </w:r>
    </w:p>
    <w:p w14:paraId="56C28B35">
      <w:pPr>
        <w:pStyle w:val="7"/>
        <w:ind w:left="0" w:leftChars="0" w:firstLine="602" w:firstLineChars="20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b/>
          <w:bCs/>
          <w:sz w:val="30"/>
          <w:szCs w:val="30"/>
          <w:highlight w:val="none"/>
          <w:lang w:val="en-US" w:eastAsia="zh-CN"/>
        </w:rPr>
        <w:t>一、总则</w:t>
      </w:r>
    </w:p>
    <w:p w14:paraId="7C1818D5">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本技术规格书作为甲方设备订货合同的附件，与订货合同同时生效，具有同等法律效力。合同执行期间双方再协商形成的补充协议和追加条款也具有同等法律效力。它提出设备的功能设计、结构、性能、安装和试验等方面的技术要求。</w:t>
      </w:r>
    </w:p>
    <w:p w14:paraId="70356DAF">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2.本技术规格书提出的是最低限度的技术要求，并未对一切技术要求作出详细规定，也未充分引述有关标准及规范的条文。乙方应保证提供符合本规范书和相关的国际、国内工业标准的高质量产品及其相应服务，对国家有关安全、环保等强制性标准，必须满足其要求。</w:t>
      </w:r>
    </w:p>
    <w:p w14:paraId="636537BC">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3.乙方提供的设备应是成熟可靠、技术先进的产品，在钢铁行业机组有2家及以上运行超过3年，已证明安全可靠的优质产品。</w:t>
      </w:r>
    </w:p>
    <w:p w14:paraId="2BFD76C8">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4.对于国家明令禁止使用的和已淘汰的产品和设备，一律不准在本工程中使用。</w:t>
      </w:r>
    </w:p>
    <w:p w14:paraId="3D9120D2">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5.若乙方所提供的投标文件前后有不一致的地方，应以更有利于设备安装运行、工程质量为原则，由甲方确定。</w:t>
      </w:r>
    </w:p>
    <w:p w14:paraId="5C81D5BA">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6. 本技术规格书所引用的标准若与乙方所执行的标准发生矛盾时，按较高的标准执行。乙方在设备设计和制造中所涉及的各项规程、规范和标准必须遵循现行最新标准版本。</w:t>
      </w:r>
    </w:p>
    <w:p w14:paraId="420256C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7.乙方对所提供的全套系统设备(含辅助系统与设备)负有全责。</w:t>
      </w:r>
    </w:p>
    <w:p w14:paraId="6359B295">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8.在合同签订后，甲方有权因规范、标准、规程发生变化而提出一些补充要求。在设备投料生产前，乙方应在设计上给予修改，具体项目由供需双方共同商定。</w:t>
      </w:r>
    </w:p>
    <w:p w14:paraId="24F22B1B">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9. 在合同签订15天内，按本技术规格书的要求，乙方提出合同设备的设计、制造、检验/试验、装配、安装、调试、试运、验收、试验、运行和维护等标准清单给甲方，供甲方确认。</w:t>
      </w:r>
    </w:p>
    <w:p w14:paraId="76BB419B">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10.乙方在合同货物制造中，发生侵犯专利的行为时其侵权责任与甲方无关。</w:t>
      </w:r>
    </w:p>
    <w:p w14:paraId="79AE4470">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val="0"/>
          <w:bCs w:val="0"/>
          <w:kern w:val="2"/>
          <w:sz w:val="30"/>
          <w:szCs w:val="30"/>
          <w:highlight w:val="none"/>
          <w:lang w:val="en-US" w:eastAsia="zh-CN"/>
        </w:rPr>
        <w:t>11.乙方须对水泵设计的完整性、合理性和设计质量承担全部责任。</w:t>
      </w:r>
    </w:p>
    <w:p w14:paraId="00CE5AA5">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tbl>
      <w:tblPr>
        <w:tblStyle w:val="8"/>
        <w:tblpPr w:leftFromText="180" w:rightFromText="180" w:vertAnchor="text" w:horzAnchor="page" w:tblpX="1920" w:tblpY="199"/>
        <w:tblOverlap w:val="never"/>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2"/>
        <w:gridCol w:w="1399"/>
        <w:gridCol w:w="692"/>
        <w:gridCol w:w="745"/>
        <w:gridCol w:w="797"/>
        <w:gridCol w:w="733"/>
        <w:gridCol w:w="2874"/>
        <w:gridCol w:w="670"/>
      </w:tblGrid>
      <w:tr w14:paraId="725EC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12" w:type="dxa"/>
            <w:tcBorders>
              <w:top w:val="single" w:color="000000" w:sz="4" w:space="0"/>
              <w:left w:val="single" w:color="000000" w:sz="4" w:space="0"/>
              <w:bottom w:val="nil"/>
              <w:right w:val="single" w:color="000000" w:sz="4" w:space="0"/>
            </w:tcBorders>
            <w:shd w:val="clear" w:color="auto" w:fill="auto"/>
            <w:noWrap/>
            <w:vAlign w:val="center"/>
          </w:tcPr>
          <w:p w14:paraId="665DC83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序号</w:t>
            </w:r>
          </w:p>
        </w:tc>
        <w:tc>
          <w:tcPr>
            <w:tcW w:w="1399" w:type="dxa"/>
            <w:tcBorders>
              <w:top w:val="single" w:color="000000" w:sz="4" w:space="0"/>
              <w:left w:val="single" w:color="000000" w:sz="4" w:space="0"/>
              <w:bottom w:val="nil"/>
              <w:right w:val="single" w:color="000000" w:sz="4" w:space="0"/>
            </w:tcBorders>
            <w:shd w:val="clear" w:color="auto" w:fill="auto"/>
            <w:noWrap/>
            <w:vAlign w:val="center"/>
          </w:tcPr>
          <w:p w14:paraId="4A96A6C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型号</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4B468C2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流量(m³/h)</w:t>
            </w:r>
          </w:p>
        </w:tc>
        <w:tc>
          <w:tcPr>
            <w:tcW w:w="745" w:type="dxa"/>
            <w:tcBorders>
              <w:top w:val="single" w:color="000000" w:sz="4" w:space="0"/>
              <w:left w:val="single" w:color="000000" w:sz="4" w:space="0"/>
              <w:bottom w:val="nil"/>
              <w:right w:val="single" w:color="000000" w:sz="4" w:space="0"/>
            </w:tcBorders>
            <w:shd w:val="clear" w:color="auto" w:fill="auto"/>
            <w:vAlign w:val="center"/>
          </w:tcPr>
          <w:p w14:paraId="53C8B76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扬程（m）</w:t>
            </w:r>
          </w:p>
        </w:tc>
        <w:tc>
          <w:tcPr>
            <w:tcW w:w="797" w:type="dxa"/>
            <w:tcBorders>
              <w:top w:val="single" w:color="000000" w:sz="4" w:space="0"/>
              <w:left w:val="single" w:color="000000" w:sz="4" w:space="0"/>
              <w:bottom w:val="nil"/>
              <w:right w:val="single" w:color="000000" w:sz="4" w:space="0"/>
            </w:tcBorders>
            <w:shd w:val="clear" w:color="auto" w:fill="auto"/>
            <w:vAlign w:val="center"/>
          </w:tcPr>
          <w:p w14:paraId="61B5FA7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功率（KW）</w:t>
            </w:r>
          </w:p>
        </w:tc>
        <w:tc>
          <w:tcPr>
            <w:tcW w:w="733" w:type="dxa"/>
            <w:tcBorders>
              <w:top w:val="single" w:color="000000" w:sz="4" w:space="0"/>
              <w:left w:val="single" w:color="000000" w:sz="4" w:space="0"/>
              <w:bottom w:val="nil"/>
              <w:right w:val="single" w:color="000000" w:sz="4" w:space="0"/>
            </w:tcBorders>
            <w:shd w:val="clear" w:color="auto" w:fill="auto"/>
            <w:vAlign w:val="center"/>
          </w:tcPr>
          <w:p w14:paraId="344D328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转速(r/min)</w:t>
            </w:r>
          </w:p>
        </w:tc>
        <w:tc>
          <w:tcPr>
            <w:tcW w:w="2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DA44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介质</w:t>
            </w:r>
          </w:p>
        </w:tc>
        <w:tc>
          <w:tcPr>
            <w:tcW w:w="670" w:type="dxa"/>
            <w:tcBorders>
              <w:top w:val="single" w:color="000000" w:sz="4" w:space="0"/>
              <w:left w:val="single" w:color="000000" w:sz="4" w:space="0"/>
              <w:bottom w:val="nil"/>
              <w:right w:val="single" w:color="000000" w:sz="4" w:space="0"/>
            </w:tcBorders>
            <w:shd w:val="clear" w:color="auto" w:fill="auto"/>
            <w:noWrap/>
            <w:vAlign w:val="center"/>
          </w:tcPr>
          <w:p w14:paraId="56E72F3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数量</w:t>
            </w:r>
          </w:p>
        </w:tc>
      </w:tr>
      <w:tr w14:paraId="3C39A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2421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555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UHB100-65-315</w:t>
            </w:r>
          </w:p>
        </w:tc>
        <w:tc>
          <w:tcPr>
            <w:tcW w:w="6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407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50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1C0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32</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728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11</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34F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1450</w:t>
            </w:r>
          </w:p>
        </w:tc>
        <w:tc>
          <w:tcPr>
            <w:tcW w:w="287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7578B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硫酸、混酸、硝酸废水，含固率3%；PH:小于1</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E31E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r>
      <w:tr w14:paraId="45A21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F7A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AFDC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YL150-125-315</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70D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200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9A97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32</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2A3E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30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B0B4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1450</w:t>
            </w:r>
          </w:p>
        </w:tc>
        <w:tc>
          <w:tcPr>
            <w:tcW w:w="287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E7146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工业废水（含泥浆），含固率5%-10%；PH:3-10</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7D98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r>
      <w:tr w14:paraId="1883F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AE9E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6B8E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UHB125-100-250</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203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103</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AA8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20</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052E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2C8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1450</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B7F5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含酸废水，含固率1%；PH＜3</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377F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w:t>
            </w:r>
          </w:p>
        </w:tc>
      </w:tr>
      <w:tr w14:paraId="18BA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0843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4</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BCAC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YL80-50-315</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557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20</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153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25</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7C3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5.5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32F8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1450</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7E2F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含油废水，含固率5%；PH6-10</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1BB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r>
    </w:tbl>
    <w:p w14:paraId="54B752B3">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p>
    <w:p w14:paraId="1F55BAD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包括水泵、电机、联轴器、配套法兰、底座（含地脚螺栓）及相关附件。</w:t>
      </w:r>
    </w:p>
    <w:p w14:paraId="4D3E34B0">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14:paraId="031A06E0">
      <w:pPr>
        <w:pStyle w:val="7"/>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1.设备情况</w:t>
      </w:r>
    </w:p>
    <w:p w14:paraId="68575476">
      <w:pPr>
        <w:pStyle w:val="7"/>
        <w:ind w:left="0" w:leftChars="0" w:firstLine="600" w:firstLineChars="200"/>
        <w:rPr>
          <w:rFonts w:hint="eastAsia" w:ascii="仿宋_GB2312" w:hAnsi="仿宋_GB2312" w:eastAsia="仿宋_GB2312" w:cs="仿宋_GB2312"/>
          <w:b/>
          <w:bCs/>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1.1动力厂水二作业区不锈钢废水处理班冷一废水站（3010含铬提升泵），1套（含电机）</w:t>
      </w:r>
    </w:p>
    <w:p w14:paraId="5DF393A2">
      <w:pPr>
        <w:pStyle w:val="7"/>
        <w:ind w:left="0" w:leftChars="0" w:firstLine="600" w:firstLineChars="200"/>
        <w:rPr>
          <w:rFonts w:hint="eastAsia" w:ascii="仿宋_GB2312" w:hAnsi="仿宋_GB2312" w:eastAsia="仿宋_GB2312" w:cs="仿宋_GB2312"/>
          <w:b w:val="0"/>
          <w:bCs w:val="0"/>
          <w:kern w:val="2"/>
          <w:sz w:val="30"/>
          <w:szCs w:val="30"/>
          <w:highlight w:val="yellow"/>
          <w:lang w:val="en-US" w:eastAsia="zh-CN"/>
        </w:rPr>
      </w:pPr>
      <w:r>
        <w:rPr>
          <w:rFonts w:hint="eastAsia" w:ascii="仿宋_GB2312" w:hAnsi="仿宋_GB2312" w:eastAsia="仿宋_GB2312" w:cs="仿宋_GB2312"/>
          <w:b w:val="0"/>
          <w:bCs w:val="0"/>
          <w:kern w:val="2"/>
          <w:sz w:val="30"/>
          <w:szCs w:val="30"/>
          <w:highlight w:val="none"/>
          <w:lang w:val="en-US" w:eastAsia="zh-CN"/>
        </w:rPr>
        <w:t>工作介质或使用工况：冶金含油及乳化液废水</w:t>
      </w:r>
    </w:p>
    <w:tbl>
      <w:tblPr>
        <w:tblStyle w:val="8"/>
        <w:tblW w:w="0" w:type="auto"/>
        <w:jc w:val="center"/>
        <w:tblLayout w:type="fixed"/>
        <w:tblCellMar>
          <w:top w:w="0" w:type="dxa"/>
          <w:left w:w="108" w:type="dxa"/>
          <w:bottom w:w="0" w:type="dxa"/>
          <w:right w:w="108" w:type="dxa"/>
        </w:tblCellMar>
      </w:tblPr>
      <w:tblGrid>
        <w:gridCol w:w="1526"/>
        <w:gridCol w:w="1455"/>
        <w:gridCol w:w="1150"/>
        <w:gridCol w:w="1596"/>
        <w:gridCol w:w="1108"/>
      </w:tblGrid>
      <w:tr w14:paraId="0FC973E0">
        <w:tblPrEx>
          <w:tblCellMar>
            <w:top w:w="0" w:type="dxa"/>
            <w:left w:w="108" w:type="dxa"/>
            <w:bottom w:w="0" w:type="dxa"/>
            <w:right w:w="108" w:type="dxa"/>
          </w:tblCellMar>
        </w:tblPrEx>
        <w:trPr>
          <w:trHeight w:val="454" w:hRule="exact"/>
          <w:jc w:val="center"/>
        </w:trPr>
        <w:tc>
          <w:tcPr>
            <w:tcW w:w="152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C92057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参数</w:t>
            </w:r>
          </w:p>
        </w:tc>
        <w:tc>
          <w:tcPr>
            <w:tcW w:w="14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A3C87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含固率</w:t>
            </w:r>
          </w:p>
        </w:tc>
        <w:tc>
          <w:tcPr>
            <w:tcW w:w="11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CFA3B6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PH</w:t>
            </w:r>
          </w:p>
        </w:tc>
        <w:tc>
          <w:tcPr>
            <w:tcW w:w="159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6DBED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油</w:t>
            </w:r>
          </w:p>
        </w:tc>
        <w:tc>
          <w:tcPr>
            <w:tcW w:w="110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3F0BC7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水温</w:t>
            </w:r>
          </w:p>
        </w:tc>
      </w:tr>
      <w:tr w14:paraId="214238C5">
        <w:tblPrEx>
          <w:tblCellMar>
            <w:top w:w="0" w:type="dxa"/>
            <w:left w:w="108" w:type="dxa"/>
            <w:bottom w:w="0" w:type="dxa"/>
            <w:right w:w="108" w:type="dxa"/>
          </w:tblCellMar>
        </w:tblPrEx>
        <w:trPr>
          <w:trHeight w:val="454" w:hRule="exact"/>
          <w:jc w:val="center"/>
        </w:trPr>
        <w:tc>
          <w:tcPr>
            <w:tcW w:w="152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21CB07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数值</w:t>
            </w:r>
          </w:p>
        </w:tc>
        <w:tc>
          <w:tcPr>
            <w:tcW w:w="14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A989D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5%—15%</w:t>
            </w:r>
          </w:p>
        </w:tc>
        <w:tc>
          <w:tcPr>
            <w:tcW w:w="11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0F93B05">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eastAsia="zh-CN"/>
              </w:rPr>
              <w:t>&lt;</w:t>
            </w:r>
            <w:r>
              <w:rPr>
                <w:rFonts w:hint="eastAsia" w:ascii="仿宋_GB2312" w:hAnsi="仿宋_GB2312" w:eastAsia="仿宋_GB2312" w:cs="仿宋_GB2312"/>
                <w:b w:val="0"/>
                <w:bCs w:val="0"/>
                <w:sz w:val="24"/>
                <w:szCs w:val="24"/>
                <w:highlight w:val="none"/>
                <w:lang w:val="en-US" w:eastAsia="zh-CN"/>
              </w:rPr>
              <w:t>3</w:t>
            </w:r>
          </w:p>
        </w:tc>
        <w:tc>
          <w:tcPr>
            <w:tcW w:w="159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81266E1">
            <w:pPr>
              <w:keepNext w:val="0"/>
              <w:keepLines w:val="0"/>
              <w:pageBreakBefore w:val="0"/>
              <w:widowControl w:val="0"/>
              <w:kinsoku/>
              <w:wordWrap/>
              <w:overflowPunct/>
              <w:topLinePunct w:val="0"/>
              <w:autoSpaceDE/>
              <w:autoSpaceDN/>
              <w:bidi w:val="0"/>
              <w:adjustRightInd/>
              <w:snapToGrid/>
              <w:ind w:left="0" w:leftChars="0" w:firstLine="240" w:firstLineChars="100"/>
              <w:jc w:val="center"/>
              <w:textAlignment w:val="auto"/>
              <w:rPr>
                <w:rFonts w:hint="default" w:ascii="仿宋_GB2312" w:hAnsi="仿宋_GB2312" w:eastAsia="仿宋_GB2312" w:cs="仿宋_GB2312"/>
                <w:b w:val="0"/>
                <w:bCs w:val="0"/>
                <w:sz w:val="24"/>
                <w:szCs w:val="24"/>
                <w:highlight w:val="none"/>
                <w:lang w:val="en-US"/>
              </w:rPr>
            </w:pPr>
          </w:p>
        </w:tc>
        <w:tc>
          <w:tcPr>
            <w:tcW w:w="110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3BAEA4D">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20-40</w:t>
            </w:r>
          </w:p>
        </w:tc>
      </w:tr>
    </w:tbl>
    <w:p w14:paraId="5821EC41">
      <w:pPr>
        <w:pStyle w:val="7"/>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tbl>
      <w:tblPr>
        <w:tblStyle w:val="8"/>
        <w:tblW w:w="0" w:type="auto"/>
        <w:jc w:val="center"/>
        <w:tblLayout w:type="fixed"/>
        <w:tblCellMar>
          <w:top w:w="0" w:type="dxa"/>
          <w:left w:w="0" w:type="dxa"/>
          <w:bottom w:w="0" w:type="dxa"/>
          <w:right w:w="0" w:type="dxa"/>
        </w:tblCellMar>
      </w:tblPr>
      <w:tblGrid>
        <w:gridCol w:w="3223"/>
        <w:gridCol w:w="1862"/>
        <w:gridCol w:w="3413"/>
      </w:tblGrid>
      <w:tr w14:paraId="6640D584">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970144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9C1A14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E7A343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14:paraId="229514FA">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766748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水泵型号</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A42C7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9287392">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default" w:ascii="仿宋_GB2312" w:hAnsi="仿宋_GB2312" w:eastAsia="仿宋_GB2312" w:cs="仿宋_GB2312"/>
                <w:b w:val="0"/>
                <w:bCs w:val="0"/>
                <w:sz w:val="24"/>
                <w:szCs w:val="24"/>
                <w:highlight w:val="none"/>
                <w:lang w:val="en-US" w:eastAsia="zh-CN"/>
              </w:rPr>
              <w:t>UHB100-65-315</w:t>
            </w:r>
          </w:p>
        </w:tc>
      </w:tr>
      <w:tr w14:paraId="1E0FB5E3">
        <w:tblPrEx>
          <w:tblCellMar>
            <w:top w:w="0" w:type="dxa"/>
            <w:left w:w="0" w:type="dxa"/>
            <w:bottom w:w="0" w:type="dxa"/>
            <w:right w:w="0" w:type="dxa"/>
          </w:tblCellMar>
        </w:tblPrEx>
        <w:trPr>
          <w:trHeight w:val="467"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AA546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水泵型式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75274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510344E">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单级单吸卧式离心泵</w:t>
            </w:r>
          </w:p>
        </w:tc>
      </w:tr>
      <w:tr w14:paraId="3E35A859">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F2DDB5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B9F378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套</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2E36A77">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r>
      <w:tr w14:paraId="09A4AB20">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6880F9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流量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15BE06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/h</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81DDC17">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50</w:t>
            </w:r>
          </w:p>
        </w:tc>
      </w:tr>
      <w:tr w14:paraId="10F35698">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CCC609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扬程</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899B4E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w:t>
            </w:r>
            <w:r>
              <w:rPr>
                <w:rFonts w:hint="eastAsia" w:ascii="仿宋_GB2312" w:hAnsi="仿宋_GB2312" w:eastAsia="仿宋_GB2312" w:cs="仿宋_GB2312"/>
                <w:b w:val="0"/>
                <w:bCs w:val="0"/>
                <w:sz w:val="24"/>
                <w:szCs w:val="24"/>
                <w:highlight w:val="none"/>
              </w:rPr>
              <w:t>m</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93360FA">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32</w:t>
            </w:r>
          </w:p>
        </w:tc>
      </w:tr>
      <w:tr w14:paraId="15CFE910">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FA8C34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配套电机功率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ECDBE3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C27F51">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11</w:t>
            </w:r>
          </w:p>
        </w:tc>
      </w:tr>
      <w:tr w14:paraId="57F3F7E8">
        <w:tblPrEx>
          <w:tblCellMar>
            <w:top w:w="0" w:type="dxa"/>
            <w:left w:w="0" w:type="dxa"/>
            <w:bottom w:w="0" w:type="dxa"/>
            <w:right w:w="0" w:type="dxa"/>
          </w:tblCellMar>
        </w:tblPrEx>
        <w:trPr>
          <w:trHeight w:val="49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85780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35FE8B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6DCDBA5">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1级能效</w:t>
            </w:r>
          </w:p>
        </w:tc>
      </w:tr>
      <w:tr w14:paraId="03B3E4E1">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CB16D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电压</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5C700D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V</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A0A943">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380</w:t>
            </w:r>
          </w:p>
        </w:tc>
      </w:tr>
      <w:tr w14:paraId="574A4EB3">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DEEF4C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转速</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36D6A1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r/min</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6BDDBB3">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1450</w:t>
            </w:r>
          </w:p>
        </w:tc>
      </w:tr>
      <w:tr w14:paraId="1BE314A0">
        <w:tblPrEx>
          <w:tblCellMar>
            <w:top w:w="0" w:type="dxa"/>
            <w:left w:w="0" w:type="dxa"/>
            <w:bottom w:w="0" w:type="dxa"/>
            <w:right w:w="0" w:type="dxa"/>
          </w:tblCellMar>
        </w:tblPrEx>
        <w:trPr>
          <w:trHeight w:val="508"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61DB15B">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机械密封</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33D804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eastAsia="zh-CN"/>
              </w:rPr>
              <w:t>套</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50A37C2">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集装式(P54)</w:t>
            </w:r>
          </w:p>
        </w:tc>
      </w:tr>
    </w:tbl>
    <w:p w14:paraId="56878082">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主要零部件材料表：</w:t>
      </w:r>
    </w:p>
    <w:tbl>
      <w:tblPr>
        <w:tblStyle w:val="8"/>
        <w:tblW w:w="0" w:type="auto"/>
        <w:jc w:val="center"/>
        <w:tblLayout w:type="fixed"/>
        <w:tblCellMar>
          <w:top w:w="0" w:type="dxa"/>
          <w:left w:w="108" w:type="dxa"/>
          <w:bottom w:w="0" w:type="dxa"/>
          <w:right w:w="108" w:type="dxa"/>
        </w:tblCellMar>
      </w:tblPr>
      <w:tblGrid>
        <w:gridCol w:w="2776"/>
        <w:gridCol w:w="3053"/>
        <w:gridCol w:w="2475"/>
      </w:tblGrid>
      <w:tr w14:paraId="05A449B8">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3DD8309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零件名称</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5114A59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材料名称</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1ACE359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标准代号</w:t>
            </w:r>
          </w:p>
        </w:tc>
      </w:tr>
      <w:tr w14:paraId="2E32C80B">
        <w:tblPrEx>
          <w:tblCellMar>
            <w:top w:w="0" w:type="dxa"/>
            <w:left w:w="108" w:type="dxa"/>
            <w:bottom w:w="0" w:type="dxa"/>
            <w:right w:w="108" w:type="dxa"/>
          </w:tblCellMar>
        </w:tblPrEx>
        <w:trPr>
          <w:trHeight w:val="409"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0BF075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泵体/泵盖</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056E425E">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铸铁+衬氟</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1735A8A7">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F46+HT200</w:t>
            </w:r>
          </w:p>
        </w:tc>
      </w:tr>
      <w:tr w14:paraId="2629AC89">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30A80CA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叶轮</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3E99069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衬氟</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534087D">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F46</w:t>
            </w:r>
          </w:p>
        </w:tc>
      </w:tr>
      <w:tr w14:paraId="5D595E3B">
        <w:tblPrEx>
          <w:tblCellMar>
            <w:top w:w="0" w:type="dxa"/>
            <w:left w:w="108" w:type="dxa"/>
            <w:bottom w:w="0" w:type="dxa"/>
            <w:right w:w="108" w:type="dxa"/>
          </w:tblCellMar>
        </w:tblPrEx>
        <w:trPr>
          <w:trHeight w:val="469"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5ADDC18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泵轴</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2297D61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不锈钢</w:t>
            </w:r>
            <w:r>
              <w:rPr>
                <w:rFonts w:hint="eastAsia" w:ascii="仿宋_GB2312" w:hAnsi="仿宋_GB2312" w:eastAsia="仿宋_GB2312" w:cs="仿宋_GB2312"/>
                <w:b w:val="0"/>
                <w:bCs w:val="0"/>
                <w:sz w:val="24"/>
                <w:szCs w:val="24"/>
                <w:highlight w:val="none"/>
                <w:lang w:val="en-US" w:eastAsia="zh-CN"/>
              </w:rPr>
              <w:t>+衬氟</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9D2B791">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F46+40CrMo</w:t>
            </w:r>
          </w:p>
        </w:tc>
      </w:tr>
      <w:tr w14:paraId="5F95E9E0">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15718E8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rPr>
              <w:t>螺栓等连接件</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6CCE0CB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774F7051">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304</w:t>
            </w:r>
          </w:p>
        </w:tc>
      </w:tr>
      <w:tr w14:paraId="22B89652">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615FCCA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rPr>
              <w:t>水泵电机</w:t>
            </w:r>
            <w:r>
              <w:rPr>
                <w:rFonts w:hint="eastAsia" w:ascii="仿宋_GB2312" w:hAnsi="仿宋_GB2312" w:eastAsia="仿宋_GB2312" w:cs="仿宋_GB2312"/>
                <w:b w:val="0"/>
                <w:bCs w:val="0"/>
                <w:sz w:val="24"/>
                <w:szCs w:val="24"/>
                <w:highlight w:val="none"/>
                <w:lang w:eastAsia="zh-CN"/>
              </w:rPr>
              <w:t>公共</w:t>
            </w:r>
            <w:r>
              <w:rPr>
                <w:rFonts w:hint="eastAsia" w:ascii="仿宋_GB2312" w:hAnsi="仿宋_GB2312" w:eastAsia="仿宋_GB2312" w:cs="仿宋_GB2312"/>
                <w:b w:val="0"/>
                <w:bCs w:val="0"/>
                <w:sz w:val="24"/>
                <w:szCs w:val="24"/>
                <w:highlight w:val="none"/>
              </w:rPr>
              <w:t>底座</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A6418A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普材</w:t>
            </w:r>
            <w:r>
              <w:rPr>
                <w:rFonts w:hint="eastAsia" w:ascii="仿宋_GB2312" w:hAnsi="仿宋_GB2312" w:eastAsia="仿宋_GB2312" w:cs="仿宋_GB2312"/>
                <w:b w:val="0"/>
                <w:bCs w:val="0"/>
                <w:sz w:val="24"/>
                <w:szCs w:val="24"/>
                <w:highlight w:val="none"/>
                <w:lang w:val="en-US" w:eastAsia="zh-CN"/>
              </w:rPr>
              <w:t>+防腐涂层漆</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69BFD27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Q235B</w:t>
            </w:r>
            <w:r>
              <w:rPr>
                <w:rFonts w:hint="eastAsia" w:ascii="仿宋_GB2312" w:hAnsi="仿宋_GB2312" w:eastAsia="仿宋_GB2312" w:cs="仿宋_GB2312"/>
                <w:b w:val="0"/>
                <w:bCs w:val="0"/>
                <w:sz w:val="24"/>
                <w:szCs w:val="24"/>
                <w:highlight w:val="none"/>
                <w:lang w:val="en-US" w:eastAsia="zh-CN"/>
              </w:rPr>
              <w:t>+防腐涂层漆</w:t>
            </w:r>
          </w:p>
        </w:tc>
      </w:tr>
    </w:tbl>
    <w:p w14:paraId="6EC47742">
      <w:pPr>
        <w:pStyle w:val="7"/>
        <w:ind w:left="0" w:leftChars="0" w:firstLine="0" w:firstLineChars="0"/>
        <w:rPr>
          <w:rFonts w:hint="eastAsia" w:ascii="仿宋_GB2312" w:hAnsi="仿宋_GB2312" w:eastAsia="仿宋_GB2312" w:cs="仿宋_GB2312"/>
          <w:b w:val="0"/>
          <w:bCs w:val="0"/>
          <w:color w:val="auto"/>
          <w:kern w:val="2"/>
          <w:sz w:val="30"/>
          <w:szCs w:val="30"/>
          <w:highlight w:val="none"/>
          <w:lang w:val="en-US" w:eastAsia="zh-CN"/>
        </w:rPr>
      </w:pPr>
    </w:p>
    <w:p w14:paraId="6E6E3D16">
      <w:pPr>
        <w:pStyle w:val="7"/>
        <w:ind w:left="0" w:leftChars="0" w:firstLine="600" w:firstLineChars="200"/>
        <w:rPr>
          <w:rFonts w:hint="eastAsia"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1.2动力厂水二作业区不锈钢废水处理班冷一废水站（2080清水泵），1套（含变频电机）</w:t>
      </w:r>
    </w:p>
    <w:p w14:paraId="5760F53E">
      <w:pPr>
        <w:pStyle w:val="7"/>
        <w:ind w:left="0" w:leftChars="0" w:firstLine="600" w:firstLineChars="200"/>
        <w:rPr>
          <w:rFonts w:hint="eastAsia" w:ascii="仿宋_GB2312" w:hAnsi="仿宋_GB2312" w:eastAsia="仿宋_GB2312" w:cs="仿宋_GB2312"/>
          <w:b w:val="0"/>
          <w:bCs w:val="0"/>
          <w:kern w:val="2"/>
          <w:sz w:val="30"/>
          <w:szCs w:val="30"/>
          <w:highlight w:val="yellow"/>
          <w:lang w:val="en-US" w:eastAsia="zh-CN"/>
        </w:rPr>
      </w:pPr>
      <w:r>
        <w:rPr>
          <w:rFonts w:hint="eastAsia" w:ascii="仿宋_GB2312" w:hAnsi="仿宋_GB2312" w:eastAsia="仿宋_GB2312" w:cs="仿宋_GB2312"/>
          <w:b w:val="0"/>
          <w:bCs w:val="0"/>
          <w:kern w:val="2"/>
          <w:sz w:val="30"/>
          <w:szCs w:val="30"/>
          <w:highlight w:val="none"/>
          <w:lang w:val="en-US" w:eastAsia="zh-CN"/>
        </w:rPr>
        <w:t>工作介质或使用工况：冶金含油及乳化液废水</w:t>
      </w:r>
    </w:p>
    <w:tbl>
      <w:tblPr>
        <w:tblStyle w:val="8"/>
        <w:tblW w:w="0" w:type="auto"/>
        <w:jc w:val="center"/>
        <w:tblLayout w:type="fixed"/>
        <w:tblCellMar>
          <w:top w:w="0" w:type="dxa"/>
          <w:left w:w="108" w:type="dxa"/>
          <w:bottom w:w="0" w:type="dxa"/>
          <w:right w:w="108" w:type="dxa"/>
        </w:tblCellMar>
      </w:tblPr>
      <w:tblGrid>
        <w:gridCol w:w="1526"/>
        <w:gridCol w:w="1455"/>
        <w:gridCol w:w="1150"/>
        <w:gridCol w:w="1596"/>
        <w:gridCol w:w="1108"/>
      </w:tblGrid>
      <w:tr w14:paraId="04952594">
        <w:tblPrEx>
          <w:tblCellMar>
            <w:top w:w="0" w:type="dxa"/>
            <w:left w:w="108" w:type="dxa"/>
            <w:bottom w:w="0" w:type="dxa"/>
            <w:right w:w="108" w:type="dxa"/>
          </w:tblCellMar>
        </w:tblPrEx>
        <w:trPr>
          <w:trHeight w:val="454" w:hRule="exact"/>
          <w:jc w:val="center"/>
        </w:trPr>
        <w:tc>
          <w:tcPr>
            <w:tcW w:w="152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5CD90F2">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参数</w:t>
            </w:r>
          </w:p>
        </w:tc>
        <w:tc>
          <w:tcPr>
            <w:tcW w:w="14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5ECEE88">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eastAsia="zh-CN"/>
              </w:rPr>
              <w:t>含固率</w:t>
            </w:r>
          </w:p>
        </w:tc>
        <w:tc>
          <w:tcPr>
            <w:tcW w:w="11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9825F3">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PH</w:t>
            </w:r>
          </w:p>
        </w:tc>
        <w:tc>
          <w:tcPr>
            <w:tcW w:w="159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12DF128">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油</w:t>
            </w:r>
          </w:p>
        </w:tc>
        <w:tc>
          <w:tcPr>
            <w:tcW w:w="110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AC28FAF">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水温</w:t>
            </w:r>
          </w:p>
        </w:tc>
      </w:tr>
      <w:tr w14:paraId="62D3B75B">
        <w:tblPrEx>
          <w:tblCellMar>
            <w:top w:w="0" w:type="dxa"/>
            <w:left w:w="108" w:type="dxa"/>
            <w:bottom w:w="0" w:type="dxa"/>
            <w:right w:w="108" w:type="dxa"/>
          </w:tblCellMar>
        </w:tblPrEx>
        <w:trPr>
          <w:trHeight w:val="454" w:hRule="exact"/>
          <w:jc w:val="center"/>
        </w:trPr>
        <w:tc>
          <w:tcPr>
            <w:tcW w:w="152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A2CD973">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数值</w:t>
            </w:r>
          </w:p>
        </w:tc>
        <w:tc>
          <w:tcPr>
            <w:tcW w:w="145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82F772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5%—10%</w:t>
            </w:r>
          </w:p>
        </w:tc>
        <w:tc>
          <w:tcPr>
            <w:tcW w:w="115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EAB4408">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3-10</w:t>
            </w:r>
          </w:p>
        </w:tc>
        <w:tc>
          <w:tcPr>
            <w:tcW w:w="159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6C69B45">
            <w:pPr>
              <w:keepNext w:val="0"/>
              <w:keepLines w:val="0"/>
              <w:pageBreakBefore w:val="0"/>
              <w:widowControl w:val="0"/>
              <w:kinsoku/>
              <w:wordWrap/>
              <w:overflowPunct/>
              <w:topLinePunct w:val="0"/>
              <w:autoSpaceDE/>
              <w:autoSpaceDN/>
              <w:bidi w:val="0"/>
              <w:adjustRightInd/>
              <w:snapToGrid/>
              <w:ind w:left="0" w:leftChars="0" w:firstLine="240" w:firstLineChars="100"/>
              <w:jc w:val="center"/>
              <w:textAlignment w:val="auto"/>
              <w:rPr>
                <w:rFonts w:hint="default" w:ascii="仿宋_GB2312" w:hAnsi="仿宋_GB2312" w:eastAsia="仿宋_GB2312" w:cs="仿宋_GB2312"/>
                <w:b w:val="0"/>
                <w:bCs w:val="0"/>
                <w:sz w:val="24"/>
                <w:szCs w:val="24"/>
                <w:highlight w:val="none"/>
                <w:lang w:val="en-US" w:eastAsia="zh-CN"/>
              </w:rPr>
            </w:pPr>
          </w:p>
        </w:tc>
        <w:tc>
          <w:tcPr>
            <w:tcW w:w="110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F0E9A0B">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20-40</w:t>
            </w:r>
          </w:p>
        </w:tc>
      </w:tr>
    </w:tbl>
    <w:p w14:paraId="393F3211">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tbl>
      <w:tblPr>
        <w:tblStyle w:val="8"/>
        <w:tblW w:w="0" w:type="auto"/>
        <w:jc w:val="center"/>
        <w:tblLayout w:type="fixed"/>
        <w:tblCellMar>
          <w:top w:w="0" w:type="dxa"/>
          <w:left w:w="0" w:type="dxa"/>
          <w:bottom w:w="0" w:type="dxa"/>
          <w:right w:w="0" w:type="dxa"/>
        </w:tblCellMar>
      </w:tblPr>
      <w:tblGrid>
        <w:gridCol w:w="3223"/>
        <w:gridCol w:w="1862"/>
        <w:gridCol w:w="3413"/>
      </w:tblGrid>
      <w:tr w14:paraId="47FC8E6E">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7957BE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E3A9AB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94CAE4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14:paraId="22133E3C">
        <w:tblPrEx>
          <w:tblCellMar>
            <w:top w:w="0" w:type="dxa"/>
            <w:left w:w="0" w:type="dxa"/>
            <w:bottom w:w="0" w:type="dxa"/>
            <w:right w:w="0" w:type="dxa"/>
          </w:tblCellMar>
        </w:tblPrEx>
        <w:trPr>
          <w:trHeight w:val="450"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F04BFF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水泵型号</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FCAE54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2D0387B">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default" w:ascii="仿宋_GB2312" w:hAnsi="仿宋_GB2312" w:eastAsia="仿宋_GB2312" w:cs="仿宋_GB2312"/>
                <w:b w:val="0"/>
                <w:bCs w:val="0"/>
                <w:sz w:val="24"/>
                <w:szCs w:val="24"/>
                <w:highlight w:val="none"/>
                <w:lang w:val="en-US" w:eastAsia="zh-CN"/>
              </w:rPr>
              <w:t>YL150-125-315</w:t>
            </w:r>
          </w:p>
        </w:tc>
      </w:tr>
      <w:tr w14:paraId="3836770F">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D9866B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水泵型式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4B6DCA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3425E17">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单级单吸卧式离心泵</w:t>
            </w:r>
          </w:p>
        </w:tc>
      </w:tr>
      <w:tr w14:paraId="69936030">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40BFAD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BB8214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套</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FFB8A0E">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r>
      <w:tr w14:paraId="044583CA">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C2597D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流量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8D69FC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/h</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9C6B9DF">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200</w:t>
            </w:r>
          </w:p>
        </w:tc>
      </w:tr>
      <w:tr w14:paraId="091D763C">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3FDA56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扬程</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526BF0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m</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DC95553">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32</w:t>
            </w:r>
          </w:p>
        </w:tc>
      </w:tr>
      <w:tr w14:paraId="3E091183">
        <w:tblPrEx>
          <w:tblCellMar>
            <w:top w:w="0" w:type="dxa"/>
            <w:left w:w="0" w:type="dxa"/>
            <w:bottom w:w="0" w:type="dxa"/>
            <w:right w:w="0" w:type="dxa"/>
          </w:tblCellMar>
        </w:tblPrEx>
        <w:trPr>
          <w:trHeight w:val="480"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E4EAF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配套电机功率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D6C63D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3A6347C">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30</w:t>
            </w:r>
          </w:p>
        </w:tc>
      </w:tr>
      <w:tr w14:paraId="5AC7A375">
        <w:tblPrEx>
          <w:tblCellMar>
            <w:top w:w="0" w:type="dxa"/>
            <w:left w:w="0" w:type="dxa"/>
            <w:bottom w:w="0" w:type="dxa"/>
            <w:right w:w="0" w:type="dxa"/>
          </w:tblCellMar>
        </w:tblPrEx>
        <w:trPr>
          <w:trHeight w:val="52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120649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58348D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64CF2F7">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1级能效</w:t>
            </w:r>
          </w:p>
        </w:tc>
      </w:tr>
      <w:tr w14:paraId="7676F085">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1D5F3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电压</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CE466F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V</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610973B">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380</w:t>
            </w:r>
          </w:p>
        </w:tc>
      </w:tr>
      <w:tr w14:paraId="760C8CA8">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F16489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转速</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1C687A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r/min</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4D3785B">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1450</w:t>
            </w:r>
          </w:p>
        </w:tc>
      </w:tr>
      <w:tr w14:paraId="248F2D14">
        <w:tblPrEx>
          <w:tblCellMar>
            <w:top w:w="0" w:type="dxa"/>
            <w:left w:w="0" w:type="dxa"/>
            <w:bottom w:w="0" w:type="dxa"/>
            <w:right w:w="0" w:type="dxa"/>
          </w:tblCellMar>
        </w:tblPrEx>
        <w:trPr>
          <w:trHeight w:val="52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900E34">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green"/>
                <w:lang w:val="en-US" w:eastAsia="zh-CN"/>
              </w:rPr>
            </w:pPr>
            <w:r>
              <w:rPr>
                <w:rFonts w:hint="eastAsia" w:ascii="仿宋_GB2312" w:hAnsi="仿宋_GB2312" w:eastAsia="仿宋_GB2312" w:cs="仿宋_GB2312"/>
                <w:b w:val="0"/>
                <w:bCs w:val="0"/>
                <w:sz w:val="24"/>
                <w:szCs w:val="24"/>
                <w:highlight w:val="none"/>
                <w:lang w:val="en-US" w:eastAsia="zh-CN"/>
              </w:rPr>
              <w:t>机械密封</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01E010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green"/>
              </w:rPr>
            </w:pPr>
            <w:r>
              <w:rPr>
                <w:rFonts w:hint="eastAsia" w:ascii="仿宋_GB2312" w:hAnsi="仿宋_GB2312" w:eastAsia="仿宋_GB2312" w:cs="仿宋_GB2312"/>
                <w:b w:val="0"/>
                <w:bCs w:val="0"/>
                <w:sz w:val="24"/>
                <w:szCs w:val="24"/>
                <w:highlight w:val="none"/>
                <w:lang w:eastAsia="zh-CN"/>
              </w:rPr>
              <w:t>套</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437D93">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green"/>
                <w:lang w:val="en-US" w:eastAsia="zh-CN"/>
              </w:rPr>
            </w:pPr>
            <w:r>
              <w:rPr>
                <w:rFonts w:hint="eastAsia" w:ascii="仿宋_GB2312" w:hAnsi="仿宋_GB2312" w:eastAsia="仿宋_GB2312" w:cs="仿宋_GB2312"/>
                <w:b w:val="0"/>
                <w:bCs w:val="0"/>
                <w:sz w:val="24"/>
                <w:szCs w:val="24"/>
                <w:highlight w:val="none"/>
                <w:lang w:val="en-US" w:eastAsia="zh-CN"/>
              </w:rPr>
              <w:t>集装式(P54)</w:t>
            </w:r>
          </w:p>
        </w:tc>
      </w:tr>
    </w:tbl>
    <w:p w14:paraId="70BC1467">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主要零部件材料表：</w:t>
      </w:r>
    </w:p>
    <w:tbl>
      <w:tblPr>
        <w:tblStyle w:val="8"/>
        <w:tblW w:w="0" w:type="auto"/>
        <w:jc w:val="center"/>
        <w:tblLayout w:type="fixed"/>
        <w:tblCellMar>
          <w:top w:w="0" w:type="dxa"/>
          <w:left w:w="108" w:type="dxa"/>
          <w:bottom w:w="0" w:type="dxa"/>
          <w:right w:w="108" w:type="dxa"/>
        </w:tblCellMar>
      </w:tblPr>
      <w:tblGrid>
        <w:gridCol w:w="2776"/>
        <w:gridCol w:w="3053"/>
        <w:gridCol w:w="2475"/>
      </w:tblGrid>
      <w:tr w14:paraId="753E0C82">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6FCB7A3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零件名称</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16EF727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材料名称</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1D582CB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标准代号</w:t>
            </w:r>
          </w:p>
        </w:tc>
      </w:tr>
      <w:tr w14:paraId="3E2129D6">
        <w:tblPrEx>
          <w:tblCellMar>
            <w:top w:w="0" w:type="dxa"/>
            <w:left w:w="108" w:type="dxa"/>
            <w:bottom w:w="0" w:type="dxa"/>
            <w:right w:w="108" w:type="dxa"/>
          </w:tblCellMar>
        </w:tblPrEx>
        <w:trPr>
          <w:trHeight w:val="409"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68C971B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泵体/泵盖</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7B36BA6B">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双相不锈钢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1EE9C49">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2205</w:t>
            </w:r>
          </w:p>
        </w:tc>
      </w:tr>
      <w:tr w14:paraId="7EDE2D84">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75361A3F">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叶轮</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5DF4F596">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双相不锈钢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5A88508C">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2205</w:t>
            </w:r>
          </w:p>
        </w:tc>
      </w:tr>
      <w:tr w14:paraId="51E21FC8">
        <w:tblPrEx>
          <w:tblCellMar>
            <w:top w:w="0" w:type="dxa"/>
            <w:left w:w="108" w:type="dxa"/>
            <w:bottom w:w="0" w:type="dxa"/>
            <w:right w:w="108" w:type="dxa"/>
          </w:tblCellMar>
        </w:tblPrEx>
        <w:trPr>
          <w:trHeight w:val="469"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72F4A4FB">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泵轴</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358E370D">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3E8A90B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2205</w:t>
            </w:r>
          </w:p>
        </w:tc>
      </w:tr>
      <w:tr w14:paraId="22A0D799">
        <w:tblPrEx>
          <w:tblCellMar>
            <w:top w:w="0" w:type="dxa"/>
            <w:left w:w="108" w:type="dxa"/>
            <w:bottom w:w="0" w:type="dxa"/>
            <w:right w:w="108" w:type="dxa"/>
          </w:tblCellMar>
        </w:tblPrEx>
        <w:trPr>
          <w:trHeight w:val="51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37CEAE4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轴套</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top"/>
          </w:tcPr>
          <w:p w14:paraId="6CF1C3F0">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双相不锈钢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44FDF642">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2205</w:t>
            </w:r>
          </w:p>
        </w:tc>
      </w:tr>
      <w:tr w14:paraId="48C471F7">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288864D0">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rPr>
              <w:t>螺栓等连接件</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357BE309">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不锈钢</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56930796">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316L</w:t>
            </w:r>
          </w:p>
        </w:tc>
      </w:tr>
      <w:tr w14:paraId="2FC91282">
        <w:tblPrEx>
          <w:tblCellMar>
            <w:top w:w="0" w:type="dxa"/>
            <w:left w:w="108" w:type="dxa"/>
            <w:bottom w:w="0" w:type="dxa"/>
            <w:right w:w="108" w:type="dxa"/>
          </w:tblCellMar>
        </w:tblPrEx>
        <w:trPr>
          <w:trHeight w:val="454" w:hRule="exact"/>
          <w:jc w:val="center"/>
        </w:trPr>
        <w:tc>
          <w:tcPr>
            <w:tcW w:w="2776"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7AE01E9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rPr>
              <w:t>水泵电机</w:t>
            </w:r>
            <w:r>
              <w:rPr>
                <w:rFonts w:hint="eastAsia" w:ascii="仿宋_GB2312" w:hAnsi="仿宋_GB2312" w:eastAsia="仿宋_GB2312" w:cs="仿宋_GB2312"/>
                <w:b w:val="0"/>
                <w:bCs w:val="0"/>
                <w:sz w:val="24"/>
                <w:szCs w:val="24"/>
                <w:highlight w:val="none"/>
                <w:lang w:eastAsia="zh-CN"/>
              </w:rPr>
              <w:t>公共</w:t>
            </w:r>
            <w:r>
              <w:rPr>
                <w:rFonts w:hint="eastAsia" w:ascii="仿宋_GB2312" w:hAnsi="仿宋_GB2312" w:eastAsia="仿宋_GB2312" w:cs="仿宋_GB2312"/>
                <w:b w:val="0"/>
                <w:bCs w:val="0"/>
                <w:sz w:val="24"/>
                <w:szCs w:val="24"/>
                <w:highlight w:val="none"/>
              </w:rPr>
              <w:t>底座</w:t>
            </w:r>
          </w:p>
        </w:tc>
        <w:tc>
          <w:tcPr>
            <w:tcW w:w="3053"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5422842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普材</w:t>
            </w:r>
            <w:r>
              <w:rPr>
                <w:rFonts w:hint="eastAsia" w:ascii="仿宋_GB2312" w:hAnsi="仿宋_GB2312" w:eastAsia="仿宋_GB2312" w:cs="仿宋_GB2312"/>
                <w:b w:val="0"/>
                <w:bCs w:val="0"/>
                <w:sz w:val="24"/>
                <w:szCs w:val="24"/>
                <w:highlight w:val="none"/>
                <w:lang w:val="en-US" w:eastAsia="zh-CN"/>
              </w:rPr>
              <w:t>+防腐涂层漆</w:t>
            </w:r>
          </w:p>
        </w:tc>
        <w:tc>
          <w:tcPr>
            <w:tcW w:w="2475" w:type="dxa"/>
            <w:tcBorders>
              <w:top w:val="single" w:color="000000" w:sz="6" w:space="0"/>
              <w:left w:val="single" w:color="000000" w:sz="6" w:space="0"/>
              <w:bottom w:val="single" w:color="000000" w:sz="6" w:space="0"/>
              <w:right w:val="single" w:color="000000" w:sz="6" w:space="0"/>
            </w:tcBorders>
            <w:noWrap w:val="0"/>
            <w:tcMar>
              <w:top w:w="0" w:type="dxa"/>
              <w:left w:w="28" w:type="dxa"/>
              <w:bottom w:w="0" w:type="dxa"/>
              <w:right w:w="28" w:type="dxa"/>
            </w:tcMar>
            <w:vAlign w:val="center"/>
          </w:tcPr>
          <w:p w14:paraId="00B4798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Q235B</w:t>
            </w:r>
            <w:r>
              <w:rPr>
                <w:rFonts w:hint="eastAsia" w:ascii="仿宋_GB2312" w:hAnsi="仿宋_GB2312" w:eastAsia="仿宋_GB2312" w:cs="仿宋_GB2312"/>
                <w:b w:val="0"/>
                <w:bCs w:val="0"/>
                <w:sz w:val="24"/>
                <w:szCs w:val="24"/>
                <w:highlight w:val="none"/>
                <w:lang w:val="en-US" w:eastAsia="zh-CN"/>
              </w:rPr>
              <w:t>+防腐涂层漆</w:t>
            </w:r>
          </w:p>
        </w:tc>
      </w:tr>
    </w:tbl>
    <w:p w14:paraId="0F28426D">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p>
    <w:p w14:paraId="2D1E0C16">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1.3动力厂水二作业区碳钢冷轧废水站（含酸废水输送泵），2套（含一级能效电机）</w:t>
      </w:r>
    </w:p>
    <w:p w14:paraId="69577D99">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输送介质：含酸废水，PH＜3，含固率1%，水温 15～50℃</w:t>
      </w:r>
    </w:p>
    <w:p w14:paraId="64FBFA1F">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p w14:paraId="7B59CA92">
      <w:pPr>
        <w:spacing w:line="125" w:lineRule="exact"/>
      </w:pPr>
    </w:p>
    <w:tbl>
      <w:tblPr>
        <w:tblStyle w:val="11"/>
        <w:tblW w:w="8507"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28"/>
        <w:gridCol w:w="1862"/>
        <w:gridCol w:w="3417"/>
      </w:tblGrid>
      <w:tr w14:paraId="5F8BE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228" w:type="dxa"/>
            <w:vAlign w:val="top"/>
          </w:tcPr>
          <w:p w14:paraId="1F318E64">
            <w:pPr>
              <w:pStyle w:val="10"/>
              <w:spacing w:before="40" w:line="208" w:lineRule="auto"/>
              <w:ind w:left="1147"/>
            </w:pPr>
            <w:r>
              <w:rPr>
                <w:spacing w:val="-9"/>
              </w:rPr>
              <w:t>项</w:t>
            </w:r>
            <w:r>
              <w:rPr>
                <w:spacing w:val="14"/>
              </w:rPr>
              <w:t xml:space="preserve">    </w:t>
            </w:r>
            <w:r>
              <w:rPr>
                <w:spacing w:val="-9"/>
              </w:rPr>
              <w:t>目</w:t>
            </w:r>
          </w:p>
        </w:tc>
        <w:tc>
          <w:tcPr>
            <w:tcW w:w="1862" w:type="dxa"/>
            <w:vAlign w:val="top"/>
          </w:tcPr>
          <w:p w14:paraId="5C7DA265">
            <w:pPr>
              <w:pStyle w:val="10"/>
              <w:spacing w:before="40" w:line="208" w:lineRule="auto"/>
              <w:ind w:left="647"/>
            </w:pPr>
            <w:r>
              <w:rPr>
                <w:spacing w:val="-11"/>
              </w:rPr>
              <w:t>单</w:t>
            </w:r>
            <w:r>
              <w:rPr>
                <w:spacing w:val="17"/>
              </w:rPr>
              <w:t xml:space="preserve"> </w:t>
            </w:r>
            <w:r>
              <w:rPr>
                <w:spacing w:val="-11"/>
              </w:rPr>
              <w:t>位</w:t>
            </w:r>
          </w:p>
        </w:tc>
        <w:tc>
          <w:tcPr>
            <w:tcW w:w="3417" w:type="dxa"/>
            <w:vAlign w:val="top"/>
          </w:tcPr>
          <w:p w14:paraId="17A10502">
            <w:pPr>
              <w:pStyle w:val="10"/>
              <w:spacing w:before="40" w:line="208" w:lineRule="auto"/>
              <w:ind w:left="1484"/>
            </w:pPr>
            <w:r>
              <w:rPr>
                <w:spacing w:val="-10"/>
              </w:rPr>
              <w:t>参数</w:t>
            </w:r>
          </w:p>
        </w:tc>
      </w:tr>
      <w:tr w14:paraId="7DCEBF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228" w:type="dxa"/>
            <w:vAlign w:val="top"/>
          </w:tcPr>
          <w:p w14:paraId="369477F0">
            <w:pPr>
              <w:pStyle w:val="10"/>
              <w:spacing w:before="39" w:line="205" w:lineRule="auto"/>
              <w:ind w:left="1145"/>
            </w:pPr>
            <w:r>
              <w:rPr>
                <w:spacing w:val="-4"/>
              </w:rPr>
              <w:t>水泵型式</w:t>
            </w:r>
          </w:p>
        </w:tc>
        <w:tc>
          <w:tcPr>
            <w:tcW w:w="1862" w:type="dxa"/>
            <w:vAlign w:val="top"/>
          </w:tcPr>
          <w:p w14:paraId="08942B04">
            <w:pPr>
              <w:rPr>
                <w:rFonts w:ascii="Arial"/>
                <w:sz w:val="21"/>
              </w:rPr>
            </w:pPr>
          </w:p>
        </w:tc>
        <w:tc>
          <w:tcPr>
            <w:tcW w:w="3417" w:type="dxa"/>
            <w:vAlign w:val="top"/>
          </w:tcPr>
          <w:p w14:paraId="706C7CBE">
            <w:pPr>
              <w:pStyle w:val="10"/>
              <w:spacing w:before="39" w:line="205" w:lineRule="auto"/>
              <w:ind w:left="1121"/>
              <w:jc w:val="both"/>
            </w:pPr>
            <w:r>
              <w:rPr>
                <w:spacing w:val="-4"/>
              </w:rPr>
              <w:t>化工离心泵</w:t>
            </w:r>
          </w:p>
        </w:tc>
      </w:tr>
      <w:tr w14:paraId="30634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228" w:type="dxa"/>
            <w:vAlign w:val="top"/>
          </w:tcPr>
          <w:p w14:paraId="54CF47B5">
            <w:pPr>
              <w:pStyle w:val="10"/>
              <w:spacing w:before="39" w:line="205" w:lineRule="auto"/>
              <w:ind w:left="1145"/>
              <w:rPr>
                <w:spacing w:val="-4"/>
              </w:rPr>
            </w:pPr>
            <w:r>
              <w:rPr>
                <w:spacing w:val="-4"/>
              </w:rPr>
              <w:t>水泵型号</w:t>
            </w:r>
          </w:p>
        </w:tc>
        <w:tc>
          <w:tcPr>
            <w:tcW w:w="1862" w:type="dxa"/>
            <w:vAlign w:val="top"/>
          </w:tcPr>
          <w:p w14:paraId="54A76B9D">
            <w:pPr>
              <w:rPr>
                <w:rFonts w:ascii="Arial"/>
                <w:sz w:val="21"/>
              </w:rPr>
            </w:pPr>
          </w:p>
        </w:tc>
        <w:tc>
          <w:tcPr>
            <w:tcW w:w="3417" w:type="dxa"/>
            <w:vAlign w:val="top"/>
          </w:tcPr>
          <w:p w14:paraId="4CB63A05">
            <w:pPr>
              <w:pStyle w:val="10"/>
              <w:spacing w:before="39" w:line="205" w:lineRule="auto"/>
              <w:jc w:val="center"/>
              <w:rPr>
                <w:spacing w:val="-4"/>
              </w:rPr>
            </w:pPr>
            <w:r>
              <w:rPr>
                <w:rFonts w:hint="eastAsia"/>
                <w:spacing w:val="-4"/>
              </w:rPr>
              <w:t>UHB125-100-250</w:t>
            </w:r>
          </w:p>
        </w:tc>
      </w:tr>
      <w:tr w14:paraId="2C9CE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228" w:type="dxa"/>
            <w:vAlign w:val="top"/>
          </w:tcPr>
          <w:p w14:paraId="0B637F94">
            <w:pPr>
              <w:pStyle w:val="10"/>
              <w:spacing w:before="39" w:line="205" w:lineRule="auto"/>
              <w:ind w:left="1385"/>
            </w:pPr>
            <w:r>
              <w:rPr>
                <w:spacing w:val="-8"/>
              </w:rPr>
              <w:t>数量</w:t>
            </w:r>
          </w:p>
        </w:tc>
        <w:tc>
          <w:tcPr>
            <w:tcW w:w="1862" w:type="dxa"/>
            <w:vAlign w:val="top"/>
          </w:tcPr>
          <w:p w14:paraId="07B7E59C">
            <w:pPr>
              <w:pStyle w:val="10"/>
              <w:spacing w:before="39" w:line="205" w:lineRule="auto"/>
              <w:ind w:left="845"/>
            </w:pPr>
            <w:r>
              <w:t>台</w:t>
            </w:r>
          </w:p>
        </w:tc>
        <w:tc>
          <w:tcPr>
            <w:tcW w:w="3417" w:type="dxa"/>
            <w:vAlign w:val="top"/>
          </w:tcPr>
          <w:p w14:paraId="41F9CF08">
            <w:pPr>
              <w:pStyle w:val="10"/>
              <w:spacing w:before="39" w:line="205" w:lineRule="auto"/>
              <w:ind w:left="1656"/>
              <w:jc w:val="both"/>
            </w:pPr>
            <w:r>
              <w:t>2</w:t>
            </w:r>
          </w:p>
        </w:tc>
      </w:tr>
      <w:tr w14:paraId="6C8D48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75970216">
            <w:pPr>
              <w:pStyle w:val="10"/>
              <w:spacing w:before="40" w:line="205" w:lineRule="auto"/>
              <w:ind w:left="1386"/>
            </w:pPr>
            <w:r>
              <w:rPr>
                <w:spacing w:val="-8"/>
              </w:rPr>
              <w:t>流量</w:t>
            </w:r>
          </w:p>
        </w:tc>
        <w:tc>
          <w:tcPr>
            <w:tcW w:w="1862" w:type="dxa"/>
            <w:vAlign w:val="top"/>
          </w:tcPr>
          <w:p w14:paraId="2C3668B1">
            <w:pPr>
              <w:pStyle w:val="10"/>
              <w:spacing w:before="23" w:line="218" w:lineRule="auto"/>
              <w:ind w:left="719"/>
            </w:pPr>
            <w:r>
              <w:rPr>
                <w:spacing w:val="-1"/>
              </w:rPr>
              <w:t>m</w:t>
            </w:r>
            <w:r>
              <w:rPr>
                <w:spacing w:val="-1"/>
                <w:position w:val="11"/>
                <w:sz w:val="12"/>
                <w:szCs w:val="12"/>
              </w:rPr>
              <w:t>3</w:t>
            </w:r>
            <w:r>
              <w:rPr>
                <w:spacing w:val="-1"/>
              </w:rPr>
              <w:t>/h</w:t>
            </w:r>
          </w:p>
        </w:tc>
        <w:tc>
          <w:tcPr>
            <w:tcW w:w="3417" w:type="dxa"/>
            <w:vAlign w:val="top"/>
          </w:tcPr>
          <w:p w14:paraId="39D7BDB9">
            <w:pPr>
              <w:pStyle w:val="10"/>
              <w:spacing w:before="40" w:line="205" w:lineRule="auto"/>
              <w:jc w:val="center"/>
              <w:rPr>
                <w:rFonts w:hint="default" w:eastAsia="仿宋"/>
                <w:lang w:val="en-US" w:eastAsia="zh-CN"/>
              </w:rPr>
            </w:pPr>
            <w:r>
              <w:rPr>
                <w:rFonts w:hint="eastAsia"/>
                <w:lang w:val="en-US" w:eastAsia="zh-CN"/>
              </w:rPr>
              <w:t>103</w:t>
            </w:r>
          </w:p>
        </w:tc>
      </w:tr>
      <w:tr w14:paraId="0C299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3228" w:type="dxa"/>
            <w:vAlign w:val="top"/>
          </w:tcPr>
          <w:p w14:paraId="4C9727C0">
            <w:pPr>
              <w:pStyle w:val="10"/>
              <w:spacing w:before="42" w:line="206" w:lineRule="auto"/>
              <w:ind w:left="1387"/>
            </w:pPr>
            <w:r>
              <w:rPr>
                <w:spacing w:val="-9"/>
              </w:rPr>
              <w:t>扬程</w:t>
            </w:r>
          </w:p>
        </w:tc>
        <w:tc>
          <w:tcPr>
            <w:tcW w:w="1862" w:type="dxa"/>
            <w:vAlign w:val="top"/>
          </w:tcPr>
          <w:p w14:paraId="4A7BA477">
            <w:pPr>
              <w:pStyle w:val="10"/>
              <w:spacing w:before="42" w:line="206" w:lineRule="auto"/>
              <w:ind w:left="868"/>
            </w:pPr>
            <w:r>
              <w:t>m</w:t>
            </w:r>
          </w:p>
        </w:tc>
        <w:tc>
          <w:tcPr>
            <w:tcW w:w="3417" w:type="dxa"/>
            <w:vAlign w:val="top"/>
          </w:tcPr>
          <w:p w14:paraId="77C98276">
            <w:pPr>
              <w:pStyle w:val="10"/>
              <w:spacing w:before="42" w:line="206" w:lineRule="auto"/>
              <w:ind w:left="1597"/>
              <w:jc w:val="both"/>
            </w:pPr>
            <w:r>
              <w:rPr>
                <w:rFonts w:hint="eastAsia"/>
                <w:spacing w:val="-7"/>
                <w:lang w:val="en-US" w:eastAsia="zh-CN"/>
              </w:rPr>
              <w:t>2</w:t>
            </w:r>
            <w:r>
              <w:rPr>
                <w:spacing w:val="-7"/>
              </w:rPr>
              <w:t>0</w:t>
            </w:r>
          </w:p>
        </w:tc>
      </w:tr>
      <w:tr w14:paraId="0F712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0668967D">
            <w:pPr>
              <w:pStyle w:val="10"/>
              <w:spacing w:before="41" w:line="204" w:lineRule="auto"/>
              <w:ind w:left="910"/>
            </w:pPr>
            <w:r>
              <w:rPr>
                <w:spacing w:val="-4"/>
              </w:rPr>
              <w:t>配套电机功率</w:t>
            </w:r>
          </w:p>
        </w:tc>
        <w:tc>
          <w:tcPr>
            <w:tcW w:w="1862" w:type="dxa"/>
            <w:vAlign w:val="top"/>
          </w:tcPr>
          <w:p w14:paraId="5112922E">
            <w:pPr>
              <w:pStyle w:val="10"/>
              <w:spacing w:before="41" w:line="204" w:lineRule="auto"/>
              <w:ind w:left="813"/>
            </w:pPr>
            <w:r>
              <w:rPr>
                <w:spacing w:val="-4"/>
              </w:rPr>
              <w:t>kW</w:t>
            </w:r>
          </w:p>
        </w:tc>
        <w:tc>
          <w:tcPr>
            <w:tcW w:w="3417" w:type="dxa"/>
            <w:vAlign w:val="top"/>
          </w:tcPr>
          <w:p w14:paraId="73BDB7C2">
            <w:pPr>
              <w:pStyle w:val="10"/>
              <w:spacing w:before="41" w:line="204" w:lineRule="auto"/>
              <w:jc w:val="center"/>
            </w:pPr>
            <w:r>
              <w:rPr>
                <w:rFonts w:hint="eastAsia"/>
                <w:spacing w:val="-5"/>
                <w:lang w:val="en-US" w:eastAsia="zh-CN"/>
              </w:rPr>
              <w:t>1</w:t>
            </w:r>
            <w:r>
              <w:rPr>
                <w:spacing w:val="-5"/>
              </w:rPr>
              <w:t>5</w:t>
            </w:r>
          </w:p>
        </w:tc>
      </w:tr>
      <w:tr w14:paraId="53547D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3228" w:type="dxa"/>
            <w:shd w:val="clear" w:color="auto" w:fill="auto"/>
            <w:vAlign w:val="center"/>
          </w:tcPr>
          <w:p w14:paraId="5DBD1F74">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能效</w:t>
            </w:r>
          </w:p>
        </w:tc>
        <w:tc>
          <w:tcPr>
            <w:tcW w:w="1862" w:type="dxa"/>
            <w:shd w:val="clear" w:color="auto" w:fill="auto"/>
            <w:vAlign w:val="center"/>
          </w:tcPr>
          <w:p w14:paraId="4D5001DF">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7" w:type="dxa"/>
            <w:shd w:val="clear" w:color="auto" w:fill="auto"/>
            <w:vAlign w:val="center"/>
          </w:tcPr>
          <w:p w14:paraId="5509CEB4">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1级能效</w:t>
            </w:r>
          </w:p>
        </w:tc>
      </w:tr>
      <w:tr w14:paraId="2A37E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67F311F5">
            <w:pPr>
              <w:pStyle w:val="10"/>
              <w:spacing w:before="41" w:line="204" w:lineRule="auto"/>
              <w:ind w:left="1413"/>
            </w:pPr>
            <w:r>
              <w:rPr>
                <w:spacing w:val="-22"/>
              </w:rPr>
              <w:t>电压</w:t>
            </w:r>
          </w:p>
        </w:tc>
        <w:tc>
          <w:tcPr>
            <w:tcW w:w="1862" w:type="dxa"/>
            <w:vAlign w:val="top"/>
          </w:tcPr>
          <w:p w14:paraId="55E263DD">
            <w:pPr>
              <w:pStyle w:val="10"/>
              <w:spacing w:before="84" w:line="171" w:lineRule="auto"/>
              <w:ind w:left="869"/>
            </w:pPr>
            <w:r>
              <w:t>V</w:t>
            </w:r>
          </w:p>
        </w:tc>
        <w:tc>
          <w:tcPr>
            <w:tcW w:w="3417" w:type="dxa"/>
            <w:vAlign w:val="top"/>
          </w:tcPr>
          <w:p w14:paraId="578C890B">
            <w:pPr>
              <w:pStyle w:val="10"/>
              <w:spacing w:before="41" w:line="204" w:lineRule="auto"/>
              <w:ind w:left="1537"/>
              <w:jc w:val="both"/>
            </w:pPr>
            <w:r>
              <w:rPr>
                <w:spacing w:val="-5"/>
              </w:rPr>
              <w:t>380</w:t>
            </w:r>
          </w:p>
        </w:tc>
      </w:tr>
      <w:tr w14:paraId="2C3B1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239CE307">
            <w:pPr>
              <w:pStyle w:val="10"/>
              <w:spacing w:before="40" w:line="205" w:lineRule="auto"/>
              <w:ind w:left="1389"/>
            </w:pPr>
            <w:r>
              <w:rPr>
                <w:spacing w:val="-10"/>
              </w:rPr>
              <w:t>转速</w:t>
            </w:r>
          </w:p>
        </w:tc>
        <w:tc>
          <w:tcPr>
            <w:tcW w:w="1862" w:type="dxa"/>
            <w:vAlign w:val="top"/>
          </w:tcPr>
          <w:p w14:paraId="575C3FB1">
            <w:pPr>
              <w:pStyle w:val="10"/>
              <w:spacing w:before="40" w:line="205" w:lineRule="auto"/>
              <w:ind w:left="633"/>
            </w:pPr>
            <w:r>
              <w:rPr>
                <w:spacing w:val="-2"/>
              </w:rPr>
              <w:t>r/min</w:t>
            </w:r>
          </w:p>
        </w:tc>
        <w:tc>
          <w:tcPr>
            <w:tcW w:w="3417" w:type="dxa"/>
            <w:vAlign w:val="top"/>
          </w:tcPr>
          <w:p w14:paraId="1F486FFF">
            <w:pPr>
              <w:pStyle w:val="10"/>
              <w:spacing w:before="40" w:line="205" w:lineRule="auto"/>
              <w:ind w:left="1490"/>
              <w:jc w:val="both"/>
            </w:pPr>
            <w:r>
              <w:rPr>
                <w:spacing w:val="-7"/>
              </w:rPr>
              <w:t>1450</w:t>
            </w:r>
          </w:p>
        </w:tc>
      </w:tr>
      <w:tr w14:paraId="1DF03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228" w:type="dxa"/>
            <w:vAlign w:val="top"/>
          </w:tcPr>
          <w:p w14:paraId="74A91624">
            <w:pPr>
              <w:pStyle w:val="10"/>
              <w:spacing w:before="41" w:line="207" w:lineRule="auto"/>
              <w:ind w:left="1146"/>
            </w:pPr>
            <w:r>
              <w:rPr>
                <w:spacing w:val="-4"/>
              </w:rPr>
              <w:t>机械密封</w:t>
            </w:r>
          </w:p>
        </w:tc>
        <w:tc>
          <w:tcPr>
            <w:tcW w:w="1862" w:type="dxa"/>
            <w:vAlign w:val="top"/>
          </w:tcPr>
          <w:p w14:paraId="2280A32F">
            <w:pPr>
              <w:rPr>
                <w:rFonts w:ascii="Arial"/>
                <w:sz w:val="21"/>
              </w:rPr>
            </w:pPr>
          </w:p>
        </w:tc>
        <w:tc>
          <w:tcPr>
            <w:tcW w:w="3417" w:type="dxa"/>
            <w:vAlign w:val="top"/>
          </w:tcPr>
          <w:p w14:paraId="686C63D5">
            <w:pPr>
              <w:pStyle w:val="10"/>
              <w:spacing w:before="41" w:line="207" w:lineRule="auto"/>
              <w:jc w:val="both"/>
              <w:rPr>
                <w:rFonts w:hint="eastAsia" w:eastAsia="仿宋"/>
                <w:lang w:eastAsia="zh-CN"/>
              </w:rPr>
            </w:pPr>
            <w:r>
              <w:rPr>
                <w:spacing w:val="-2"/>
              </w:rPr>
              <w:t>集装式机械密封</w:t>
            </w:r>
            <w:r>
              <w:rPr>
                <w:rFonts w:hint="eastAsia"/>
                <w:spacing w:val="-2"/>
                <w:lang w:eastAsia="zh-CN"/>
              </w:rPr>
              <w:t>（外置冷却水）</w:t>
            </w:r>
          </w:p>
        </w:tc>
      </w:tr>
    </w:tbl>
    <w:p w14:paraId="2644B6B6">
      <w:pPr>
        <w:pStyle w:val="7"/>
        <w:ind w:left="0" w:leftChars="0" w:firstLine="600" w:firstLineChars="20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主要零部件材料表：</w:t>
      </w:r>
    </w:p>
    <w:tbl>
      <w:tblPr>
        <w:tblStyle w:val="11"/>
        <w:tblW w:w="8308"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80"/>
        <w:gridCol w:w="3122"/>
        <w:gridCol w:w="2406"/>
      </w:tblGrid>
      <w:tr w14:paraId="6E87C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2780" w:type="dxa"/>
            <w:vAlign w:val="top"/>
          </w:tcPr>
          <w:p w14:paraId="042B4B96">
            <w:pPr>
              <w:pStyle w:val="10"/>
              <w:spacing w:before="103" w:line="221" w:lineRule="auto"/>
              <w:ind w:left="922"/>
            </w:pPr>
            <w:r>
              <w:rPr>
                <w:spacing w:val="-5"/>
              </w:rPr>
              <w:t>零件名称</w:t>
            </w:r>
          </w:p>
        </w:tc>
        <w:tc>
          <w:tcPr>
            <w:tcW w:w="3122" w:type="dxa"/>
            <w:vAlign w:val="top"/>
          </w:tcPr>
          <w:p w14:paraId="554C9778">
            <w:pPr>
              <w:pStyle w:val="10"/>
              <w:spacing w:before="103" w:line="220" w:lineRule="auto"/>
              <w:ind w:left="1090"/>
            </w:pPr>
            <w:r>
              <w:rPr>
                <w:spacing w:val="-4"/>
              </w:rPr>
              <w:t>材料名称</w:t>
            </w:r>
          </w:p>
        </w:tc>
        <w:tc>
          <w:tcPr>
            <w:tcW w:w="2406" w:type="dxa"/>
            <w:vAlign w:val="top"/>
          </w:tcPr>
          <w:p w14:paraId="58065697">
            <w:pPr>
              <w:pStyle w:val="10"/>
              <w:spacing w:before="104" w:line="222" w:lineRule="auto"/>
              <w:ind w:left="732"/>
            </w:pPr>
            <w:r>
              <w:rPr>
                <w:spacing w:val="-4"/>
              </w:rPr>
              <w:t>标准代号</w:t>
            </w:r>
          </w:p>
        </w:tc>
      </w:tr>
      <w:tr w14:paraId="3B73F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2780" w:type="dxa"/>
            <w:vAlign w:val="top"/>
          </w:tcPr>
          <w:p w14:paraId="7E8E3FB5">
            <w:pPr>
              <w:pStyle w:val="10"/>
              <w:spacing w:before="76" w:line="222" w:lineRule="auto"/>
              <w:ind w:left="863"/>
            </w:pPr>
            <w:r>
              <w:rPr>
                <w:spacing w:val="-4"/>
              </w:rPr>
              <w:t>泵体/泵盖</w:t>
            </w:r>
          </w:p>
        </w:tc>
        <w:tc>
          <w:tcPr>
            <w:tcW w:w="3122" w:type="dxa"/>
            <w:vAlign w:val="top"/>
          </w:tcPr>
          <w:p w14:paraId="78090688">
            <w:pPr>
              <w:pStyle w:val="10"/>
              <w:spacing w:before="76" w:line="222" w:lineRule="auto"/>
              <w:ind w:left="1121"/>
            </w:pPr>
            <w:r>
              <w:rPr>
                <w:spacing w:val="-4"/>
              </w:rPr>
              <w:t>钢衬</w:t>
            </w:r>
            <w:r>
              <w:rPr>
                <w:spacing w:val="-56"/>
              </w:rPr>
              <w:t xml:space="preserve"> </w:t>
            </w:r>
            <w:r>
              <w:rPr>
                <w:spacing w:val="-4"/>
              </w:rPr>
              <w:t>F46</w:t>
            </w:r>
          </w:p>
        </w:tc>
        <w:tc>
          <w:tcPr>
            <w:tcW w:w="2406" w:type="dxa"/>
            <w:vAlign w:val="top"/>
          </w:tcPr>
          <w:p w14:paraId="2FB69EE2">
            <w:pPr>
              <w:pStyle w:val="10"/>
              <w:spacing w:before="75"/>
              <w:ind w:left="660"/>
            </w:pPr>
            <w:r>
              <w:rPr>
                <w:spacing w:val="-1"/>
              </w:rPr>
              <w:t>HT200+F46</w:t>
            </w:r>
          </w:p>
        </w:tc>
      </w:tr>
      <w:tr w14:paraId="1B890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2780" w:type="dxa"/>
            <w:vAlign w:val="top"/>
          </w:tcPr>
          <w:p w14:paraId="60C88890">
            <w:pPr>
              <w:pStyle w:val="10"/>
              <w:spacing w:before="100" w:line="219" w:lineRule="auto"/>
              <w:ind w:left="1174"/>
            </w:pPr>
            <w:r>
              <w:rPr>
                <w:spacing w:val="-15"/>
              </w:rPr>
              <w:t>叶轮</w:t>
            </w:r>
          </w:p>
        </w:tc>
        <w:tc>
          <w:tcPr>
            <w:tcW w:w="3122" w:type="dxa"/>
            <w:vAlign w:val="top"/>
          </w:tcPr>
          <w:p w14:paraId="1DB9B060">
            <w:pPr>
              <w:pStyle w:val="10"/>
              <w:spacing w:before="99" w:line="241" w:lineRule="auto"/>
              <w:ind w:left="1379"/>
            </w:pPr>
            <w:r>
              <w:rPr>
                <w:spacing w:val="-2"/>
              </w:rPr>
              <w:t>F46</w:t>
            </w:r>
          </w:p>
        </w:tc>
        <w:tc>
          <w:tcPr>
            <w:tcW w:w="2406" w:type="dxa"/>
            <w:vAlign w:val="top"/>
          </w:tcPr>
          <w:p w14:paraId="10B212B5">
            <w:pPr>
              <w:pStyle w:val="10"/>
              <w:spacing w:before="99" w:line="241" w:lineRule="auto"/>
              <w:ind w:left="1022"/>
            </w:pPr>
            <w:r>
              <w:rPr>
                <w:spacing w:val="-2"/>
              </w:rPr>
              <w:t>F46</w:t>
            </w:r>
          </w:p>
        </w:tc>
      </w:tr>
      <w:tr w14:paraId="02887F50">
        <w:tblPrEx>
          <w:tblCellMar>
            <w:top w:w="0" w:type="dxa"/>
            <w:left w:w="0" w:type="dxa"/>
            <w:bottom w:w="0" w:type="dxa"/>
            <w:right w:w="0" w:type="dxa"/>
          </w:tblCellMar>
        </w:tblPrEx>
        <w:trPr>
          <w:trHeight w:val="442" w:hRule="atLeast"/>
        </w:trPr>
        <w:tc>
          <w:tcPr>
            <w:tcW w:w="2780" w:type="dxa"/>
            <w:vAlign w:val="top"/>
          </w:tcPr>
          <w:p w14:paraId="5F593DCF">
            <w:pPr>
              <w:pStyle w:val="10"/>
              <w:spacing w:before="101" w:line="220" w:lineRule="auto"/>
              <w:ind w:left="1163"/>
            </w:pPr>
            <w:r>
              <w:rPr>
                <w:spacing w:val="-9"/>
              </w:rPr>
              <w:t>泵轴</w:t>
            </w:r>
          </w:p>
        </w:tc>
        <w:tc>
          <w:tcPr>
            <w:tcW w:w="3122" w:type="dxa"/>
            <w:vAlign w:val="top"/>
          </w:tcPr>
          <w:p w14:paraId="1CD4C0E6">
            <w:pPr>
              <w:pStyle w:val="10"/>
              <w:spacing w:before="101" w:line="223" w:lineRule="auto"/>
              <w:ind w:left="1216"/>
            </w:pPr>
            <w:r>
              <w:rPr>
                <w:spacing w:val="-8"/>
              </w:rPr>
              <w:t>不锈钢</w:t>
            </w:r>
          </w:p>
        </w:tc>
        <w:tc>
          <w:tcPr>
            <w:tcW w:w="2406" w:type="dxa"/>
            <w:vAlign w:val="top"/>
          </w:tcPr>
          <w:p w14:paraId="4ACE4A06">
            <w:pPr>
              <w:pStyle w:val="10"/>
              <w:spacing w:before="101" w:line="241" w:lineRule="auto"/>
              <w:ind w:left="969"/>
            </w:pPr>
            <w:r>
              <w:rPr>
                <w:spacing w:val="-3"/>
              </w:rPr>
              <w:t>2205</w:t>
            </w:r>
          </w:p>
        </w:tc>
      </w:tr>
      <w:tr w14:paraId="3B30E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2780" w:type="dxa"/>
            <w:vAlign w:val="top"/>
          </w:tcPr>
          <w:p w14:paraId="07105DB3">
            <w:pPr>
              <w:pStyle w:val="10"/>
              <w:spacing w:before="103" w:line="220" w:lineRule="auto"/>
              <w:ind w:left="1163"/>
            </w:pPr>
            <w:r>
              <w:rPr>
                <w:spacing w:val="-9"/>
              </w:rPr>
              <w:t>轴套</w:t>
            </w:r>
          </w:p>
        </w:tc>
        <w:tc>
          <w:tcPr>
            <w:tcW w:w="3122" w:type="dxa"/>
            <w:vAlign w:val="top"/>
          </w:tcPr>
          <w:p w14:paraId="05894A0C">
            <w:pPr>
              <w:pStyle w:val="10"/>
              <w:spacing w:before="102" w:line="223" w:lineRule="auto"/>
              <w:ind w:left="1216"/>
            </w:pPr>
            <w:r>
              <w:rPr>
                <w:spacing w:val="-8"/>
              </w:rPr>
              <w:t>不锈钢</w:t>
            </w:r>
          </w:p>
        </w:tc>
        <w:tc>
          <w:tcPr>
            <w:tcW w:w="2406" w:type="dxa"/>
            <w:vAlign w:val="top"/>
          </w:tcPr>
          <w:p w14:paraId="74F6BFD5">
            <w:pPr>
              <w:pStyle w:val="10"/>
              <w:spacing w:before="102" w:line="241" w:lineRule="auto"/>
              <w:ind w:left="969"/>
            </w:pPr>
            <w:r>
              <w:rPr>
                <w:spacing w:val="-3"/>
              </w:rPr>
              <w:t>2205</w:t>
            </w:r>
          </w:p>
        </w:tc>
      </w:tr>
      <w:tr w14:paraId="2B151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2780" w:type="dxa"/>
            <w:vAlign w:val="top"/>
          </w:tcPr>
          <w:p w14:paraId="643F1024">
            <w:pPr>
              <w:pStyle w:val="10"/>
              <w:spacing w:before="104" w:line="222" w:lineRule="auto"/>
              <w:ind w:left="684"/>
            </w:pPr>
            <w:r>
              <w:rPr>
                <w:spacing w:val="-4"/>
              </w:rPr>
              <w:t>螺栓等连接件</w:t>
            </w:r>
          </w:p>
        </w:tc>
        <w:tc>
          <w:tcPr>
            <w:tcW w:w="3122" w:type="dxa"/>
            <w:vAlign w:val="top"/>
          </w:tcPr>
          <w:p w14:paraId="564ACAB8">
            <w:pPr>
              <w:pStyle w:val="10"/>
              <w:spacing w:before="104" w:line="223" w:lineRule="auto"/>
              <w:ind w:left="1216"/>
            </w:pPr>
            <w:r>
              <w:rPr>
                <w:spacing w:val="-8"/>
              </w:rPr>
              <w:t>不锈钢</w:t>
            </w:r>
          </w:p>
        </w:tc>
        <w:tc>
          <w:tcPr>
            <w:tcW w:w="2406" w:type="dxa"/>
            <w:vAlign w:val="top"/>
          </w:tcPr>
          <w:p w14:paraId="629C12D0">
            <w:pPr>
              <w:pStyle w:val="10"/>
              <w:spacing w:before="104" w:line="241" w:lineRule="auto"/>
              <w:ind w:left="1030"/>
            </w:pPr>
            <w:r>
              <w:rPr>
                <w:spacing w:val="-5"/>
              </w:rPr>
              <w:t>304</w:t>
            </w:r>
          </w:p>
        </w:tc>
      </w:tr>
      <w:tr w14:paraId="69CF1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2780" w:type="dxa"/>
            <w:vAlign w:val="top"/>
          </w:tcPr>
          <w:p w14:paraId="690F6931">
            <w:pPr>
              <w:pStyle w:val="10"/>
              <w:spacing w:before="105" w:line="222" w:lineRule="auto"/>
              <w:ind w:left="440"/>
            </w:pPr>
            <w:r>
              <w:rPr>
                <w:spacing w:val="-2"/>
              </w:rPr>
              <w:t>水泵电机公共底座</w:t>
            </w:r>
          </w:p>
        </w:tc>
        <w:tc>
          <w:tcPr>
            <w:tcW w:w="3122" w:type="dxa"/>
            <w:vAlign w:val="top"/>
          </w:tcPr>
          <w:p w14:paraId="2F8032E5">
            <w:pPr>
              <w:pStyle w:val="10"/>
              <w:spacing w:before="105" w:line="223" w:lineRule="auto"/>
              <w:ind w:left="673"/>
            </w:pPr>
            <w:r>
              <w:rPr>
                <w:spacing w:val="-3"/>
              </w:rPr>
              <w:t>普材+防腐涂层漆</w:t>
            </w:r>
          </w:p>
        </w:tc>
        <w:tc>
          <w:tcPr>
            <w:tcW w:w="2406" w:type="dxa"/>
            <w:vAlign w:val="top"/>
          </w:tcPr>
          <w:p w14:paraId="2D67F77E">
            <w:pPr>
              <w:pStyle w:val="10"/>
              <w:spacing w:before="104" w:line="226" w:lineRule="auto"/>
              <w:ind w:left="964"/>
            </w:pPr>
            <w:r>
              <w:rPr>
                <w:spacing w:val="-2"/>
              </w:rPr>
              <w:t>Q235</w:t>
            </w:r>
          </w:p>
        </w:tc>
      </w:tr>
    </w:tbl>
    <w:p w14:paraId="0E003529">
      <w:pPr>
        <w:pStyle w:val="7"/>
        <w:keepNext w:val="0"/>
        <w:keepLines/>
        <w:pageBreakBefore w:val="0"/>
        <w:widowControl w:val="0"/>
        <w:kinsoku/>
        <w:overflowPunct/>
        <w:topLinePunct w:val="0"/>
        <w:autoSpaceDE/>
        <w:autoSpaceDN/>
        <w:bidi w:val="0"/>
        <w:adjustRightInd/>
        <w:snapToGrid/>
        <w:ind w:left="0" w:leftChars="0"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1.4动力厂水二作业区碳钢冷轧废水站（含油气浮浮渣槽浮渣泵），1套（含一级能效电机）</w:t>
      </w:r>
    </w:p>
    <w:p w14:paraId="7936A4FE">
      <w:pPr>
        <w:pStyle w:val="7"/>
        <w:keepNext w:val="0"/>
        <w:keepLines/>
        <w:pageBreakBefore w:val="0"/>
        <w:widowControl w:val="0"/>
        <w:kinsoku/>
        <w:overflowPunct/>
        <w:topLinePunct w:val="0"/>
        <w:autoSpaceDE/>
        <w:autoSpaceDN/>
        <w:bidi w:val="0"/>
        <w:adjustRightInd/>
        <w:snapToGrid/>
        <w:ind w:left="0" w:leftChars="0"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输送介质：含油废水，PH6-10，含固率5%，水温 15～60℃</w:t>
      </w:r>
    </w:p>
    <w:p w14:paraId="2A54D769">
      <w:pPr>
        <w:pStyle w:val="7"/>
        <w:keepNext w:val="0"/>
        <w:keepLines/>
        <w:pageBreakBefore w:val="0"/>
        <w:widowControl w:val="0"/>
        <w:kinsoku/>
        <w:overflowPunct/>
        <w:topLinePunct w:val="0"/>
        <w:autoSpaceDE/>
        <w:autoSpaceDN/>
        <w:bidi w:val="0"/>
        <w:adjustRightInd/>
        <w:snapToGrid/>
        <w:ind w:left="0" w:leftChars="0"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p w14:paraId="5F947298">
      <w:pPr>
        <w:spacing w:line="125" w:lineRule="exact"/>
      </w:pPr>
    </w:p>
    <w:tbl>
      <w:tblPr>
        <w:tblStyle w:val="11"/>
        <w:tblW w:w="8507"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28"/>
        <w:gridCol w:w="1862"/>
        <w:gridCol w:w="3417"/>
      </w:tblGrid>
      <w:tr w14:paraId="035AB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228" w:type="dxa"/>
            <w:vAlign w:val="top"/>
          </w:tcPr>
          <w:p w14:paraId="718E0B20">
            <w:pPr>
              <w:pStyle w:val="10"/>
              <w:spacing w:before="40" w:line="208" w:lineRule="auto"/>
              <w:ind w:left="1147"/>
            </w:pPr>
            <w:r>
              <w:rPr>
                <w:spacing w:val="-9"/>
              </w:rPr>
              <w:t>项</w:t>
            </w:r>
            <w:r>
              <w:rPr>
                <w:spacing w:val="14"/>
              </w:rPr>
              <w:t xml:space="preserve">    </w:t>
            </w:r>
            <w:r>
              <w:rPr>
                <w:spacing w:val="-9"/>
              </w:rPr>
              <w:t>目</w:t>
            </w:r>
          </w:p>
        </w:tc>
        <w:tc>
          <w:tcPr>
            <w:tcW w:w="1862" w:type="dxa"/>
            <w:vAlign w:val="top"/>
          </w:tcPr>
          <w:p w14:paraId="3B67CDCF">
            <w:pPr>
              <w:pStyle w:val="10"/>
              <w:spacing w:before="40" w:line="208" w:lineRule="auto"/>
              <w:ind w:left="647"/>
            </w:pPr>
            <w:r>
              <w:rPr>
                <w:spacing w:val="-11"/>
              </w:rPr>
              <w:t>单</w:t>
            </w:r>
            <w:r>
              <w:rPr>
                <w:spacing w:val="17"/>
              </w:rPr>
              <w:t xml:space="preserve"> </w:t>
            </w:r>
            <w:r>
              <w:rPr>
                <w:spacing w:val="-11"/>
              </w:rPr>
              <w:t>位</w:t>
            </w:r>
          </w:p>
        </w:tc>
        <w:tc>
          <w:tcPr>
            <w:tcW w:w="3417" w:type="dxa"/>
            <w:vAlign w:val="top"/>
          </w:tcPr>
          <w:p w14:paraId="145DEC58">
            <w:pPr>
              <w:pStyle w:val="10"/>
              <w:spacing w:before="40" w:line="208" w:lineRule="auto"/>
              <w:ind w:left="1484"/>
            </w:pPr>
            <w:r>
              <w:rPr>
                <w:spacing w:val="-10"/>
              </w:rPr>
              <w:t>参数</w:t>
            </w:r>
          </w:p>
        </w:tc>
      </w:tr>
      <w:tr w14:paraId="6E989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228" w:type="dxa"/>
            <w:vAlign w:val="top"/>
          </w:tcPr>
          <w:p w14:paraId="2BDAFAC9">
            <w:pPr>
              <w:pStyle w:val="10"/>
              <w:spacing w:before="39" w:line="205" w:lineRule="auto"/>
              <w:ind w:left="1145"/>
            </w:pPr>
            <w:r>
              <w:rPr>
                <w:spacing w:val="-4"/>
              </w:rPr>
              <w:t>水泵型式</w:t>
            </w:r>
          </w:p>
        </w:tc>
        <w:tc>
          <w:tcPr>
            <w:tcW w:w="1862" w:type="dxa"/>
            <w:vAlign w:val="top"/>
          </w:tcPr>
          <w:p w14:paraId="5E5F5136">
            <w:pPr>
              <w:rPr>
                <w:rFonts w:ascii="Arial"/>
                <w:sz w:val="21"/>
              </w:rPr>
            </w:pPr>
          </w:p>
        </w:tc>
        <w:tc>
          <w:tcPr>
            <w:tcW w:w="3417" w:type="dxa"/>
            <w:vAlign w:val="top"/>
          </w:tcPr>
          <w:p w14:paraId="2B33F9EB">
            <w:pPr>
              <w:pStyle w:val="10"/>
              <w:spacing w:before="39" w:line="205" w:lineRule="auto"/>
              <w:ind w:left="1121"/>
              <w:jc w:val="both"/>
            </w:pPr>
            <w:r>
              <w:rPr>
                <w:spacing w:val="-4"/>
              </w:rPr>
              <w:t>化工离心泵</w:t>
            </w:r>
          </w:p>
        </w:tc>
      </w:tr>
      <w:tr w14:paraId="4A30D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 w:hRule="atLeast"/>
        </w:trPr>
        <w:tc>
          <w:tcPr>
            <w:tcW w:w="3228" w:type="dxa"/>
            <w:vAlign w:val="top"/>
          </w:tcPr>
          <w:p w14:paraId="6E48BF3E">
            <w:pPr>
              <w:pStyle w:val="10"/>
              <w:spacing w:before="39" w:line="205" w:lineRule="auto"/>
              <w:ind w:firstLine="1160" w:firstLineChars="500"/>
              <w:rPr>
                <w:spacing w:val="-8"/>
              </w:rPr>
            </w:pPr>
            <w:r>
              <w:rPr>
                <w:spacing w:val="-4"/>
              </w:rPr>
              <w:t>水泵型号</w:t>
            </w:r>
          </w:p>
        </w:tc>
        <w:tc>
          <w:tcPr>
            <w:tcW w:w="1862" w:type="dxa"/>
            <w:vAlign w:val="top"/>
          </w:tcPr>
          <w:p w14:paraId="4F197986">
            <w:pPr>
              <w:pStyle w:val="10"/>
              <w:spacing w:before="39" w:line="205" w:lineRule="auto"/>
              <w:ind w:left="845"/>
            </w:pPr>
          </w:p>
        </w:tc>
        <w:tc>
          <w:tcPr>
            <w:tcW w:w="3417" w:type="dxa"/>
            <w:vAlign w:val="top"/>
          </w:tcPr>
          <w:p w14:paraId="425E8324">
            <w:pPr>
              <w:pStyle w:val="10"/>
              <w:spacing w:before="39" w:line="205" w:lineRule="auto"/>
              <w:jc w:val="center"/>
              <w:rPr>
                <w:rFonts w:hint="eastAsia"/>
                <w:lang w:val="en-US" w:eastAsia="zh-CN"/>
              </w:rPr>
            </w:pPr>
            <w:r>
              <w:rPr>
                <w:rFonts w:hint="eastAsia"/>
                <w:lang w:val="en-US" w:eastAsia="zh-CN"/>
              </w:rPr>
              <w:t>YL80-50-315</w:t>
            </w:r>
          </w:p>
        </w:tc>
      </w:tr>
      <w:tr w14:paraId="5CF2A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 w:hRule="atLeast"/>
        </w:trPr>
        <w:tc>
          <w:tcPr>
            <w:tcW w:w="3228" w:type="dxa"/>
            <w:vAlign w:val="top"/>
          </w:tcPr>
          <w:p w14:paraId="3DD0BA38">
            <w:pPr>
              <w:pStyle w:val="10"/>
              <w:spacing w:before="39" w:line="205" w:lineRule="auto"/>
              <w:ind w:left="1385"/>
            </w:pPr>
            <w:r>
              <w:rPr>
                <w:spacing w:val="-8"/>
              </w:rPr>
              <w:t>数量</w:t>
            </w:r>
          </w:p>
        </w:tc>
        <w:tc>
          <w:tcPr>
            <w:tcW w:w="1862" w:type="dxa"/>
            <w:vAlign w:val="top"/>
          </w:tcPr>
          <w:p w14:paraId="1DD33151">
            <w:pPr>
              <w:pStyle w:val="10"/>
              <w:spacing w:before="39" w:line="205" w:lineRule="auto"/>
              <w:ind w:left="845"/>
            </w:pPr>
            <w:r>
              <w:t>台</w:t>
            </w:r>
          </w:p>
        </w:tc>
        <w:tc>
          <w:tcPr>
            <w:tcW w:w="3417" w:type="dxa"/>
            <w:vAlign w:val="top"/>
          </w:tcPr>
          <w:p w14:paraId="1425AB26">
            <w:pPr>
              <w:pStyle w:val="10"/>
              <w:spacing w:before="39" w:line="205" w:lineRule="auto"/>
              <w:jc w:val="center"/>
              <w:rPr>
                <w:rFonts w:hint="eastAsia" w:eastAsia="仿宋"/>
                <w:lang w:eastAsia="zh-CN"/>
              </w:rPr>
            </w:pPr>
            <w:r>
              <w:rPr>
                <w:rFonts w:hint="eastAsia"/>
                <w:lang w:val="en-US" w:eastAsia="zh-CN"/>
              </w:rPr>
              <w:t>1</w:t>
            </w:r>
          </w:p>
        </w:tc>
      </w:tr>
      <w:tr w14:paraId="67BF37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13224F71">
            <w:pPr>
              <w:pStyle w:val="10"/>
              <w:spacing w:before="40" w:line="205" w:lineRule="auto"/>
              <w:ind w:left="1386"/>
            </w:pPr>
            <w:r>
              <w:rPr>
                <w:spacing w:val="-8"/>
              </w:rPr>
              <w:t>流量</w:t>
            </w:r>
          </w:p>
        </w:tc>
        <w:tc>
          <w:tcPr>
            <w:tcW w:w="1862" w:type="dxa"/>
            <w:vAlign w:val="top"/>
          </w:tcPr>
          <w:p w14:paraId="4745751C">
            <w:pPr>
              <w:pStyle w:val="10"/>
              <w:spacing w:before="23" w:line="218" w:lineRule="auto"/>
              <w:ind w:left="719"/>
            </w:pPr>
            <w:r>
              <w:rPr>
                <w:spacing w:val="-1"/>
              </w:rPr>
              <w:t>m</w:t>
            </w:r>
            <w:r>
              <w:rPr>
                <w:spacing w:val="-1"/>
                <w:position w:val="11"/>
                <w:sz w:val="12"/>
                <w:szCs w:val="12"/>
              </w:rPr>
              <w:t>3</w:t>
            </w:r>
            <w:r>
              <w:rPr>
                <w:spacing w:val="-1"/>
              </w:rPr>
              <w:t>/h</w:t>
            </w:r>
          </w:p>
        </w:tc>
        <w:tc>
          <w:tcPr>
            <w:tcW w:w="3417" w:type="dxa"/>
            <w:vAlign w:val="top"/>
          </w:tcPr>
          <w:p w14:paraId="28F3BCF7">
            <w:pPr>
              <w:pStyle w:val="10"/>
              <w:spacing w:before="40" w:line="205" w:lineRule="auto"/>
              <w:jc w:val="center"/>
              <w:rPr>
                <w:rFonts w:hint="default" w:eastAsia="仿宋"/>
                <w:lang w:val="en-US" w:eastAsia="zh-CN"/>
              </w:rPr>
            </w:pPr>
            <w:r>
              <w:rPr>
                <w:rFonts w:hint="eastAsia"/>
                <w:lang w:val="en-US" w:eastAsia="zh-CN"/>
              </w:rPr>
              <w:t>20</w:t>
            </w:r>
          </w:p>
        </w:tc>
      </w:tr>
      <w:tr w14:paraId="041D3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3228" w:type="dxa"/>
            <w:vAlign w:val="top"/>
          </w:tcPr>
          <w:p w14:paraId="2F886EDF">
            <w:pPr>
              <w:pStyle w:val="10"/>
              <w:spacing w:before="42" w:line="206" w:lineRule="auto"/>
              <w:ind w:left="1387"/>
            </w:pPr>
            <w:r>
              <w:rPr>
                <w:spacing w:val="-9"/>
              </w:rPr>
              <w:t>扬程</w:t>
            </w:r>
          </w:p>
        </w:tc>
        <w:tc>
          <w:tcPr>
            <w:tcW w:w="1862" w:type="dxa"/>
            <w:vAlign w:val="top"/>
          </w:tcPr>
          <w:p w14:paraId="7195964D">
            <w:pPr>
              <w:pStyle w:val="10"/>
              <w:spacing w:before="42" w:line="206" w:lineRule="auto"/>
              <w:ind w:left="868"/>
            </w:pPr>
            <w:r>
              <w:t>m</w:t>
            </w:r>
          </w:p>
        </w:tc>
        <w:tc>
          <w:tcPr>
            <w:tcW w:w="3417" w:type="dxa"/>
            <w:vAlign w:val="top"/>
          </w:tcPr>
          <w:p w14:paraId="2688AA03">
            <w:pPr>
              <w:pStyle w:val="10"/>
              <w:spacing w:before="42" w:line="206" w:lineRule="auto"/>
              <w:jc w:val="center"/>
              <w:rPr>
                <w:rFonts w:hint="default"/>
                <w:lang w:val="en-US"/>
              </w:rPr>
            </w:pPr>
            <w:r>
              <w:rPr>
                <w:rFonts w:hint="eastAsia"/>
                <w:spacing w:val="-7"/>
                <w:lang w:val="en-US" w:eastAsia="zh-CN"/>
              </w:rPr>
              <w:t>25</w:t>
            </w:r>
          </w:p>
        </w:tc>
      </w:tr>
      <w:tr w14:paraId="5E8269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38F6FEFE">
            <w:pPr>
              <w:pStyle w:val="10"/>
              <w:spacing w:before="41" w:line="204" w:lineRule="auto"/>
              <w:ind w:left="910"/>
            </w:pPr>
            <w:r>
              <w:rPr>
                <w:spacing w:val="-4"/>
              </w:rPr>
              <w:t>配套电机功率</w:t>
            </w:r>
          </w:p>
        </w:tc>
        <w:tc>
          <w:tcPr>
            <w:tcW w:w="1862" w:type="dxa"/>
            <w:vAlign w:val="top"/>
          </w:tcPr>
          <w:p w14:paraId="53429980">
            <w:pPr>
              <w:pStyle w:val="10"/>
              <w:spacing w:before="41" w:line="204" w:lineRule="auto"/>
              <w:ind w:left="813"/>
            </w:pPr>
            <w:r>
              <w:rPr>
                <w:spacing w:val="-4"/>
              </w:rPr>
              <w:t>kW</w:t>
            </w:r>
          </w:p>
        </w:tc>
        <w:tc>
          <w:tcPr>
            <w:tcW w:w="3417" w:type="dxa"/>
            <w:vAlign w:val="top"/>
          </w:tcPr>
          <w:p w14:paraId="1299FAEC">
            <w:pPr>
              <w:pStyle w:val="10"/>
              <w:spacing w:before="41" w:line="204" w:lineRule="auto"/>
              <w:jc w:val="center"/>
              <w:rPr>
                <w:rFonts w:hint="default" w:eastAsia="仿宋"/>
                <w:lang w:val="en-US" w:eastAsia="zh-CN"/>
              </w:rPr>
            </w:pPr>
            <w:r>
              <w:rPr>
                <w:rFonts w:hint="eastAsia"/>
                <w:lang w:val="en-US" w:eastAsia="zh-CN"/>
              </w:rPr>
              <w:t>5.5</w:t>
            </w:r>
          </w:p>
        </w:tc>
      </w:tr>
      <w:tr w14:paraId="0DEC5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shd w:val="clear" w:color="auto" w:fill="auto"/>
            <w:vAlign w:val="center"/>
          </w:tcPr>
          <w:p w14:paraId="0A6159FD">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能效</w:t>
            </w:r>
          </w:p>
        </w:tc>
        <w:tc>
          <w:tcPr>
            <w:tcW w:w="1862" w:type="dxa"/>
            <w:shd w:val="clear" w:color="auto" w:fill="auto"/>
            <w:vAlign w:val="center"/>
          </w:tcPr>
          <w:p w14:paraId="2D30020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7" w:type="dxa"/>
            <w:shd w:val="clear" w:color="auto" w:fill="auto"/>
            <w:vAlign w:val="center"/>
          </w:tcPr>
          <w:p w14:paraId="45841EE6">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1级能效</w:t>
            </w:r>
          </w:p>
        </w:tc>
      </w:tr>
      <w:tr w14:paraId="1BC9F9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13260E8D">
            <w:pPr>
              <w:pStyle w:val="10"/>
              <w:spacing w:before="41" w:line="204" w:lineRule="auto"/>
              <w:ind w:left="1413"/>
            </w:pPr>
            <w:r>
              <w:rPr>
                <w:spacing w:val="-22"/>
              </w:rPr>
              <w:t>电压</w:t>
            </w:r>
          </w:p>
        </w:tc>
        <w:tc>
          <w:tcPr>
            <w:tcW w:w="1862" w:type="dxa"/>
            <w:vAlign w:val="top"/>
          </w:tcPr>
          <w:p w14:paraId="3A96440D">
            <w:pPr>
              <w:pStyle w:val="10"/>
              <w:spacing w:before="84" w:line="171" w:lineRule="auto"/>
              <w:ind w:left="869"/>
            </w:pPr>
            <w:r>
              <w:t>V</w:t>
            </w:r>
          </w:p>
        </w:tc>
        <w:tc>
          <w:tcPr>
            <w:tcW w:w="3417" w:type="dxa"/>
            <w:vAlign w:val="top"/>
          </w:tcPr>
          <w:p w14:paraId="54D35778">
            <w:pPr>
              <w:pStyle w:val="10"/>
              <w:spacing w:before="41" w:line="204" w:lineRule="auto"/>
              <w:jc w:val="center"/>
            </w:pPr>
            <w:r>
              <w:rPr>
                <w:spacing w:val="-5"/>
              </w:rPr>
              <w:t>380</w:t>
            </w:r>
          </w:p>
        </w:tc>
      </w:tr>
      <w:tr w14:paraId="0EED0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228" w:type="dxa"/>
            <w:vAlign w:val="top"/>
          </w:tcPr>
          <w:p w14:paraId="0D4D51FF">
            <w:pPr>
              <w:pStyle w:val="10"/>
              <w:spacing w:before="40" w:line="205" w:lineRule="auto"/>
              <w:ind w:left="1389"/>
            </w:pPr>
            <w:r>
              <w:rPr>
                <w:spacing w:val="-10"/>
              </w:rPr>
              <w:t>转速</w:t>
            </w:r>
          </w:p>
        </w:tc>
        <w:tc>
          <w:tcPr>
            <w:tcW w:w="1862" w:type="dxa"/>
            <w:vAlign w:val="top"/>
          </w:tcPr>
          <w:p w14:paraId="0E082967">
            <w:pPr>
              <w:pStyle w:val="10"/>
              <w:spacing w:before="40" w:line="205" w:lineRule="auto"/>
              <w:ind w:left="633"/>
            </w:pPr>
            <w:r>
              <w:rPr>
                <w:spacing w:val="-2"/>
              </w:rPr>
              <w:t>r/min</w:t>
            </w:r>
          </w:p>
        </w:tc>
        <w:tc>
          <w:tcPr>
            <w:tcW w:w="3417" w:type="dxa"/>
            <w:vAlign w:val="top"/>
          </w:tcPr>
          <w:p w14:paraId="7182CFA5">
            <w:pPr>
              <w:pStyle w:val="10"/>
              <w:spacing w:before="40" w:line="205" w:lineRule="auto"/>
              <w:jc w:val="center"/>
            </w:pPr>
            <w:r>
              <w:rPr>
                <w:spacing w:val="-7"/>
              </w:rPr>
              <w:t>1450</w:t>
            </w:r>
          </w:p>
        </w:tc>
      </w:tr>
      <w:tr w14:paraId="4A5C6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228" w:type="dxa"/>
            <w:vAlign w:val="top"/>
          </w:tcPr>
          <w:p w14:paraId="2EDE594E">
            <w:pPr>
              <w:pStyle w:val="10"/>
              <w:spacing w:before="41" w:line="207" w:lineRule="auto"/>
              <w:ind w:left="1146"/>
            </w:pPr>
            <w:r>
              <w:rPr>
                <w:spacing w:val="-4"/>
              </w:rPr>
              <w:t>机械密封</w:t>
            </w:r>
          </w:p>
        </w:tc>
        <w:tc>
          <w:tcPr>
            <w:tcW w:w="1862" w:type="dxa"/>
            <w:vAlign w:val="top"/>
          </w:tcPr>
          <w:p w14:paraId="26C10F6B">
            <w:pPr>
              <w:rPr>
                <w:rFonts w:ascii="Arial"/>
                <w:sz w:val="21"/>
              </w:rPr>
            </w:pPr>
          </w:p>
        </w:tc>
        <w:tc>
          <w:tcPr>
            <w:tcW w:w="3417" w:type="dxa"/>
            <w:vAlign w:val="top"/>
          </w:tcPr>
          <w:p w14:paraId="5D21FFB7">
            <w:pPr>
              <w:pStyle w:val="10"/>
              <w:spacing w:before="41" w:line="207" w:lineRule="auto"/>
              <w:jc w:val="both"/>
              <w:rPr>
                <w:rFonts w:hint="eastAsia" w:eastAsia="仿宋"/>
                <w:lang w:eastAsia="zh-CN"/>
              </w:rPr>
            </w:pPr>
            <w:r>
              <w:rPr>
                <w:spacing w:val="-2"/>
              </w:rPr>
              <w:t>集装式机械密封</w:t>
            </w:r>
            <w:r>
              <w:rPr>
                <w:rFonts w:hint="eastAsia"/>
                <w:spacing w:val="-2"/>
                <w:lang w:eastAsia="zh-CN"/>
              </w:rPr>
              <w:t>（外置冷却水）</w:t>
            </w:r>
          </w:p>
        </w:tc>
      </w:tr>
    </w:tbl>
    <w:p w14:paraId="056CCF3A">
      <w:pPr>
        <w:pStyle w:val="7"/>
        <w:ind w:left="0" w:leftChars="0" w:firstLine="0" w:firstLineChars="0"/>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主要零部件材料表：</w:t>
      </w:r>
    </w:p>
    <w:tbl>
      <w:tblPr>
        <w:tblStyle w:val="11"/>
        <w:tblW w:w="830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80"/>
        <w:gridCol w:w="3122"/>
        <w:gridCol w:w="2406"/>
      </w:tblGrid>
      <w:tr w14:paraId="64F54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2780" w:type="dxa"/>
            <w:vAlign w:val="top"/>
          </w:tcPr>
          <w:p w14:paraId="308EFE7F">
            <w:pPr>
              <w:pStyle w:val="10"/>
              <w:spacing w:before="103" w:line="221" w:lineRule="auto"/>
              <w:ind w:left="923"/>
            </w:pPr>
            <w:r>
              <w:rPr>
                <w:spacing w:val="-5"/>
              </w:rPr>
              <w:t>零件名称</w:t>
            </w:r>
          </w:p>
        </w:tc>
        <w:tc>
          <w:tcPr>
            <w:tcW w:w="3122" w:type="dxa"/>
            <w:vAlign w:val="top"/>
          </w:tcPr>
          <w:p w14:paraId="3A3E7583">
            <w:pPr>
              <w:pStyle w:val="10"/>
              <w:spacing w:before="103" w:line="220" w:lineRule="auto"/>
              <w:ind w:left="1090"/>
            </w:pPr>
            <w:r>
              <w:rPr>
                <w:spacing w:val="-4"/>
              </w:rPr>
              <w:t>材料名称</w:t>
            </w:r>
          </w:p>
        </w:tc>
        <w:tc>
          <w:tcPr>
            <w:tcW w:w="2406" w:type="dxa"/>
            <w:vAlign w:val="top"/>
          </w:tcPr>
          <w:p w14:paraId="5B632769">
            <w:pPr>
              <w:pStyle w:val="10"/>
              <w:spacing w:before="104" w:line="222" w:lineRule="auto"/>
              <w:ind w:left="733"/>
            </w:pPr>
            <w:r>
              <w:rPr>
                <w:spacing w:val="-4"/>
              </w:rPr>
              <w:t>标准代号</w:t>
            </w:r>
          </w:p>
        </w:tc>
      </w:tr>
      <w:tr w14:paraId="1F334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2780" w:type="dxa"/>
            <w:vAlign w:val="top"/>
          </w:tcPr>
          <w:p w14:paraId="19ABD447">
            <w:pPr>
              <w:pStyle w:val="10"/>
              <w:spacing w:before="76" w:line="222" w:lineRule="auto"/>
              <w:ind w:left="863"/>
            </w:pPr>
            <w:r>
              <w:rPr>
                <w:spacing w:val="-4"/>
              </w:rPr>
              <w:t>泵体/泵盖</w:t>
            </w:r>
          </w:p>
        </w:tc>
        <w:tc>
          <w:tcPr>
            <w:tcW w:w="3122" w:type="dxa"/>
            <w:vAlign w:val="top"/>
          </w:tcPr>
          <w:p w14:paraId="72B45089">
            <w:pPr>
              <w:pStyle w:val="10"/>
              <w:spacing w:before="75" w:line="222" w:lineRule="auto"/>
              <w:ind w:left="970"/>
            </w:pPr>
            <w:r>
              <w:rPr>
                <w:spacing w:val="-4"/>
              </w:rPr>
              <w:t>双相不锈钢</w:t>
            </w:r>
          </w:p>
        </w:tc>
        <w:tc>
          <w:tcPr>
            <w:tcW w:w="2406" w:type="dxa"/>
            <w:vAlign w:val="top"/>
          </w:tcPr>
          <w:p w14:paraId="16FB875C">
            <w:pPr>
              <w:pStyle w:val="10"/>
              <w:spacing w:before="75"/>
              <w:ind w:left="969"/>
            </w:pPr>
            <w:r>
              <w:rPr>
                <w:spacing w:val="-3"/>
              </w:rPr>
              <w:t>2205</w:t>
            </w:r>
          </w:p>
        </w:tc>
      </w:tr>
      <w:tr w14:paraId="324AE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2780" w:type="dxa"/>
            <w:vAlign w:val="top"/>
          </w:tcPr>
          <w:p w14:paraId="41B6C700">
            <w:pPr>
              <w:pStyle w:val="10"/>
              <w:spacing w:before="100" w:line="219" w:lineRule="auto"/>
              <w:ind w:left="1175"/>
            </w:pPr>
            <w:r>
              <w:rPr>
                <w:spacing w:val="-15"/>
              </w:rPr>
              <w:t>叶轮</w:t>
            </w:r>
          </w:p>
        </w:tc>
        <w:tc>
          <w:tcPr>
            <w:tcW w:w="3122" w:type="dxa"/>
            <w:vAlign w:val="top"/>
          </w:tcPr>
          <w:p w14:paraId="210FAF25">
            <w:pPr>
              <w:pStyle w:val="10"/>
              <w:spacing w:before="99" w:line="222" w:lineRule="auto"/>
              <w:ind w:left="970"/>
            </w:pPr>
            <w:r>
              <w:rPr>
                <w:spacing w:val="-4"/>
              </w:rPr>
              <w:t>双相不锈钢</w:t>
            </w:r>
          </w:p>
        </w:tc>
        <w:tc>
          <w:tcPr>
            <w:tcW w:w="2406" w:type="dxa"/>
            <w:vAlign w:val="top"/>
          </w:tcPr>
          <w:p w14:paraId="11D6FA7F">
            <w:pPr>
              <w:pStyle w:val="10"/>
              <w:spacing w:before="99" w:line="241" w:lineRule="auto"/>
              <w:ind w:left="969"/>
            </w:pPr>
            <w:r>
              <w:rPr>
                <w:spacing w:val="-3"/>
              </w:rPr>
              <w:t>2205</w:t>
            </w:r>
          </w:p>
        </w:tc>
      </w:tr>
      <w:tr w14:paraId="13262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2780" w:type="dxa"/>
            <w:vAlign w:val="top"/>
          </w:tcPr>
          <w:p w14:paraId="24855BE9">
            <w:pPr>
              <w:pStyle w:val="10"/>
              <w:spacing w:before="101" w:line="220" w:lineRule="auto"/>
              <w:ind w:left="1163"/>
            </w:pPr>
            <w:r>
              <w:rPr>
                <w:spacing w:val="-9"/>
              </w:rPr>
              <w:t>泵轴</w:t>
            </w:r>
          </w:p>
        </w:tc>
        <w:tc>
          <w:tcPr>
            <w:tcW w:w="3122" w:type="dxa"/>
            <w:vAlign w:val="top"/>
          </w:tcPr>
          <w:p w14:paraId="0714EEEF">
            <w:pPr>
              <w:pStyle w:val="10"/>
              <w:spacing w:before="100" w:line="222" w:lineRule="auto"/>
              <w:ind w:left="970"/>
            </w:pPr>
            <w:r>
              <w:rPr>
                <w:spacing w:val="-4"/>
              </w:rPr>
              <w:t>双相不锈钢</w:t>
            </w:r>
          </w:p>
        </w:tc>
        <w:tc>
          <w:tcPr>
            <w:tcW w:w="2406" w:type="dxa"/>
            <w:vAlign w:val="top"/>
          </w:tcPr>
          <w:p w14:paraId="4325C0CA">
            <w:pPr>
              <w:pStyle w:val="10"/>
              <w:spacing w:before="101" w:line="241" w:lineRule="auto"/>
              <w:ind w:left="969"/>
            </w:pPr>
            <w:r>
              <w:rPr>
                <w:spacing w:val="-3"/>
              </w:rPr>
              <w:t>2205</w:t>
            </w:r>
          </w:p>
        </w:tc>
      </w:tr>
      <w:tr w14:paraId="3FF23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2780" w:type="dxa"/>
            <w:vAlign w:val="top"/>
          </w:tcPr>
          <w:p w14:paraId="08A1D77E">
            <w:pPr>
              <w:pStyle w:val="10"/>
              <w:spacing w:before="103" w:line="220" w:lineRule="auto"/>
              <w:ind w:left="1163"/>
            </w:pPr>
            <w:r>
              <w:rPr>
                <w:spacing w:val="-9"/>
              </w:rPr>
              <w:t>轴套</w:t>
            </w:r>
          </w:p>
        </w:tc>
        <w:tc>
          <w:tcPr>
            <w:tcW w:w="3122" w:type="dxa"/>
            <w:vAlign w:val="top"/>
          </w:tcPr>
          <w:p w14:paraId="7A8A501F">
            <w:pPr>
              <w:pStyle w:val="10"/>
              <w:spacing w:before="102" w:line="222" w:lineRule="auto"/>
              <w:ind w:left="970"/>
            </w:pPr>
            <w:r>
              <w:rPr>
                <w:spacing w:val="-4"/>
              </w:rPr>
              <w:t>双相不锈钢</w:t>
            </w:r>
          </w:p>
        </w:tc>
        <w:tc>
          <w:tcPr>
            <w:tcW w:w="2406" w:type="dxa"/>
            <w:vAlign w:val="top"/>
          </w:tcPr>
          <w:p w14:paraId="403BFE01">
            <w:pPr>
              <w:pStyle w:val="10"/>
              <w:spacing w:before="102" w:line="241" w:lineRule="auto"/>
              <w:ind w:left="969"/>
            </w:pPr>
            <w:r>
              <w:rPr>
                <w:spacing w:val="-3"/>
              </w:rPr>
              <w:t>2205</w:t>
            </w:r>
          </w:p>
        </w:tc>
      </w:tr>
      <w:tr w14:paraId="09364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2780" w:type="dxa"/>
            <w:vAlign w:val="top"/>
          </w:tcPr>
          <w:p w14:paraId="4E79F753">
            <w:pPr>
              <w:pStyle w:val="10"/>
              <w:spacing w:before="107" w:line="222" w:lineRule="auto"/>
              <w:ind w:left="684"/>
            </w:pPr>
            <w:r>
              <w:rPr>
                <w:spacing w:val="-4"/>
              </w:rPr>
              <w:t>螺栓等连接件</w:t>
            </w:r>
          </w:p>
        </w:tc>
        <w:tc>
          <w:tcPr>
            <w:tcW w:w="3122" w:type="dxa"/>
            <w:vAlign w:val="top"/>
          </w:tcPr>
          <w:p w14:paraId="519E7EC2">
            <w:pPr>
              <w:pStyle w:val="10"/>
              <w:spacing w:before="106" w:line="223" w:lineRule="auto"/>
              <w:ind w:left="1217"/>
            </w:pPr>
            <w:r>
              <w:rPr>
                <w:spacing w:val="-8"/>
              </w:rPr>
              <w:t>不锈钢</w:t>
            </w:r>
          </w:p>
        </w:tc>
        <w:tc>
          <w:tcPr>
            <w:tcW w:w="2406" w:type="dxa"/>
            <w:vAlign w:val="top"/>
          </w:tcPr>
          <w:p w14:paraId="69196DA8">
            <w:pPr>
              <w:pStyle w:val="10"/>
              <w:spacing w:before="106" w:line="241" w:lineRule="auto"/>
              <w:ind w:left="1031"/>
            </w:pPr>
            <w:r>
              <w:rPr>
                <w:spacing w:val="-5"/>
              </w:rPr>
              <w:t>304</w:t>
            </w:r>
          </w:p>
        </w:tc>
      </w:tr>
      <w:tr w14:paraId="36D5C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2780" w:type="dxa"/>
            <w:vAlign w:val="top"/>
          </w:tcPr>
          <w:p w14:paraId="63048E66">
            <w:pPr>
              <w:pStyle w:val="10"/>
              <w:spacing w:before="107" w:line="222" w:lineRule="auto"/>
              <w:ind w:left="441"/>
            </w:pPr>
            <w:r>
              <w:rPr>
                <w:spacing w:val="-2"/>
              </w:rPr>
              <w:t>水泵电机公共底座</w:t>
            </w:r>
          </w:p>
        </w:tc>
        <w:tc>
          <w:tcPr>
            <w:tcW w:w="3122" w:type="dxa"/>
            <w:vAlign w:val="top"/>
          </w:tcPr>
          <w:p w14:paraId="3136D53C">
            <w:pPr>
              <w:pStyle w:val="10"/>
              <w:spacing w:before="107" w:line="223" w:lineRule="auto"/>
              <w:ind w:left="674"/>
            </w:pPr>
            <w:r>
              <w:rPr>
                <w:spacing w:val="-3"/>
              </w:rPr>
              <w:t>普材+防腐涂层漆</w:t>
            </w:r>
          </w:p>
        </w:tc>
        <w:tc>
          <w:tcPr>
            <w:tcW w:w="2406" w:type="dxa"/>
            <w:vAlign w:val="top"/>
          </w:tcPr>
          <w:p w14:paraId="5A343385">
            <w:pPr>
              <w:pStyle w:val="10"/>
              <w:spacing w:before="107" w:line="226" w:lineRule="auto"/>
              <w:ind w:left="965"/>
            </w:pPr>
            <w:r>
              <w:rPr>
                <w:spacing w:val="-2"/>
              </w:rPr>
              <w:t>Q235</w:t>
            </w:r>
          </w:p>
        </w:tc>
      </w:tr>
    </w:tbl>
    <w:p w14:paraId="33B5C49C">
      <w:pPr>
        <w:keepNext w:val="0"/>
        <w:keepLines w:val="0"/>
        <w:pageBreakBefore w:val="0"/>
        <w:widowControl w:val="0"/>
        <w:kinsoku/>
        <w:wordWrap w:val="0"/>
        <w:overflowPunct/>
        <w:topLinePunct w:val="0"/>
        <w:autoSpaceDE/>
        <w:autoSpaceDN/>
        <w:bidi w:val="0"/>
        <w:adjustRightInd/>
        <w:snapToGrid/>
        <w:spacing w:after="0" w:line="600" w:lineRule="exact"/>
        <w:textAlignment w:val="auto"/>
        <w:rPr>
          <w:rFonts w:hint="eastAsia" w:ascii="仿宋_GB2312" w:hAnsi="仿宋_GB2312" w:eastAsia="仿宋_GB2312" w:cs="仿宋_GB2312"/>
          <w:sz w:val="30"/>
          <w:szCs w:val="30"/>
          <w:highlight w:val="none"/>
          <w:lang w:val="en-US" w:eastAsia="zh-CN"/>
        </w:rPr>
      </w:pPr>
    </w:p>
    <w:p w14:paraId="6F2AABD9">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2.技术要求</w:t>
      </w:r>
    </w:p>
    <w:p w14:paraId="36AE169E">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2.1乙方负责电机的技术接口问题及泵组的全部性能指标和整体质量，水泵、电机、联轴器、安装底座的供货，并应在制造厂进行整体装配试运后方可出厂。</w:t>
      </w:r>
    </w:p>
    <w:p w14:paraId="3A8A8054">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2.2乙方提供技术先进，结构合理、安全、成熟可靠并符合国家有关标准的产品。同时必须采取高效节能泵，乙方提供的泵组必须是通过国家认证且具有认证证书的产品。</w:t>
      </w:r>
    </w:p>
    <w:p w14:paraId="00D61E07">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2.3考虑到泵组长期运行，乙方提供的泵叶轮为整体压铸成型（不允许采用焊接成型叶轮），泵组的寿命不低于10年，泵组连续运行。</w:t>
      </w:r>
    </w:p>
    <w:p w14:paraId="02826AE5">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2.4衬氟化工泵内部过流部件衬氟厚度不小于5mm。</w:t>
      </w:r>
    </w:p>
    <w:p w14:paraId="4F64DA1D">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default"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2.5泵组的振动应符合国家标准（小于等于0.05mm）、轴承运行温度小于45℃。</w:t>
      </w:r>
    </w:p>
    <w:p w14:paraId="689B626E">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2.6受限于设备安装厂房天车最大起重量为5吨，乙方提供单件或组合件的最大起吊重量应小于5吨。</w:t>
      </w:r>
    </w:p>
    <w:p w14:paraId="3A3A3FDF">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2.7考虑到泵组维护困难，乙方除提供整体组装的主设备外，还需额外提供1套机械密封（易损件）。</w:t>
      </w:r>
    </w:p>
    <w:p w14:paraId="6DD1EB26">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2.8乙方应提供设备产品设计、制造、质量检验、交货及验收应遵照的规范和标准。</w:t>
      </w:r>
    </w:p>
    <w:p w14:paraId="22871302">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2.9泵组及传动装置，由乙方整体发运酒钢集团储运物资总库，并随供货设备提供该设备的安装说明、装箱单、试验报告、产品说明书、产品合格证等相关资料供甲方验收。</w:t>
      </w:r>
    </w:p>
    <w:p w14:paraId="48E64207">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2.10乙方提供的设计特性曲线在水泵冬夏季工况范围内的流量、扬程、效率不允许有负偏差，扬程的正偏差不超过5%。水泵在最低允许运行水位运行时，应保证良好的抗气蚀、抗腐蚀性能。</w:t>
      </w:r>
    </w:p>
    <w:p w14:paraId="709BB659">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2.11水泵的流量扬程曲线必须平稳地从系统所需的最大流量工况变化到关闭点。</w:t>
      </w:r>
    </w:p>
    <w:p w14:paraId="6AE6D821">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2.12凡需乙方配管连接的所有接口均采用法兰连接，其法兰必须符合国家标准。主要接口应提供允许承受的力和力矩，如因布置条件限制满足不了要求时，由乙方与甲方协商解决。</w:t>
      </w:r>
    </w:p>
    <w:p w14:paraId="71BB157C">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2.13供方提供的水泵功能完整，技术先进成熟，所供设备均按最新标准设计和制造，在系统正常合理工况下能满足安全和持续运行的要求。</w:t>
      </w:r>
    </w:p>
    <w:p w14:paraId="09FE79CE">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2.14水泵零部件均采用先进、可靠的加工制造技术，并具有良好的表面几何形状及合适的公差配合。</w:t>
      </w:r>
    </w:p>
    <w:p w14:paraId="3D87FB78">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2.15泵的转子及其主要旋转部件都必须进行静、动平衡试验，出具试验报告，偏差重量＜5g。</w:t>
      </w:r>
    </w:p>
    <w:p w14:paraId="27D366BB">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2.15联轴器、轴等转动部位必须安装易于拆卸的防护罩，防护罩与电机及水泵轴承体之间的距离不大于10mm，防护罩与联轴器水平位置增加观察窗，观察窗应能够正常打开但不能拆卸。防护罩底色为红色、旋转方向为黄色，水泵、电机统一着色为蓝色。</w:t>
      </w:r>
    </w:p>
    <w:p w14:paraId="6C4DA287">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推荐水泵厂家：参照或相当于原备件（设备）生产厂家江苏一泉泵业有限公司，采购品牌不低于同行业等级。</w:t>
      </w:r>
    </w:p>
    <w:p w14:paraId="31FD8993">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2.16三相异步电动机技术参数要求（防爆电机）</w:t>
      </w:r>
    </w:p>
    <w:p w14:paraId="0F0D65F7">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电压等级：以参数表为准     频率：50Hz</w:t>
      </w:r>
    </w:p>
    <w:p w14:paraId="02D09F03">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绝缘等级： H</w:t>
      </w:r>
    </w:p>
    <w:p w14:paraId="1B101B08">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功率因数：  0.83-0.89</w:t>
      </w:r>
    </w:p>
    <w:p w14:paraId="14BB982E">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接法：  高压：Y  低压： Δ</w:t>
      </w:r>
    </w:p>
    <w:p w14:paraId="5BEEEAEF">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防护等级：  IP55</w:t>
      </w:r>
    </w:p>
    <w:p w14:paraId="4F3E577C">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接线盒等级：  IP55</w:t>
      </w:r>
    </w:p>
    <w:p w14:paraId="2737CE09">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安装方式：  随主泵安装（卧式）</w:t>
      </w:r>
    </w:p>
    <w:p w14:paraId="34880DD1">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风扇材质：  铸铝</w:t>
      </w:r>
    </w:p>
    <w:p w14:paraId="7BA3FE53">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电机轴承：  等同于或高于 SKF 品牌轴承</w:t>
      </w:r>
    </w:p>
    <w:p w14:paraId="1FAAA8C2">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能效等级：  1 级能效</w:t>
      </w:r>
    </w:p>
    <w:p w14:paraId="2608357E">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润滑油型号：通用锂基脂</w:t>
      </w:r>
    </w:p>
    <w:p w14:paraId="7ECFE039">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电机接线盒位置、方向、大小及现场实际电缆规格型号须厂家技术人员现场测绘确定，须留有备用接线方式。</w:t>
      </w:r>
    </w:p>
    <w:p w14:paraId="45F83D84">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推荐电机厂家：湘潭电机股份有限公司、卧龙电气南阳防爆集团股份有限公司，其他采购品牌应不低于推荐厂家行业等级。</w:t>
      </w:r>
    </w:p>
    <w:p w14:paraId="16D8F3CC">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2.17对传动电机及电气的要求</w:t>
      </w:r>
    </w:p>
    <w:p w14:paraId="43A8C48B">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a.电动机应满足IEC所规定的要求。电机的绝缘为H级，具有良好防腐蚀的能力。</w:t>
      </w:r>
    </w:p>
    <w:p w14:paraId="6F369ADB">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b.电动机的设计与构造，必须与它所驱动设备的运行条件和维护要求一致。</w:t>
      </w:r>
    </w:p>
    <w:p w14:paraId="42B328A6">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c.投标时本公司提供电动机二次保护接线原理图及设备明细表、型号、生产厂家。</w:t>
      </w:r>
    </w:p>
    <w:p w14:paraId="7B25171D">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d.电动机能在80%额定电压下平稳启动，且能在70%额定电压下自动启动。电动机满载运行时，能承受电源快速切换过程中失电而不损坏。</w:t>
      </w:r>
    </w:p>
    <w:p w14:paraId="4393F37E">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e.电动机上接线桩头明确标明了A、B、C三相的接入点和接地标识。</w:t>
      </w:r>
    </w:p>
    <w:p w14:paraId="4F56E340">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f.电动机有固定接地导线的合适装置。</w:t>
      </w:r>
    </w:p>
    <w:p w14:paraId="3F9BF06B">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2.18供货要求：</w:t>
      </w:r>
    </w:p>
    <w:p w14:paraId="2D182583">
      <w:pPr>
        <w:keepNext w:val="0"/>
        <w:keepLines w:val="0"/>
        <w:pageBreakBefore w:val="0"/>
        <w:numPr>
          <w:ilvl w:val="0"/>
          <w:numId w:val="0"/>
        </w:numPr>
        <w:kinsoku/>
        <w:wordWrap w:val="0"/>
        <w:overflowPunct/>
        <w:topLinePunct w:val="0"/>
        <w:autoSpaceDE/>
        <w:autoSpaceDN/>
        <w:bidi w:val="0"/>
        <w:adjustRightInd/>
        <w:snapToGrid/>
        <w:spacing w:after="0" w:line="600" w:lineRule="exact"/>
        <w:ind w:firstLine="600" w:firstLineChars="200"/>
        <w:textAlignment w:val="auto"/>
        <w:rPr>
          <w:rFonts w:hint="eastAsia"/>
          <w:sz w:val="30"/>
          <w:szCs w:val="30"/>
          <w:highlight w:val="none"/>
          <w:lang w:val="en-US" w:eastAsia="zh-CN"/>
        </w:rPr>
      </w:pPr>
      <w:r>
        <w:rPr>
          <w:rFonts w:hint="eastAsia" w:ascii="仿宋_GB2312" w:hAnsi="仿宋_GB2312" w:eastAsia="仿宋_GB2312" w:cs="仿宋_GB2312"/>
          <w:sz w:val="30"/>
          <w:szCs w:val="30"/>
          <w:highlight w:val="none"/>
          <w:lang w:val="en-US" w:eastAsia="zh-CN"/>
        </w:rPr>
        <w:t>a.电机轴承端盖带有外置加油孔。</w:t>
      </w:r>
    </w:p>
    <w:p w14:paraId="55E394FC">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b.电机浸漆采用真空浸漆。</w:t>
      </w:r>
    </w:p>
    <w:p w14:paraId="077A4BA7">
      <w:pPr>
        <w:pStyle w:val="7"/>
        <w:keepNext w:val="0"/>
        <w:keepLines w:val="0"/>
        <w:pageBreakBefore w:val="0"/>
        <w:kinsoku/>
        <w:wordWrap w:val="0"/>
        <w:overflowPunct/>
        <w:topLinePunct w:val="0"/>
        <w:autoSpaceDE/>
        <w:autoSpaceDN/>
        <w:bidi w:val="0"/>
        <w:adjustRightInd/>
        <w:snapToGrid/>
        <w:spacing w:after="0" w:line="600" w:lineRule="exact"/>
        <w:ind w:left="0" w:leftChars="0"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C.水泵轴承箱带有加油孔及油位视窗。</w:t>
      </w:r>
    </w:p>
    <w:p w14:paraId="1DF83FE9">
      <w:pPr>
        <w:pStyle w:val="7"/>
        <w:keepNext w:val="0"/>
        <w:keepLines w:val="0"/>
        <w:pageBreakBefore w:val="0"/>
        <w:kinsoku/>
        <w:wordWrap w:val="0"/>
        <w:overflowPunct/>
        <w:topLinePunct w:val="0"/>
        <w:autoSpaceDE/>
        <w:autoSpaceDN/>
        <w:bidi w:val="0"/>
        <w:adjustRightInd/>
        <w:snapToGrid/>
        <w:spacing w:after="0" w:line="600" w:lineRule="exact"/>
        <w:ind w:left="0" w:leftChars="0" w:firstLine="600" w:firstLineChars="200"/>
        <w:textAlignment w:val="auto"/>
        <w:rPr>
          <w:rFonts w:hint="default"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d.水泵与电机公共基础做涂层防腐漆。</w:t>
      </w:r>
    </w:p>
    <w:p w14:paraId="3F3EDA43">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四.设备制造、验收标准</w:t>
      </w:r>
    </w:p>
    <w:p w14:paraId="19C36843">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1.GB/T16907《离心泵技术条件（Ⅰ）类》。</w:t>
      </w:r>
    </w:p>
    <w:p w14:paraId="24853BB3">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2.GB10890《泵的噪声测量与评价方法》。</w:t>
      </w:r>
    </w:p>
    <w:p w14:paraId="3C9F75D0">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3.GB10889《泵的振动测量与评价方法》。</w:t>
      </w:r>
    </w:p>
    <w:p w14:paraId="29658C66">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4.GB3216《离心泵，混流泵，轴流泵和旋涡泵试验方法》。</w:t>
      </w:r>
    </w:p>
    <w:p w14:paraId="679795E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5.GB/T13007《离心泵效率》。</w:t>
      </w:r>
    </w:p>
    <w:p w14:paraId="2B2E6B5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6.GB/T13006《离心泵，混流泵，轴流泵汽蚀余量》。</w:t>
      </w:r>
    </w:p>
    <w:p w14:paraId="0C0309ED">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7.GB3089.1《紧固件机械性能 螺栓、螺钉和螺柱》。</w:t>
      </w:r>
    </w:p>
    <w:p w14:paraId="06132DC0">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8.GB3089.2《紧固件机械性能 螺母》。</w:t>
      </w:r>
    </w:p>
    <w:p w14:paraId="66E63DD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9.GB699《优质碳素结构钢技术条件》。</w:t>
      </w:r>
    </w:p>
    <w:p w14:paraId="12EBAB8E">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10.GB976《灰铁铸件分类及技术条件》。</w:t>
      </w:r>
    </w:p>
    <w:p w14:paraId="5EC0D36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11.GB/T 19765-2005《节能型离心泵能效限定值及能效等级》。</w:t>
      </w:r>
    </w:p>
    <w:p w14:paraId="4E35C5DB">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p>
    <w:p w14:paraId="4CB68807">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lang w:val="en-US" w:eastAsia="zh-CN"/>
        </w:rPr>
        <w:t>12.</w:t>
      </w:r>
      <w:r>
        <w:rPr>
          <w:rFonts w:hint="eastAsia" w:ascii="仿宋" w:hAnsi="仿宋" w:eastAsia="仿宋" w:cs="仿宋"/>
          <w:sz w:val="30"/>
          <w:szCs w:val="30"/>
          <w:highlight w:val="none"/>
          <w:lang w:val="en-US" w:eastAsia="zh-CN"/>
        </w:rPr>
        <w:t>JB/T 3216-2019  《水泵通用技术条件》</w:t>
      </w:r>
    </w:p>
    <w:p w14:paraId="1EA134D2">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13.GB/T 5656-2013 《工业用离心泵性能测试》</w:t>
      </w:r>
    </w:p>
    <w:p w14:paraId="3DDC39E5">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14.JB/T 133-2019 《水泵机械运行性能试验》</w:t>
      </w:r>
    </w:p>
    <w:p w14:paraId="112DADCF">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lang w:val="en-US" w:eastAsia="zh-CN"/>
        </w:rPr>
        <w:t>15.</w:t>
      </w:r>
      <w:r>
        <w:rPr>
          <w:rFonts w:hint="eastAsia" w:ascii="仿宋" w:hAnsi="仿宋" w:eastAsia="仿宋" w:cs="仿宋"/>
          <w:sz w:val="30"/>
          <w:szCs w:val="30"/>
          <w:highlight w:val="none"/>
          <w:lang w:val="en-US" w:eastAsia="zh-CN"/>
        </w:rPr>
        <w:t>泵和铸造件质量符合JB/TQ367《泵用铸造件技术条件》中的规定，同时不影响力学性能的铸造缺陷，铸件表面应光滑并清理干净。</w:t>
      </w:r>
    </w:p>
    <w:p w14:paraId="1818D3AF">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16.GB1032《三相异步电动机试验方法》</w:t>
      </w:r>
    </w:p>
    <w:p w14:paraId="76DF0B04">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17.GB 18613《中小型三相异步电动机能效等级》</w:t>
      </w:r>
    </w:p>
    <w:p w14:paraId="0CCF489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18.JB/T 10391《Y系列三相异步电动机》</w:t>
      </w:r>
    </w:p>
    <w:p w14:paraId="11AE45BE">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19.JB/T 5271《Y系列三相异步电动机技术条件》</w:t>
      </w:r>
    </w:p>
    <w:p w14:paraId="7D9708DC">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20.GB191《包装储用图示标志》。</w:t>
      </w:r>
    </w:p>
    <w:p w14:paraId="682E419F">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21.所有设备均按国家最新标准的规定进行组装，所提供的设备必须达到性能参数技术要求。</w:t>
      </w:r>
    </w:p>
    <w:p w14:paraId="5DDD2298">
      <w:pPr>
        <w:pStyle w:val="2"/>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22.所有用于设备制造的材料及制作工艺均应符合相关行业标准。</w:t>
      </w:r>
    </w:p>
    <w:p w14:paraId="713F0382">
      <w:pPr>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23.所提供的设备及备件在现场进行验收，如存在质量问题，乙方无条件负责免费更换。</w:t>
      </w:r>
    </w:p>
    <w:p w14:paraId="09E9C07A">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24.在调试过程中，由于乙方原因造成设备的损坏或损伤，由乙方承担全部损失。</w:t>
      </w:r>
    </w:p>
    <w:p w14:paraId="5C60B51B">
      <w:pPr>
        <w:pStyle w:val="2"/>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25.</w:t>
      </w:r>
      <w:r>
        <w:rPr>
          <w:rFonts w:hint="eastAsia" w:ascii="仿宋" w:hAnsi="仿宋" w:eastAsia="仿宋" w:cs="仿宋"/>
          <w:sz w:val="30"/>
          <w:szCs w:val="30"/>
          <w:lang w:val="en-US" w:eastAsia="zh-CN"/>
        </w:rPr>
        <w:t>乙方负责派有经验的技术人员进行安装指导，同时对甲方操作维护人员进行的技术培训，培训资料由乙方提供。对水泵的启停操作、运行检查、点检维护检修须出具书面材料进行培训。</w:t>
      </w:r>
    </w:p>
    <w:p w14:paraId="68F8B7C2">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26.产品质保期为12个月，从设备功能考核合格之日算起，质保期内的产品质量问题，乙方免费维修、更换，由于乙方供货设备的质量问题而造成的故障或设备停运，乙方应免费负责5个工作日内更换有缺陷或损坏的部件，设备的质保期将延长，延长时间为设备重新恢复后12个月。</w:t>
      </w:r>
    </w:p>
    <w:p w14:paraId="2582B1C9">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27.乙方应提供设备检验合格证及完整的设备安装、调试维护使用的必要的技术资料和图纸。</w:t>
      </w:r>
    </w:p>
    <w:p w14:paraId="707A18E5">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28.出现设备质量问题、到货及安装拖期问题，按照合同违约条款执行。</w:t>
      </w:r>
    </w:p>
    <w:p w14:paraId="3EE6E89A">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31.如运行过程中出现问题，经第三方检定为不符合相关技术要求，按照合同违约条款执行。</w:t>
      </w:r>
    </w:p>
    <w:p w14:paraId="5D3746E3">
      <w:pPr>
        <w:pStyle w:val="2"/>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32.为确保产品质量，交货后电动机交酒钢检修工程部检测，试验合格并出具合格报告后方可运至安装现场，试验费用由乙方承担，一旦不符合标准要求，甲方有权终止合同，造成的损失由乙方全部承担。</w:t>
      </w:r>
    </w:p>
    <w:p w14:paraId="7B072B7F">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五、提供资料</w:t>
      </w:r>
    </w:p>
    <w:p w14:paraId="284069EC">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1.乙方需提供设备准确的电子版及纸质版如下资料提供给甲方：</w:t>
      </w:r>
    </w:p>
    <w:p w14:paraId="425AEC4E">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 外购件明细表</w:t>
      </w:r>
    </w:p>
    <w:p w14:paraId="18C00B98">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 备件明细表</w:t>
      </w:r>
    </w:p>
    <w:p w14:paraId="6061B9D2">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 各部分总图、装配图及零件图</w:t>
      </w:r>
    </w:p>
    <w:p w14:paraId="56A26416">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2.电动机出厂必须具有出厂检验报告、合格证、产品参数、使用说明书等相关资料，并随货交付甲方；所提供的技术资料须加盖图章，要求资料内容全面，数字准确；</w:t>
      </w:r>
    </w:p>
    <w:p w14:paraId="08F6A58F">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3.提供出厂最终资料</w:t>
      </w:r>
    </w:p>
    <w:p w14:paraId="372C8169">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4.邮寄地址</w:t>
      </w:r>
    </w:p>
    <w:p w14:paraId="72A7F844">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甲方邮寄信息：甘肃省嘉峪关市酒钢集团动力厂</w:t>
      </w:r>
    </w:p>
    <w:p w14:paraId="25FEFAC8">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邮政编码：735100</w:t>
      </w:r>
    </w:p>
    <w:p w14:paraId="5C5917C1">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收件人：刘威</w:t>
      </w:r>
    </w:p>
    <w:p w14:paraId="4B6B2BB7">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联系电话：19968735989</w:t>
      </w:r>
    </w:p>
    <w:p w14:paraId="7F217912">
      <w:pPr>
        <w:pStyle w:val="2"/>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电子邮箱：jgliuwei@jungang.com</w:t>
      </w:r>
    </w:p>
    <w:p w14:paraId="101C0802">
      <w:pPr>
        <w:pStyle w:val="2"/>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六、交货时间及地点</w:t>
      </w:r>
    </w:p>
    <w:p w14:paraId="38446DC4">
      <w:pPr>
        <w:pStyle w:val="2"/>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1.交货时间：以合同规定日期为准</w:t>
      </w:r>
    </w:p>
    <w:p w14:paraId="342325CC">
      <w:pPr>
        <w:pStyle w:val="2"/>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sz w:val="28"/>
          <w:szCs w:val="28"/>
          <w:lang w:val="en-US" w:eastAsia="zh-CN"/>
        </w:rPr>
      </w:pPr>
      <w:r>
        <w:rPr>
          <w:rFonts w:hint="eastAsia" w:ascii="仿宋" w:hAnsi="仿宋" w:eastAsia="仿宋" w:cs="仿宋"/>
          <w:sz w:val="30"/>
          <w:szCs w:val="30"/>
          <w:lang w:val="en-US" w:eastAsia="zh-CN"/>
        </w:rPr>
        <w:t>2.交货地点：甘肃酒钢集团储运物资总库</w:t>
      </w:r>
    </w:p>
    <w:p w14:paraId="584F344E">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14:paraId="64F64B1B">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1.本规格书内容经由甲乙双方于</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年</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月</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时至</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时通过</w:t>
      </w:r>
      <w:r>
        <w:rPr>
          <w:rFonts w:hint="eastAsia" w:ascii="仿宋" w:hAnsi="仿宋" w:eastAsia="仿宋" w:cs="仿宋"/>
          <w:kern w:val="2"/>
          <w:sz w:val="28"/>
          <w:szCs w:val="28"/>
          <w:highlight w:val="none"/>
          <w:u w:val="single"/>
          <w:lang w:val="en-US" w:eastAsia="zh-CN" w:bidi="ar-SA"/>
        </w:rPr>
        <w:t>                              </w:t>
      </w:r>
      <w:r>
        <w:rPr>
          <w:rFonts w:hint="eastAsia" w:ascii="仿宋" w:hAnsi="仿宋" w:eastAsia="仿宋" w:cs="仿宋"/>
          <w:kern w:val="2"/>
          <w:sz w:val="28"/>
          <w:szCs w:val="28"/>
          <w:highlight w:val="none"/>
          <w:lang w:val="en-US" w:eastAsia="zh-CN" w:bidi="ar-SA"/>
        </w:rPr>
        <w:t>方式商定。</w:t>
      </w:r>
    </w:p>
    <w:p w14:paraId="74A6F82B">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2甲乙双方应当就签订本规格书的相关事宜保密，不得将签订主体、时间、内容等信息透露给其他第三人。</w:t>
      </w:r>
    </w:p>
    <w:p w14:paraId="14A46131">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 若 </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  单位不中标，本技术规格书自动失效，双方互不承担任何责任。</w:t>
      </w:r>
    </w:p>
    <w:p w14:paraId="287DB3C9">
      <w:pPr>
        <w:pStyle w:val="7"/>
        <w:keepNext w:val="0"/>
        <w:keepLines w:val="0"/>
        <w:pageBreakBefore w:val="0"/>
        <w:kinsoku/>
        <w:wordWrap/>
        <w:overflowPunct/>
        <w:topLinePunct w:val="0"/>
        <w:autoSpaceDE/>
        <w:autoSpaceDN/>
        <w:bidi w:val="0"/>
        <w:adjustRightInd/>
        <w:snapToGrid/>
        <w:spacing w:before="10" w:beforeAutospacing="0" w:after="10" w:afterAutospacing="0" w:line="360" w:lineRule="auto"/>
        <w:ind w:left="0" w:leftChars="0" w:firstLine="560" w:firstLineChars="200"/>
        <w:textAlignment w:val="auto"/>
        <w:rPr>
          <w:rFonts w:hint="eastAsia" w:ascii="仿宋_GB2312" w:hAnsi="仿宋_GB2312" w:eastAsia="仿宋_GB2312" w:cs="仿宋_GB2312"/>
          <w:b/>
          <w:bCs/>
          <w:color w:val="FF0000"/>
          <w:kern w:val="2"/>
          <w:sz w:val="28"/>
          <w:szCs w:val="28"/>
          <w:highlight w:val="none"/>
          <w:lang w:val="en-US" w:eastAsia="zh-CN"/>
        </w:rPr>
      </w:pPr>
      <w:r>
        <w:rPr>
          <w:rFonts w:hint="eastAsia" w:ascii="仿宋" w:hAnsi="仿宋" w:eastAsia="仿宋" w:cs="仿宋"/>
          <w:kern w:val="2"/>
          <w:sz w:val="28"/>
          <w:szCs w:val="28"/>
          <w:highlight w:val="none"/>
          <w:lang w:val="en-US" w:eastAsia="zh-CN" w:bidi="ar-SA"/>
        </w:rPr>
        <w:t>4本协议一式四份，甲方三份，乙方一份其他未尽事宜，双方友好协商。</w:t>
      </w:r>
      <w:bookmarkStart w:id="0" w:name="_GoBack"/>
      <w:bookmarkEnd w:id="0"/>
    </w:p>
    <w:p w14:paraId="17FA02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lang w:eastAsia="zh-CN"/>
        </w:rPr>
      </w:pPr>
      <w:r>
        <w:rPr>
          <w:rFonts w:hint="eastAsia" w:ascii="仿宋_GB2312" w:hAnsi="仿宋_GB2312" w:eastAsia="仿宋_GB2312" w:cs="仿宋_GB2312"/>
          <w:b w:val="0"/>
          <w:bCs w:val="0"/>
          <w:sz w:val="28"/>
          <w:szCs w:val="28"/>
          <w:highlight w:val="none"/>
        </w:rPr>
        <w:t xml:space="preserve">甲方：（行政公章） </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乙方：（合同专用章）</w:t>
      </w:r>
    </w:p>
    <w:p w14:paraId="0B281243">
      <w:pPr>
        <w:keepNext w:val="0"/>
        <w:keepLines w:val="0"/>
        <w:pageBreakBefore w:val="0"/>
        <w:widowControl w:val="0"/>
        <w:kinsoku/>
        <w:wordWrap/>
        <w:overflowPunct/>
        <w:topLinePunct w:val="0"/>
        <w:autoSpaceDE/>
        <w:autoSpaceDN/>
        <w:bidi w:val="0"/>
        <w:adjustRightInd/>
        <w:snapToGrid/>
        <w:ind w:firstLine="1400" w:firstLineChars="500"/>
        <w:textAlignment w:val="auto"/>
        <w:rPr>
          <w:rFonts w:hint="eastAsia" w:ascii="仿宋_GB2312" w:hAnsi="仿宋_GB2312" w:eastAsia="仿宋_GB2312" w:cs="仿宋_GB2312"/>
          <w:b w:val="0"/>
          <w:bCs w:val="0"/>
          <w:sz w:val="28"/>
          <w:szCs w:val="28"/>
          <w:highlight w:val="none"/>
        </w:rPr>
      </w:pPr>
    </w:p>
    <w:p w14:paraId="4A9EF67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甲方代表：</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乙方代表：</w:t>
      </w:r>
    </w:p>
    <w:p w14:paraId="25F015CE">
      <w:pPr>
        <w:keepNext w:val="0"/>
        <w:keepLines w:val="0"/>
        <w:pageBreakBefore w:val="0"/>
        <w:widowControl w:val="0"/>
        <w:kinsoku/>
        <w:wordWrap/>
        <w:overflowPunct/>
        <w:topLinePunct w:val="0"/>
        <w:autoSpaceDE/>
        <w:autoSpaceDN/>
        <w:bidi w:val="0"/>
        <w:adjustRightInd/>
        <w:snapToGrid/>
        <w:ind w:firstLine="840" w:firstLineChars="300"/>
        <w:textAlignment w:val="auto"/>
        <w:rPr>
          <w:rFonts w:hint="eastAsia" w:ascii="仿宋_GB2312" w:hAnsi="仿宋_GB2312" w:eastAsia="仿宋_GB2312" w:cs="仿宋_GB2312"/>
          <w:b w:val="0"/>
          <w:bCs w:val="0"/>
          <w:sz w:val="28"/>
          <w:szCs w:val="28"/>
          <w:highlight w:val="none"/>
        </w:rPr>
      </w:pPr>
    </w:p>
    <w:p w14:paraId="16F03269">
      <w:pPr>
        <w:keepNext w:val="0"/>
        <w:keepLines w:val="0"/>
        <w:pageBreakBefore w:val="0"/>
        <w:widowControl w:val="0"/>
        <w:kinsoku/>
        <w:wordWrap/>
        <w:overflowPunct/>
        <w:topLinePunct w:val="0"/>
        <w:autoSpaceDE/>
        <w:autoSpaceDN/>
        <w:bidi w:val="0"/>
        <w:adjustRightInd/>
        <w:snapToGrid/>
        <w:ind w:firstLine="560" w:firstLineChars="200"/>
        <w:textAlignment w:val="auto"/>
        <w:rPr>
          <w:highlight w:val="none"/>
        </w:rPr>
      </w:pP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OWFhOTM3OWMyNDI2YzQwOTFlOWI1YmM1OGQ1OWMifQ=="/>
    <w:docVar w:name="KSO_WPS_MARK_KEY" w:val="a500afda-3820-486e-8387-4c5cc3de8f85"/>
  </w:docVars>
  <w:rsids>
    <w:rsidRoot w:val="594B5862"/>
    <w:rsid w:val="0011760F"/>
    <w:rsid w:val="001F6272"/>
    <w:rsid w:val="00BA2504"/>
    <w:rsid w:val="00DD49DE"/>
    <w:rsid w:val="011C079C"/>
    <w:rsid w:val="01B31F19"/>
    <w:rsid w:val="01B6046E"/>
    <w:rsid w:val="01E91752"/>
    <w:rsid w:val="02316DA6"/>
    <w:rsid w:val="02BF77F6"/>
    <w:rsid w:val="0392696A"/>
    <w:rsid w:val="03CC5D27"/>
    <w:rsid w:val="03DF1EFE"/>
    <w:rsid w:val="04014B7B"/>
    <w:rsid w:val="051E7E95"/>
    <w:rsid w:val="055A1B99"/>
    <w:rsid w:val="05C12778"/>
    <w:rsid w:val="07CC5B4B"/>
    <w:rsid w:val="087E498A"/>
    <w:rsid w:val="089A7499"/>
    <w:rsid w:val="08A92ADB"/>
    <w:rsid w:val="0AEE5259"/>
    <w:rsid w:val="0B1E5EAE"/>
    <w:rsid w:val="0B2B77D7"/>
    <w:rsid w:val="0BF25C04"/>
    <w:rsid w:val="0C331791"/>
    <w:rsid w:val="0EF33188"/>
    <w:rsid w:val="0F052A35"/>
    <w:rsid w:val="0F0A4B70"/>
    <w:rsid w:val="10283A27"/>
    <w:rsid w:val="104430E9"/>
    <w:rsid w:val="11C24337"/>
    <w:rsid w:val="12597D74"/>
    <w:rsid w:val="12F6691D"/>
    <w:rsid w:val="14EF5D19"/>
    <w:rsid w:val="155F32D1"/>
    <w:rsid w:val="159331B1"/>
    <w:rsid w:val="15A80030"/>
    <w:rsid w:val="160B3C19"/>
    <w:rsid w:val="17E80AF4"/>
    <w:rsid w:val="183C1F34"/>
    <w:rsid w:val="18C12C5B"/>
    <w:rsid w:val="18E15979"/>
    <w:rsid w:val="19CF33BC"/>
    <w:rsid w:val="1A7C004F"/>
    <w:rsid w:val="1B544B28"/>
    <w:rsid w:val="1B862808"/>
    <w:rsid w:val="1B8D55D9"/>
    <w:rsid w:val="1BA70D9E"/>
    <w:rsid w:val="1BC108AD"/>
    <w:rsid w:val="1C375D82"/>
    <w:rsid w:val="1D5030CD"/>
    <w:rsid w:val="1DB65D2D"/>
    <w:rsid w:val="1DF6014E"/>
    <w:rsid w:val="1E0839A8"/>
    <w:rsid w:val="1E675193"/>
    <w:rsid w:val="1F907DF6"/>
    <w:rsid w:val="20232FD0"/>
    <w:rsid w:val="206820BE"/>
    <w:rsid w:val="20F5411B"/>
    <w:rsid w:val="235B27CC"/>
    <w:rsid w:val="23D74264"/>
    <w:rsid w:val="24436901"/>
    <w:rsid w:val="25DC4098"/>
    <w:rsid w:val="26061115"/>
    <w:rsid w:val="260B1944"/>
    <w:rsid w:val="261E38D2"/>
    <w:rsid w:val="268C50AF"/>
    <w:rsid w:val="26B134AE"/>
    <w:rsid w:val="26DC2FC8"/>
    <w:rsid w:val="28C54620"/>
    <w:rsid w:val="29195622"/>
    <w:rsid w:val="2938306B"/>
    <w:rsid w:val="29C16E07"/>
    <w:rsid w:val="29CC61D1"/>
    <w:rsid w:val="2A6A27A6"/>
    <w:rsid w:val="2B000807"/>
    <w:rsid w:val="2B391645"/>
    <w:rsid w:val="2BB72AE9"/>
    <w:rsid w:val="2BF57C61"/>
    <w:rsid w:val="2D295FFA"/>
    <w:rsid w:val="2E345392"/>
    <w:rsid w:val="2E5D1AEE"/>
    <w:rsid w:val="2E67471B"/>
    <w:rsid w:val="30EB1633"/>
    <w:rsid w:val="30F1651D"/>
    <w:rsid w:val="315B638E"/>
    <w:rsid w:val="339B334D"/>
    <w:rsid w:val="33F962AE"/>
    <w:rsid w:val="33FF4D4A"/>
    <w:rsid w:val="344818BC"/>
    <w:rsid w:val="35244DDA"/>
    <w:rsid w:val="35586B6B"/>
    <w:rsid w:val="365B4B65"/>
    <w:rsid w:val="36743E79"/>
    <w:rsid w:val="36941E25"/>
    <w:rsid w:val="36967292"/>
    <w:rsid w:val="3766401B"/>
    <w:rsid w:val="37F92887"/>
    <w:rsid w:val="3A3077F6"/>
    <w:rsid w:val="3B5707FD"/>
    <w:rsid w:val="3B611AA3"/>
    <w:rsid w:val="3B7346FF"/>
    <w:rsid w:val="3C0A15AB"/>
    <w:rsid w:val="3C6513C7"/>
    <w:rsid w:val="3C95522E"/>
    <w:rsid w:val="432A0413"/>
    <w:rsid w:val="43486471"/>
    <w:rsid w:val="43707776"/>
    <w:rsid w:val="43F90B47"/>
    <w:rsid w:val="44184095"/>
    <w:rsid w:val="44D80D9D"/>
    <w:rsid w:val="452C0518"/>
    <w:rsid w:val="45B425BB"/>
    <w:rsid w:val="45CC7A62"/>
    <w:rsid w:val="46086691"/>
    <w:rsid w:val="46420BB9"/>
    <w:rsid w:val="471E6CB2"/>
    <w:rsid w:val="47335B2B"/>
    <w:rsid w:val="47EF6A5A"/>
    <w:rsid w:val="48BD345D"/>
    <w:rsid w:val="49583F65"/>
    <w:rsid w:val="49AC231F"/>
    <w:rsid w:val="4A0777E2"/>
    <w:rsid w:val="4B1370D6"/>
    <w:rsid w:val="4B7807F0"/>
    <w:rsid w:val="4B8D7117"/>
    <w:rsid w:val="4C13795C"/>
    <w:rsid w:val="4CF03E01"/>
    <w:rsid w:val="4DA8648A"/>
    <w:rsid w:val="4DF655CB"/>
    <w:rsid w:val="500656EA"/>
    <w:rsid w:val="50940F47"/>
    <w:rsid w:val="509C7DFC"/>
    <w:rsid w:val="5244074B"/>
    <w:rsid w:val="533914B0"/>
    <w:rsid w:val="535350EA"/>
    <w:rsid w:val="53783F59"/>
    <w:rsid w:val="563C14CF"/>
    <w:rsid w:val="56C113D0"/>
    <w:rsid w:val="57407733"/>
    <w:rsid w:val="57CB50E3"/>
    <w:rsid w:val="58181924"/>
    <w:rsid w:val="594B5862"/>
    <w:rsid w:val="59592D2E"/>
    <w:rsid w:val="597E2795"/>
    <w:rsid w:val="5A6A3A9A"/>
    <w:rsid w:val="5ACB1A0A"/>
    <w:rsid w:val="5D7F7219"/>
    <w:rsid w:val="5E491788"/>
    <w:rsid w:val="5E930298"/>
    <w:rsid w:val="5EF26900"/>
    <w:rsid w:val="5F02037C"/>
    <w:rsid w:val="62894684"/>
    <w:rsid w:val="635D67A5"/>
    <w:rsid w:val="66B77940"/>
    <w:rsid w:val="682633BC"/>
    <w:rsid w:val="68364B76"/>
    <w:rsid w:val="68776234"/>
    <w:rsid w:val="694A43E3"/>
    <w:rsid w:val="696A217D"/>
    <w:rsid w:val="69EA35F3"/>
    <w:rsid w:val="6A451582"/>
    <w:rsid w:val="6A8C0C7A"/>
    <w:rsid w:val="6A927E4E"/>
    <w:rsid w:val="6A995680"/>
    <w:rsid w:val="6AC27E30"/>
    <w:rsid w:val="6B7316A4"/>
    <w:rsid w:val="6BEC40BD"/>
    <w:rsid w:val="6C1256EA"/>
    <w:rsid w:val="6C694A9E"/>
    <w:rsid w:val="6CE96A9D"/>
    <w:rsid w:val="6D3E250F"/>
    <w:rsid w:val="6D7379C8"/>
    <w:rsid w:val="6F5E0C47"/>
    <w:rsid w:val="6F9B3C4B"/>
    <w:rsid w:val="71662034"/>
    <w:rsid w:val="726F3BE8"/>
    <w:rsid w:val="72AC61E6"/>
    <w:rsid w:val="72DA1BEF"/>
    <w:rsid w:val="735C46EA"/>
    <w:rsid w:val="73612AB3"/>
    <w:rsid w:val="74D27A25"/>
    <w:rsid w:val="75144DCD"/>
    <w:rsid w:val="755A4B23"/>
    <w:rsid w:val="76746FA2"/>
    <w:rsid w:val="77003109"/>
    <w:rsid w:val="77E57668"/>
    <w:rsid w:val="783236CF"/>
    <w:rsid w:val="78FF42F3"/>
    <w:rsid w:val="79152598"/>
    <w:rsid w:val="7A3440E0"/>
    <w:rsid w:val="7A3F1961"/>
    <w:rsid w:val="7AB029F1"/>
    <w:rsid w:val="7AD20E58"/>
    <w:rsid w:val="7B4211B2"/>
    <w:rsid w:val="7B751CA0"/>
    <w:rsid w:val="7C286558"/>
    <w:rsid w:val="7EB06E2C"/>
    <w:rsid w:val="7F95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wordWrap w:val="0"/>
      <w:autoSpaceDE/>
      <w:autoSpaceDN/>
      <w:spacing w:before="0" w:after="0" w:line="240" w:lineRule="auto"/>
      <w:ind w:left="0" w:firstLine="0"/>
      <w:jc w:val="both"/>
    </w:pPr>
    <w:rPr>
      <w:rFonts w:ascii="宋体" w:hAnsi="Times New Roman" w:eastAsia="Calibri" w:cs="Times New Roman"/>
      <w:sz w:val="21"/>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autoRedefine/>
    <w:qFormat/>
    <w:uiPriority w:val="99"/>
    <w:pPr>
      <w:tabs>
        <w:tab w:val="left" w:pos="720"/>
      </w:tabs>
      <w:adjustRightInd w:val="0"/>
      <w:snapToGrid w:val="0"/>
      <w:ind w:firstLine="480" w:firstLineChars="200"/>
    </w:pPr>
    <w:rPr>
      <w:rFonts w:ascii="宋体" w:hAnsi="宋体" w:cs="宋体"/>
    </w:rPr>
  </w:style>
  <w:style w:type="paragraph" w:styleId="3">
    <w:name w:val="annotation text"/>
    <w:basedOn w:val="1"/>
    <w:autoRedefine/>
    <w:qFormat/>
    <w:uiPriority w:val="0"/>
    <w:pPr>
      <w:jc w:val="left"/>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autoRedefine/>
    <w:qFormat/>
    <w:uiPriority w:val="0"/>
    <w:pPr>
      <w:ind w:firstLine="480"/>
    </w:pPr>
    <w:rPr>
      <w:rFonts w:hAnsi="Times New Roman"/>
      <w:sz w:val="24"/>
      <w:szCs w:val="24"/>
    </w:rPr>
  </w:style>
  <w:style w:type="paragraph" w:styleId="6">
    <w:name w:val="Plain Text"/>
    <w:basedOn w:val="1"/>
    <w:autoRedefine/>
    <w:qFormat/>
    <w:uiPriority w:val="0"/>
    <w:pPr>
      <w:widowControl w:val="0"/>
      <w:jc w:val="both"/>
    </w:pPr>
    <w:rPr>
      <w:rFonts w:ascii="宋体" w:hAnsi="Courier New"/>
      <w:kern w:val="2"/>
      <w:sz w:val="21"/>
    </w:rPr>
  </w:style>
  <w:style w:type="paragraph" w:styleId="7">
    <w:name w:val="Body Text First Indent 2"/>
    <w:basedOn w:val="5"/>
    <w:autoRedefine/>
    <w:qFormat/>
    <w:uiPriority w:val="0"/>
    <w:pPr>
      <w:spacing w:after="120" w:line="560" w:lineRule="exact"/>
      <w:ind w:left="420" w:leftChars="200" w:firstLine="420"/>
    </w:pPr>
    <w:rPr>
      <w:rFonts w:hAnsi="宋体"/>
      <w:sz w:val="28"/>
      <w:szCs w:val="22"/>
    </w:rPr>
  </w:style>
  <w:style w:type="paragraph" w:customStyle="1" w:styleId="10">
    <w:name w:val="Table Text"/>
    <w:basedOn w:val="1"/>
    <w:autoRedefine/>
    <w:semiHidden/>
    <w:qFormat/>
    <w:uiPriority w:val="0"/>
    <w:rPr>
      <w:rFonts w:ascii="仿宋" w:hAnsi="仿宋" w:eastAsia="仿宋" w:cs="仿宋"/>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font51"/>
    <w:basedOn w:val="9"/>
    <w:qFormat/>
    <w:uiPriority w:val="0"/>
    <w:rPr>
      <w:rFonts w:hint="eastAsia" w:ascii="宋体" w:hAnsi="宋体" w:eastAsia="宋体" w:cs="宋体"/>
      <w:color w:val="FF0000"/>
      <w:sz w:val="24"/>
      <w:szCs w:val="24"/>
      <w:u w:val="none"/>
    </w:rPr>
  </w:style>
  <w:style w:type="character" w:customStyle="1" w:styleId="13">
    <w:name w:val="font3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4528</Words>
  <Characters>5266</Characters>
  <Lines>0</Lines>
  <Paragraphs>0</Paragraphs>
  <TotalTime>194</TotalTime>
  <ScaleCrop>false</ScaleCrop>
  <LinksUpToDate>false</LinksUpToDate>
  <CharactersWithSpaces>5417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2022-08-24T12:51:00Z</dcterms:created>
  <dc:creator>Administrator</dc:creator>
  <cp:lastModifiedBy>王海龙</cp:lastModifiedBy>
  <dcterms:modified xsi:type="dcterms:W3CDTF">2025-12-09T07:05:03Z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45A546F8275D46CBB38D991B4B332002_13</vt:lpwstr>
  </property>
  <property fmtid="{D5CDD505-2E9C-101B-9397-08002B2CF9AE}" pid="4" name="KSOTemplateDocerSaveRecord">
    <vt:lpwstr>eyJoZGlkIjoiNmMyZDE4MTUxNTI0YTBjMTAwYjYwMjg1NDQzZGRkNDQiLCJ1c2VySWQiOiIxNjM3NTE3NzQwIn0=</vt:lpwstr>
  </property>
</Properties>
</file>