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654A0">
      <w:pPr>
        <w:ind w:left="0" w:leftChars="0" w:firstLine="0" w:firstLineChars="0"/>
        <w:jc w:val="center"/>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住房和城乡建设领域</w:t>
      </w:r>
    </w:p>
    <w:p w14:paraId="27F159FF">
      <w:pPr>
        <w:ind w:left="0" w:leftChars="0" w:firstLine="0" w:firstLineChars="0"/>
        <w:jc w:val="center"/>
        <w:rPr>
          <w:rFonts w:hint="eastAsia"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lang w:val="en-US" w:eastAsia="zh-CN"/>
        </w:rPr>
        <w:t>施工现场专业人员委托培训取证服务</w:t>
      </w:r>
      <w:r>
        <w:rPr>
          <w:rFonts w:hint="eastAsia" w:ascii="华文中宋" w:hAnsi="华文中宋" w:eastAsia="华文中宋" w:cs="华文中宋"/>
          <w:b w:val="0"/>
          <w:bCs w:val="0"/>
          <w:sz w:val="36"/>
          <w:szCs w:val="36"/>
        </w:rPr>
        <w:t>合同</w:t>
      </w:r>
    </w:p>
    <w:p w14:paraId="38B9D9D0">
      <w:pPr>
        <w:jc w:val="center"/>
        <w:rPr>
          <w:rFonts w:hint="eastAsia"/>
          <w:b w:val="0"/>
          <w:bCs w:val="0"/>
          <w:sz w:val="32"/>
          <w:szCs w:val="32"/>
        </w:rPr>
      </w:pPr>
    </w:p>
    <w:p w14:paraId="5759A4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甲</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bCs/>
          <w:sz w:val="32"/>
          <w:szCs w:val="32"/>
        </w:rPr>
        <w:t>方：</w:t>
      </w:r>
      <w:r>
        <w:rPr>
          <w:rFonts w:hint="eastAsia" w:ascii="仿宋_GB2312" w:hAnsi="仿宋_GB2312" w:eastAsia="仿宋_GB2312" w:cs="仿宋_GB2312"/>
          <w:b/>
          <w:bCs/>
          <w:sz w:val="32"/>
          <w:szCs w:val="32"/>
          <w:lang w:val="en-US" w:eastAsia="zh-CN"/>
        </w:rPr>
        <w:t>酒钢集团兰州宏成环保设备有限公司</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cs="仿宋_GB2312"/>
          <w:b/>
          <w:bCs/>
          <w:sz w:val="32"/>
          <w:szCs w:val="32"/>
          <w:lang w:val="en-US" w:eastAsia="zh-CN"/>
        </w:rPr>
        <w:t xml:space="preserve">   </w:t>
      </w:r>
    </w:p>
    <w:p w14:paraId="2BF7A1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乙</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bCs/>
          <w:sz w:val="32"/>
          <w:szCs w:val="32"/>
        </w:rPr>
        <w:t>方</w:t>
      </w:r>
      <w:r>
        <w:rPr>
          <w:rFonts w:hint="eastAsia" w:ascii="仿宋_GB2312" w:hAnsi="仿宋_GB2312" w:eastAsia="仿宋_GB2312" w:cs="仿宋_GB2312"/>
          <w:b/>
          <w:bCs/>
          <w:sz w:val="32"/>
          <w:szCs w:val="32"/>
          <w:lang w:val="en-US" w:eastAsia="zh-CN"/>
        </w:rPr>
        <w:t>：</w:t>
      </w:r>
    </w:p>
    <w:p w14:paraId="71359A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合同编号：</w:t>
      </w:r>
    </w:p>
    <w:p w14:paraId="74907E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rPr>
        <w:t>签订地点：</w:t>
      </w:r>
    </w:p>
    <w:p w14:paraId="0DFC53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根据《中华人民共和国民法典》及有关法律、法规的规定，经</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双方协商订立本合同，以资共同遵守。</w:t>
      </w:r>
    </w:p>
    <w:p w14:paraId="7A308CE4">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物资名称、规格型号、品牌、数量及金额</w:t>
      </w:r>
      <w:r>
        <w:rPr>
          <w:rFonts w:hint="eastAsia" w:ascii="仿宋_GB2312" w:hAnsi="仿宋_GB2312" w:eastAsia="仿宋_GB2312" w:cs="仿宋_GB2312"/>
          <w:b/>
          <w:bCs/>
          <w:color w:val="000000"/>
          <w:sz w:val="32"/>
          <w:szCs w:val="32"/>
          <w:lang w:eastAsia="zh-CN"/>
        </w:rPr>
        <w:t>：</w:t>
      </w:r>
    </w:p>
    <w:tbl>
      <w:tblPr>
        <w:tblStyle w:val="5"/>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21"/>
        <w:gridCol w:w="829"/>
        <w:gridCol w:w="2168"/>
        <w:gridCol w:w="945"/>
        <w:gridCol w:w="901"/>
        <w:gridCol w:w="1453"/>
        <w:gridCol w:w="1425"/>
      </w:tblGrid>
      <w:tr w14:paraId="7A79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shd w:val="clear" w:color="auto" w:fill="auto"/>
            <w:noWrap w:val="0"/>
            <w:vAlign w:val="center"/>
          </w:tcPr>
          <w:p w14:paraId="648463D7">
            <w:pPr>
              <w:numPr>
                <w:ilvl w:val="0"/>
                <w:numId w:val="0"/>
              </w:numPr>
              <w:spacing w:line="240" w:lineRule="auto"/>
              <w:ind w:left="0" w:leftChars="0" w:firstLine="0" w:firstLineChars="0"/>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序号</w:t>
            </w:r>
          </w:p>
        </w:tc>
        <w:tc>
          <w:tcPr>
            <w:tcW w:w="2550" w:type="dxa"/>
            <w:gridSpan w:val="2"/>
            <w:shd w:val="clear" w:color="auto" w:fill="auto"/>
            <w:noWrap w:val="0"/>
            <w:vAlign w:val="center"/>
          </w:tcPr>
          <w:p w14:paraId="3CD4C78B">
            <w:pPr>
              <w:numPr>
                <w:ilvl w:val="0"/>
                <w:numId w:val="0"/>
              </w:numPr>
              <w:spacing w:line="240" w:lineRule="auto"/>
              <w:ind w:left="0" w:leftChars="0" w:firstLine="0" w:firstLineChars="0"/>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名称</w:t>
            </w:r>
          </w:p>
        </w:tc>
        <w:tc>
          <w:tcPr>
            <w:tcW w:w="2168" w:type="dxa"/>
            <w:shd w:val="clear" w:color="auto" w:fill="auto"/>
            <w:noWrap w:val="0"/>
            <w:vAlign w:val="center"/>
          </w:tcPr>
          <w:p w14:paraId="1F8A96C1">
            <w:pPr>
              <w:numPr>
                <w:ilvl w:val="0"/>
                <w:numId w:val="0"/>
              </w:numPr>
              <w:spacing w:line="240" w:lineRule="auto"/>
              <w:ind w:left="0" w:leftChars="0" w:firstLine="0" w:firstLineChars="0"/>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规格型号</w:t>
            </w:r>
          </w:p>
        </w:tc>
        <w:tc>
          <w:tcPr>
            <w:tcW w:w="945" w:type="dxa"/>
            <w:shd w:val="clear" w:color="auto" w:fill="auto"/>
            <w:noWrap w:val="0"/>
            <w:vAlign w:val="center"/>
          </w:tcPr>
          <w:p w14:paraId="269E123C">
            <w:pPr>
              <w:numPr>
                <w:ilvl w:val="0"/>
                <w:numId w:val="0"/>
              </w:numPr>
              <w:spacing w:line="240" w:lineRule="auto"/>
              <w:ind w:left="0" w:leftChars="0" w:firstLine="0" w:firstLineChars="0"/>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单位</w:t>
            </w:r>
          </w:p>
        </w:tc>
        <w:tc>
          <w:tcPr>
            <w:tcW w:w="901" w:type="dxa"/>
            <w:shd w:val="clear" w:color="auto" w:fill="auto"/>
            <w:noWrap w:val="0"/>
            <w:vAlign w:val="center"/>
          </w:tcPr>
          <w:p w14:paraId="791CC81F">
            <w:pPr>
              <w:numPr>
                <w:ilvl w:val="0"/>
                <w:numId w:val="0"/>
              </w:numPr>
              <w:spacing w:line="240" w:lineRule="auto"/>
              <w:ind w:left="0" w:leftChars="0" w:firstLine="0" w:firstLineChars="0"/>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数量</w:t>
            </w:r>
          </w:p>
        </w:tc>
        <w:tc>
          <w:tcPr>
            <w:tcW w:w="1453" w:type="dxa"/>
            <w:shd w:val="clear" w:color="auto" w:fill="auto"/>
            <w:noWrap w:val="0"/>
            <w:vAlign w:val="center"/>
          </w:tcPr>
          <w:p w14:paraId="4B3501AD">
            <w:pPr>
              <w:numPr>
                <w:ilvl w:val="0"/>
                <w:numId w:val="0"/>
              </w:numPr>
              <w:spacing w:line="240" w:lineRule="auto"/>
              <w:ind w:left="0" w:leftChars="0" w:firstLine="0" w:firstLineChars="0"/>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总价</w:t>
            </w:r>
            <w:bookmarkStart w:id="3" w:name="_GoBack"/>
            <w:bookmarkEnd w:id="3"/>
          </w:p>
        </w:tc>
        <w:tc>
          <w:tcPr>
            <w:tcW w:w="1425" w:type="dxa"/>
            <w:shd w:val="clear" w:color="auto" w:fill="auto"/>
            <w:noWrap w:val="0"/>
            <w:vAlign w:val="center"/>
          </w:tcPr>
          <w:p w14:paraId="69A46E99">
            <w:pPr>
              <w:numPr>
                <w:ilvl w:val="0"/>
                <w:numId w:val="0"/>
              </w:numPr>
              <w:spacing w:line="240" w:lineRule="auto"/>
              <w:ind w:left="0" w:leftChars="0" w:firstLine="0" w:firstLineChars="0"/>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备注</w:t>
            </w:r>
          </w:p>
        </w:tc>
      </w:tr>
      <w:tr w14:paraId="5A0B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9" w:type="dxa"/>
            <w:noWrap w:val="0"/>
            <w:vAlign w:val="center"/>
          </w:tcPr>
          <w:p w14:paraId="0BFEAFF3">
            <w:pPr>
              <w:numPr>
                <w:ilvl w:val="0"/>
                <w:numId w:val="0"/>
              </w:num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2550" w:type="dxa"/>
            <w:gridSpan w:val="2"/>
            <w:shd w:val="clear" w:color="auto" w:fill="auto"/>
            <w:noWrap w:val="0"/>
            <w:vAlign w:val="center"/>
          </w:tcPr>
          <w:p w14:paraId="4846C4BD">
            <w:pPr>
              <w:numPr>
                <w:ilvl w:val="0"/>
                <w:numId w:val="0"/>
              </w:numPr>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住房和城乡建设领域</w:t>
            </w:r>
          </w:p>
          <w:p w14:paraId="125407DC">
            <w:pPr>
              <w:numPr>
                <w:ilvl w:val="0"/>
                <w:numId w:val="0"/>
              </w:numPr>
              <w:spacing w:line="240" w:lineRule="auto"/>
              <w:ind w:left="0" w:leftChars="0" w:firstLine="0" w:firstLineChars="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施工现场专业人员</w:t>
            </w:r>
          </w:p>
        </w:tc>
        <w:tc>
          <w:tcPr>
            <w:tcW w:w="2168" w:type="dxa"/>
            <w:shd w:val="clear" w:color="auto" w:fill="auto"/>
            <w:noWrap w:val="0"/>
            <w:vAlign w:val="center"/>
          </w:tcPr>
          <w:p w14:paraId="4AE26C29">
            <w:pPr>
              <w:numPr>
                <w:ilvl w:val="0"/>
                <w:numId w:val="0"/>
              </w:numPr>
              <w:spacing w:line="240" w:lineRule="auto"/>
              <w:ind w:left="0" w:lef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施工员（</w:t>
            </w:r>
            <w:r>
              <w:rPr>
                <w:rFonts w:hint="eastAsia" w:ascii="仿宋_GB2312" w:hAnsi="仿宋_GB2312" w:eastAsia="仿宋_GB2312" w:cs="仿宋_GB2312"/>
                <w:b w:val="0"/>
                <w:bCs w:val="0"/>
                <w:sz w:val="24"/>
                <w:szCs w:val="24"/>
                <w:vertAlign w:val="baseline"/>
                <w:lang w:val="en-US" w:eastAsia="zh-CN"/>
              </w:rPr>
              <w:t>设备安装)</w:t>
            </w:r>
          </w:p>
        </w:tc>
        <w:tc>
          <w:tcPr>
            <w:tcW w:w="945" w:type="dxa"/>
            <w:shd w:val="clear" w:color="auto" w:fill="auto"/>
            <w:noWrap w:val="0"/>
            <w:vAlign w:val="center"/>
          </w:tcPr>
          <w:p w14:paraId="31EBF53D">
            <w:pPr>
              <w:numPr>
                <w:ilvl w:val="0"/>
                <w:numId w:val="0"/>
              </w:numPr>
              <w:spacing w:line="240" w:lineRule="auto"/>
              <w:ind w:left="0" w:lef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人</w:t>
            </w:r>
          </w:p>
        </w:tc>
        <w:tc>
          <w:tcPr>
            <w:tcW w:w="901" w:type="dxa"/>
            <w:shd w:val="clear" w:color="auto" w:fill="auto"/>
            <w:noWrap w:val="0"/>
            <w:vAlign w:val="center"/>
          </w:tcPr>
          <w:p w14:paraId="14D17B7B">
            <w:pPr>
              <w:numPr>
                <w:ilvl w:val="0"/>
                <w:numId w:val="0"/>
              </w:numPr>
              <w:spacing w:line="240" w:lineRule="auto"/>
              <w:ind w:left="0" w:lef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cs="仿宋_GB2312"/>
                <w:b w:val="0"/>
                <w:bCs w:val="0"/>
                <w:sz w:val="24"/>
                <w:szCs w:val="24"/>
                <w:vertAlign w:val="baseline"/>
                <w:lang w:val="en-US" w:eastAsia="zh-CN"/>
              </w:rPr>
              <w:t>4</w:t>
            </w:r>
          </w:p>
        </w:tc>
        <w:tc>
          <w:tcPr>
            <w:tcW w:w="1453" w:type="dxa"/>
            <w:noWrap w:val="0"/>
            <w:vAlign w:val="center"/>
          </w:tcPr>
          <w:p w14:paraId="260B3B24">
            <w:pPr>
              <w:numPr>
                <w:ilvl w:val="0"/>
                <w:numId w:val="0"/>
              </w:numPr>
              <w:spacing w:line="240" w:lineRule="auto"/>
              <w:jc w:val="center"/>
              <w:rPr>
                <w:rFonts w:hint="eastAsia" w:ascii="仿宋_GB2312" w:hAnsi="仿宋_GB2312" w:cs="仿宋_GB2312"/>
                <w:b w:val="0"/>
                <w:bCs w:val="0"/>
                <w:sz w:val="24"/>
                <w:szCs w:val="24"/>
                <w:vertAlign w:val="baseline"/>
                <w:lang w:val="en-US" w:eastAsia="zh-CN"/>
              </w:rPr>
            </w:pPr>
          </w:p>
        </w:tc>
        <w:tc>
          <w:tcPr>
            <w:tcW w:w="1425" w:type="dxa"/>
            <w:noWrap w:val="0"/>
            <w:vAlign w:val="center"/>
          </w:tcPr>
          <w:p w14:paraId="74D415F5">
            <w:pPr>
              <w:numPr>
                <w:ilvl w:val="0"/>
                <w:numId w:val="0"/>
              </w:num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cs="仿宋_GB2312"/>
                <w:b w:val="0"/>
                <w:bCs w:val="0"/>
                <w:sz w:val="24"/>
                <w:szCs w:val="24"/>
                <w:vertAlign w:val="baseline"/>
                <w:lang w:val="en-US" w:eastAsia="zh-CN"/>
              </w:rPr>
              <w:t>新取</w:t>
            </w:r>
          </w:p>
        </w:tc>
      </w:tr>
      <w:tr w14:paraId="0CF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14:paraId="5CABAE71">
            <w:pPr>
              <w:numPr>
                <w:ilvl w:val="0"/>
                <w:numId w:val="0"/>
              </w:numPr>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cs="仿宋_GB2312"/>
                <w:b w:val="0"/>
                <w:bCs w:val="0"/>
                <w:sz w:val="24"/>
                <w:szCs w:val="24"/>
                <w:vertAlign w:val="baseline"/>
                <w:lang w:val="en-US" w:eastAsia="zh-CN"/>
              </w:rPr>
              <w:t>合计</w:t>
            </w:r>
          </w:p>
        </w:tc>
        <w:tc>
          <w:tcPr>
            <w:tcW w:w="1721" w:type="dxa"/>
            <w:noWrap w:val="0"/>
            <w:vAlign w:val="center"/>
          </w:tcPr>
          <w:p w14:paraId="101B660B">
            <w:pPr>
              <w:numPr>
                <w:ilvl w:val="0"/>
                <w:numId w:val="0"/>
              </w:numPr>
              <w:spacing w:line="240" w:lineRule="auto"/>
              <w:jc w:val="center"/>
              <w:rPr>
                <w:rFonts w:hint="eastAsia" w:ascii="仿宋_GB2312" w:hAnsi="仿宋_GB2312" w:eastAsia="仿宋_GB2312" w:cs="仿宋_GB2312"/>
                <w:b w:val="0"/>
                <w:bCs w:val="0"/>
                <w:sz w:val="24"/>
                <w:szCs w:val="24"/>
                <w:vertAlign w:val="baseline"/>
                <w:lang w:val="en-US" w:eastAsia="zh-CN"/>
              </w:rPr>
            </w:pPr>
          </w:p>
        </w:tc>
        <w:tc>
          <w:tcPr>
            <w:tcW w:w="7721" w:type="dxa"/>
            <w:gridSpan w:val="6"/>
            <w:noWrap w:val="0"/>
            <w:vAlign w:val="center"/>
          </w:tcPr>
          <w:p w14:paraId="50203E1A">
            <w:pPr>
              <w:numPr>
                <w:ilvl w:val="0"/>
                <w:numId w:val="0"/>
              </w:numPr>
              <w:spacing w:line="240" w:lineRule="auto"/>
              <w:jc w:val="center"/>
              <w:rPr>
                <w:rFonts w:hint="eastAsia" w:ascii="仿宋_GB2312" w:hAnsi="仿宋_GB2312" w:eastAsia="仿宋_GB2312" w:cs="仿宋_GB2312"/>
                <w:b w:val="0"/>
                <w:bCs w:val="0"/>
                <w:sz w:val="24"/>
                <w:szCs w:val="24"/>
                <w:vertAlign w:val="baseline"/>
                <w:lang w:val="en-US" w:eastAsia="zh-CN"/>
              </w:rPr>
            </w:pPr>
          </w:p>
        </w:tc>
      </w:tr>
    </w:tbl>
    <w:p w14:paraId="1CB050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服务</w:t>
      </w:r>
      <w:r>
        <w:rPr>
          <w:rFonts w:hint="eastAsia" w:ascii="仿宋_GB2312" w:hAnsi="仿宋_GB2312" w:eastAsia="仿宋_GB2312" w:cs="仿宋_GB2312"/>
          <w:b/>
          <w:bCs/>
          <w:sz w:val="32"/>
          <w:szCs w:val="32"/>
        </w:rPr>
        <w:t>事项：</w:t>
      </w:r>
    </w:p>
    <w:p w14:paraId="32DE3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甲方委托乙方</w:t>
      </w:r>
      <w:r>
        <w:rPr>
          <w:rFonts w:hint="eastAsia" w:ascii="仿宋_GB2312" w:hAnsi="仿宋_GB2312" w:eastAsia="仿宋_GB2312" w:cs="仿宋_GB2312"/>
          <w:sz w:val="32"/>
          <w:szCs w:val="32"/>
          <w:lang w:eastAsia="zh-CN"/>
        </w:rPr>
        <w:t>对甲方公司</w:t>
      </w:r>
      <w:r>
        <w:rPr>
          <w:rFonts w:hint="eastAsia" w:ascii="仿宋_GB2312" w:hAnsi="仿宋_GB2312" w:eastAsia="仿宋_GB2312" w:cs="仿宋_GB2312"/>
          <w:sz w:val="32"/>
          <w:szCs w:val="32"/>
          <w:lang w:val="en-US" w:eastAsia="zh-CN"/>
        </w:rPr>
        <w:t>施工现场专业人员</w:t>
      </w:r>
      <w:r>
        <w:rPr>
          <w:rFonts w:hint="eastAsia" w:ascii="仿宋_GB2312" w:hAnsi="仿宋_GB2312" w:cs="仿宋_GB2312"/>
          <w:sz w:val="32"/>
          <w:szCs w:val="32"/>
          <w:lang w:val="en-US" w:eastAsia="zh-CN"/>
        </w:rPr>
        <w:t>培训</w:t>
      </w:r>
      <w:r>
        <w:rPr>
          <w:rFonts w:hint="eastAsia" w:ascii="仿宋_GB2312" w:hAnsi="仿宋_GB2312" w:eastAsia="仿宋_GB2312" w:cs="仿宋_GB2312"/>
          <w:sz w:val="32"/>
          <w:szCs w:val="32"/>
          <w:lang w:val="en-US" w:eastAsia="zh-CN"/>
        </w:rPr>
        <w:t>取证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甲方应向乙方提供全面、真实的材料。</w:t>
      </w:r>
      <w:r>
        <w:rPr>
          <w:rFonts w:hint="eastAsia" w:ascii="仿宋_GB2312" w:hAnsi="仿宋_GB2312" w:eastAsia="仿宋_GB2312" w:cs="仿宋_GB2312"/>
          <w:sz w:val="32"/>
          <w:szCs w:val="32"/>
          <w:lang w:eastAsia="zh-CN"/>
        </w:rPr>
        <w:t>合同培训等相关费用全部由乙方承担，甲方不再支付相关费用，培训合同完成时间为</w:t>
      </w:r>
      <w:r>
        <w:rPr>
          <w:rFonts w:hint="eastAsia" w:ascii="仿宋_GB2312" w:hAnsi="仿宋_GB2312" w:eastAsia="仿宋_GB2312" w:cs="仿宋_GB2312"/>
          <w:sz w:val="32"/>
          <w:szCs w:val="32"/>
          <w:lang w:val="en-US" w:eastAsia="zh-CN"/>
        </w:rPr>
        <w:t>2025年12月31日（以甲方人员完成教育培训时间为准）。</w:t>
      </w:r>
    </w:p>
    <w:p w14:paraId="324029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乙方应认真负责，维护甲方合法权益，并在甲方授权范围内履行</w:t>
      </w:r>
      <w:r>
        <w:rPr>
          <w:rFonts w:hint="eastAsia" w:ascii="仿宋_GB2312" w:hAnsi="仿宋_GB2312" w:eastAsia="仿宋_GB2312" w:cs="仿宋_GB2312"/>
          <w:sz w:val="32"/>
          <w:szCs w:val="32"/>
          <w:lang w:val="en-US" w:eastAsia="zh-CN"/>
        </w:rPr>
        <w:t>相关职责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乙方培训应具合法性，不得再超范围收取额为费用，所</w:t>
      </w:r>
      <w:r>
        <w:rPr>
          <w:rFonts w:hint="eastAsia" w:ascii="仿宋_GB2312" w:hAnsi="仿宋_GB2312" w:cs="仿宋_GB2312"/>
          <w:sz w:val="32"/>
          <w:szCs w:val="32"/>
          <w:lang w:val="en-US" w:eastAsia="zh-CN"/>
        </w:rPr>
        <w:t>培训</w:t>
      </w:r>
      <w:r>
        <w:rPr>
          <w:rFonts w:hint="eastAsia" w:ascii="仿宋_GB2312" w:hAnsi="仿宋_GB2312" w:eastAsia="仿宋_GB2312" w:cs="仿宋_GB2312"/>
          <w:sz w:val="32"/>
          <w:szCs w:val="32"/>
          <w:lang w:val="en-US" w:eastAsia="zh-CN"/>
        </w:rPr>
        <w:t>教育及</w:t>
      </w:r>
      <w:r>
        <w:rPr>
          <w:rFonts w:hint="eastAsia" w:ascii="仿宋_GB2312" w:hAnsi="仿宋_GB2312" w:cs="仿宋_GB2312"/>
          <w:sz w:val="32"/>
          <w:szCs w:val="32"/>
          <w:lang w:val="en-US" w:eastAsia="zh-CN"/>
        </w:rPr>
        <w:t>取证过程</w:t>
      </w:r>
      <w:r>
        <w:rPr>
          <w:rFonts w:hint="eastAsia" w:ascii="仿宋_GB2312" w:hAnsi="仿宋_GB2312" w:eastAsia="仿宋_GB2312" w:cs="仿宋_GB2312"/>
          <w:sz w:val="32"/>
          <w:szCs w:val="32"/>
          <w:lang w:val="en-US" w:eastAsia="zh-CN"/>
        </w:rPr>
        <w:t>应满足相关部门认可，不得造假。</w:t>
      </w:r>
    </w:p>
    <w:p w14:paraId="0578F1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三、结算方式及期限：</w:t>
      </w:r>
    </w:p>
    <w:p w14:paraId="6E4FFE4A">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1.乙方按照与甲方合同约定培训内容及甲方实际提报人数（以实际提报人数为准）按期完成相关教育培训</w:t>
      </w:r>
      <w:r>
        <w:rPr>
          <w:rFonts w:hint="eastAsia" w:ascii="仿宋_GB2312" w:hAnsi="仿宋_GB2312" w:cs="仿宋_GB2312"/>
          <w:sz w:val="32"/>
          <w:szCs w:val="32"/>
          <w:lang w:val="en-US" w:eastAsia="zh-CN"/>
        </w:rPr>
        <w:t>取证</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lang w:eastAsia="zh-CN"/>
        </w:rPr>
        <w:t>培训后取得</w:t>
      </w:r>
      <w:r>
        <w:rPr>
          <w:rFonts w:hint="eastAsia" w:ascii="仿宋_GB2312" w:hAnsi="仿宋_GB2312" w:eastAsia="仿宋_GB2312" w:cs="仿宋_GB2312"/>
          <w:color w:val="auto"/>
          <w:sz w:val="32"/>
          <w:szCs w:val="32"/>
          <w:lang w:val="en-US" w:eastAsia="zh-CN"/>
        </w:rPr>
        <w:t>相关证书后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lang w:eastAsia="zh-CN"/>
        </w:rPr>
        <w:t>乙方</w:t>
      </w:r>
      <w:r>
        <w:rPr>
          <w:rFonts w:hint="eastAsia" w:ascii="仿宋_GB2312" w:hAnsi="仿宋_GB2312" w:eastAsia="仿宋_GB2312" w:cs="仿宋_GB2312"/>
          <w:color w:val="000000"/>
          <w:sz w:val="32"/>
          <w:szCs w:val="32"/>
          <w:lang w:val="en-US" w:eastAsia="zh-CN"/>
        </w:rPr>
        <w:t>按实际取得相关证书人员为准</w:t>
      </w:r>
      <w:r>
        <w:rPr>
          <w:rFonts w:hint="eastAsia" w:ascii="仿宋_GB2312" w:hAnsi="仿宋_GB2312" w:eastAsia="仿宋_GB2312" w:cs="仿宋_GB2312"/>
          <w:color w:val="000000"/>
          <w:sz w:val="32"/>
          <w:szCs w:val="32"/>
          <w:lang w:eastAsia="zh-CN"/>
        </w:rPr>
        <w:t>给甲方开具</w:t>
      </w:r>
      <w:r>
        <w:rPr>
          <w:rFonts w:hint="eastAsia" w:ascii="仿宋_GB2312" w:hAnsi="仿宋_GB2312" w:eastAsia="仿宋_GB2312" w:cs="仿宋_GB2312"/>
          <w:color w:val="000000"/>
          <w:sz w:val="32"/>
          <w:szCs w:val="32"/>
          <w:lang w:val="en-US" w:eastAsia="zh-CN"/>
        </w:rPr>
        <w:t>对等</w:t>
      </w:r>
      <w:r>
        <w:rPr>
          <w:rFonts w:hint="eastAsia" w:ascii="仿宋_GB2312" w:hAnsi="仿宋_GB2312" w:eastAsia="仿宋_GB2312" w:cs="仿宋_GB2312"/>
          <w:color w:val="000000"/>
          <w:sz w:val="32"/>
          <w:szCs w:val="32"/>
          <w:lang w:eastAsia="zh-CN"/>
        </w:rPr>
        <w:t>的全额增值税专用发票（</w:t>
      </w:r>
      <w:r>
        <w:rPr>
          <w:rFonts w:hint="eastAsia" w:ascii="仿宋_GB2312" w:hAnsi="仿宋_GB2312" w:eastAsia="仿宋_GB2312" w:cs="仿宋_GB2312"/>
          <w:color w:val="000000"/>
          <w:sz w:val="32"/>
          <w:szCs w:val="32"/>
          <w:lang w:val="en-US" w:eastAsia="zh-CN"/>
        </w:rPr>
        <w:t>税率</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甲方</w:t>
      </w:r>
      <w:r>
        <w:rPr>
          <w:rFonts w:hint="eastAsia" w:ascii="仿宋_GB2312" w:hAnsi="仿宋_GB2312" w:eastAsia="仿宋_GB2312" w:cs="仿宋_GB2312"/>
          <w:color w:val="000000"/>
          <w:sz w:val="32"/>
          <w:szCs w:val="32"/>
          <w:lang w:eastAsia="zh-CN"/>
        </w:rPr>
        <w:t>挂账后</w:t>
      </w:r>
      <w:r>
        <w:rPr>
          <w:rFonts w:hint="eastAsia" w:ascii="仿宋_GB2312" w:hAnsi="仿宋_GB2312" w:eastAsia="仿宋_GB2312" w:cs="仿宋_GB2312"/>
          <w:color w:val="000000"/>
          <w:sz w:val="32"/>
          <w:szCs w:val="32"/>
          <w:lang w:val="en-US" w:eastAsia="zh-CN"/>
        </w:rPr>
        <w:t>次月</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乙方支付</w:t>
      </w:r>
      <w:r>
        <w:rPr>
          <w:rFonts w:hint="eastAsia" w:ascii="仿宋_GB2312" w:hAnsi="仿宋_GB2312" w:eastAsia="仿宋_GB2312" w:cs="仿宋_GB2312"/>
          <w:sz w:val="32"/>
          <w:szCs w:val="32"/>
          <w:lang w:val="en-US" w:eastAsia="zh-CN"/>
        </w:rPr>
        <w:t>培训费用。</w:t>
      </w:r>
    </w:p>
    <w:p w14:paraId="571B7A2B">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bookmarkStart w:id="0" w:name="autodocs_5_1"/>
      <w:r>
        <w:rPr>
          <w:rFonts w:hint="eastAsia" w:ascii="仿宋_GB2312" w:hAnsi="仿宋_GB2312" w:eastAsia="仿宋_GB2312" w:cs="仿宋_GB2312"/>
          <w:color w:val="000000"/>
          <w:sz w:val="32"/>
          <w:szCs w:val="32"/>
          <w:lang w:val="en-US" w:eastAsia="zh-CN"/>
        </w:rPr>
        <w:t>支付方式：银行现汇或银行承兑。</w:t>
      </w:r>
      <w:bookmarkEnd w:id="0"/>
    </w:p>
    <w:p w14:paraId="5A6645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四、违约责任： </w:t>
      </w:r>
    </w:p>
    <w:p w14:paraId="76ACCC9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1.以上条款经双方确认无误后，均须严格履行，如任何一方违反该条款均视为违约。</w:t>
      </w:r>
    </w:p>
    <w:p w14:paraId="22F48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bookmarkStart w:id="1" w:name="autodocs_6_1"/>
      <w:r>
        <w:rPr>
          <w:rFonts w:hint="eastAsia" w:ascii="仿宋_GB2312" w:hAnsi="仿宋_GB2312" w:eastAsia="仿宋_GB2312" w:cs="仿宋_GB2312"/>
          <w:sz w:val="32"/>
          <w:szCs w:val="32"/>
          <w:lang w:val="en-US" w:eastAsia="zh-CN"/>
        </w:rPr>
        <w:t>任何一方违约，</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lang w:val="en-US" w:eastAsia="zh-CN"/>
        </w:rPr>
        <w:t>承担本合同约定总价款5%的违约金。</w:t>
      </w:r>
      <w:r>
        <w:rPr>
          <w:rFonts w:hint="eastAsia" w:ascii="仿宋_GB2312" w:hAnsi="仿宋_GB2312" w:eastAsia="仿宋_GB2312" w:cs="仿宋_GB2312"/>
          <w:sz w:val="32"/>
          <w:szCs w:val="32"/>
          <w:lang w:eastAsia="zh-CN"/>
        </w:rPr>
        <w:t>违约金的具体计算方法为：违约金 = 本合同约定总价款 × 5%。违约方应在收到守约方书面通知之日起10个工作日内支付违约金。</w:t>
      </w:r>
      <w:bookmarkEnd w:id="1"/>
    </w:p>
    <w:p w14:paraId="787679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五、不可抗力约定：</w:t>
      </w:r>
    </w:p>
    <w:p w14:paraId="7B337C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1.甲乙</w:t>
      </w:r>
      <w:r>
        <w:rPr>
          <w:rFonts w:hint="eastAsia" w:ascii="仿宋_GB2312" w:hAnsi="仿宋_GB2312" w:eastAsia="仿宋_GB2312" w:cs="仿宋_GB2312"/>
          <w:sz w:val="32"/>
          <w:szCs w:val="32"/>
        </w:rPr>
        <w:t>双方中的任何一方，由于火灾、地震、洪水、暴乱、战争、疫情等不能预见、不能克服、无法避免的以及双方同意的其他不可抗力事故，而影响合同义务的履行时，则延迟履行合同义务的期限，应相当于不可抗力事故影响的时间，但是不能因为不可抗力造成的交货的延迟而调整合同总价。</w:t>
      </w:r>
    </w:p>
    <w:p w14:paraId="2B6FD0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到不可抗力影响的一方应在不可抗力事故发生后，尽快将所发生的不可抗力事件的情况以传真通知另一方，并在10天内将有关当局出具的证明文件提交给另一方审阅确认，受影响的一方同时应尽量设法缩小这种影响和由此而引起的延误，一旦不可抗力的影响消除后，应将此情况立即通知对方。</w:t>
      </w:r>
    </w:p>
    <w:p w14:paraId="6D19DC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bookmarkStart w:id="2" w:name="autodocs_9_1"/>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双方对不可抗力事件的影响估计将延续超过60天时，双方应通过友好协商解决本合同的执行问题（包括交货、验收、付款等问题）。</w:t>
      </w:r>
      <w:bookmarkEnd w:id="2"/>
    </w:p>
    <w:p w14:paraId="49A00B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六、合同争议解决方式：</w:t>
      </w:r>
    </w:p>
    <w:p w14:paraId="424D90A2">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本合同在履行过程中发生争议，由</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双方协商解决；协商不成，</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双方同意向合同签订地有管辖权人民法院提起诉讼。</w:t>
      </w:r>
    </w:p>
    <w:p w14:paraId="65CE2A94">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七、其他约定事项：</w:t>
      </w:r>
      <w:r>
        <w:rPr>
          <w:rFonts w:hint="eastAsia" w:ascii="仿宋_GB2312" w:hAnsi="仿宋_GB2312" w:eastAsia="仿宋_GB2312" w:cs="仿宋_GB2312"/>
          <w:b/>
          <w:bCs/>
          <w:sz w:val="32"/>
          <w:szCs w:val="32"/>
        </w:rPr>
        <w:t xml:space="preserve"> </w:t>
      </w:r>
    </w:p>
    <w:p w14:paraId="37397E7C">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方执</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方执</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rPr>
        <w:t>份，本合同自各方法定代表人（或委托代理人）签字或盖章，并加盖各方行政印章（或合同专用章）后生效。有效期至</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双方权利义务履行完毕止。</w:t>
      </w:r>
    </w:p>
    <w:p w14:paraId="63DCA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2.合同如有未尽事宜或甲乙双方合同履行过程中需要对甲乙双方权利及义务进行调整，由甲乙双方共同协商，制定补充协议。</w:t>
      </w:r>
    </w:p>
    <w:p w14:paraId="4803A123">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eastAsia" w:ascii="仿宋_GB2312" w:hAnsi="仿宋_GB2312" w:eastAsia="仿宋_GB2312" w:cs="仿宋_GB2312"/>
          <w:sz w:val="32"/>
          <w:szCs w:val="32"/>
          <w:lang w:val="en-US" w:eastAsia="zh-CN"/>
        </w:rPr>
      </w:pPr>
    </w:p>
    <w:tbl>
      <w:tblPr>
        <w:tblStyle w:val="4"/>
        <w:tblpPr w:vertAnchor="text" w:horzAnchor="margin" w:tblpXSpec="center" w:tblpY="25"/>
        <w:tblW w:w="9301" w:type="dxa"/>
        <w:tblInd w:w="108" w:type="dxa"/>
        <w:tblLayout w:type="fixed"/>
        <w:tblCellMar>
          <w:top w:w="0" w:type="dxa"/>
          <w:left w:w="0" w:type="dxa"/>
          <w:bottom w:w="0" w:type="dxa"/>
          <w:right w:w="0" w:type="dxa"/>
        </w:tblCellMar>
      </w:tblPr>
      <w:tblGrid>
        <w:gridCol w:w="4597"/>
        <w:gridCol w:w="4704"/>
      </w:tblGrid>
      <w:tr w14:paraId="10798173">
        <w:tblPrEx>
          <w:tblCellMar>
            <w:top w:w="0" w:type="dxa"/>
            <w:left w:w="0" w:type="dxa"/>
            <w:bottom w:w="0" w:type="dxa"/>
            <w:right w:w="0" w:type="dxa"/>
          </w:tblCellMar>
        </w:tblPrEx>
        <w:trPr>
          <w:trHeight w:val="28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8E42D">
            <w:pPr>
              <w:spacing w:line="400" w:lineRule="exact"/>
              <w:ind w:left="0" w:leftChars="0"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甲        方</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ACD68">
            <w:pPr>
              <w:spacing w:line="400" w:lineRule="exact"/>
              <w:ind w:left="0" w:leftChars="0"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乙       方</w:t>
            </w:r>
          </w:p>
        </w:tc>
      </w:tr>
      <w:tr w14:paraId="295DB9B7">
        <w:tblPrEx>
          <w:tblCellMar>
            <w:top w:w="0" w:type="dxa"/>
            <w:left w:w="0" w:type="dxa"/>
            <w:bottom w:w="0" w:type="dxa"/>
            <w:right w:w="0" w:type="dxa"/>
          </w:tblCellMar>
        </w:tblPrEx>
        <w:trPr>
          <w:trHeight w:val="392"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2605C0">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单位名称（章）：酒钢集团兰州宏成环保设备有限公司</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2C55F">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sq-AL" w:eastAsia="zh-CN" w:bidi="ar-SA"/>
              </w:rPr>
              <w:t>单位名称（章）：</w:t>
            </w:r>
          </w:p>
        </w:tc>
      </w:tr>
      <w:tr w14:paraId="42A4422F">
        <w:tblPrEx>
          <w:tblCellMar>
            <w:top w:w="0" w:type="dxa"/>
            <w:left w:w="0" w:type="dxa"/>
            <w:bottom w:w="0" w:type="dxa"/>
            <w:right w:w="0" w:type="dxa"/>
          </w:tblCellMar>
        </w:tblPrEx>
        <w:trPr>
          <w:trHeight w:val="427"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EC9809">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单位地址：兰州市城关区东岗西路455号7楼</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0AD7B">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sq-AL" w:eastAsia="zh-CN" w:bidi="ar-SA"/>
              </w:rPr>
              <w:t>单位地址：</w:t>
            </w:r>
          </w:p>
        </w:tc>
      </w:tr>
      <w:tr w14:paraId="180A60B9">
        <w:tblPrEx>
          <w:tblCellMar>
            <w:top w:w="0" w:type="dxa"/>
            <w:left w:w="0" w:type="dxa"/>
            <w:bottom w:w="0" w:type="dxa"/>
            <w:right w:w="0" w:type="dxa"/>
          </w:tblCellMar>
        </w:tblPrEx>
        <w:trPr>
          <w:trHeight w:val="31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14A12">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BD03DF">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sq-AL" w:eastAsia="zh-CN" w:bidi="ar-SA"/>
              </w:rPr>
              <w:t>法定代表人：</w:t>
            </w:r>
            <w:r>
              <w:rPr>
                <w:rFonts w:hint="eastAsia" w:ascii="仿宋_GB2312" w:hAnsi="仿宋_GB2312" w:eastAsia="仿宋_GB2312" w:cs="仿宋_GB2312"/>
                <w:b/>
                <w:bCs/>
                <w:kern w:val="2"/>
                <w:sz w:val="28"/>
                <w:szCs w:val="28"/>
                <w:lang w:val="en-US" w:eastAsia="zh-CN" w:bidi="ar-SA"/>
              </w:rPr>
              <w:t xml:space="preserve"> </w:t>
            </w:r>
            <w:r>
              <w:rPr>
                <w:rFonts w:hint="eastAsia" w:ascii="仿宋_GB2312" w:hAnsi="仿宋_GB2312" w:eastAsia="仿宋_GB2312" w:cs="仿宋_GB2312"/>
                <w:b/>
                <w:bCs/>
                <w:kern w:val="2"/>
                <w:sz w:val="28"/>
                <w:szCs w:val="28"/>
                <w:lang w:val="sq-AL" w:eastAsia="zh-CN" w:bidi="ar-SA"/>
              </w:rPr>
              <w:t xml:space="preserve"> </w:t>
            </w:r>
          </w:p>
        </w:tc>
      </w:tr>
      <w:tr w14:paraId="7B6E1443">
        <w:tblPrEx>
          <w:tblCellMar>
            <w:top w:w="0" w:type="dxa"/>
            <w:left w:w="0" w:type="dxa"/>
            <w:bottom w:w="0" w:type="dxa"/>
            <w:right w:w="0" w:type="dxa"/>
          </w:tblCellMar>
        </w:tblPrEx>
        <w:trPr>
          <w:trHeight w:val="28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4777B">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委托代表人： </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6631BA">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sq-AL" w:eastAsia="zh-CN" w:bidi="ar-SA"/>
              </w:rPr>
              <w:t>委托代理人：</w:t>
            </w:r>
          </w:p>
        </w:tc>
      </w:tr>
      <w:tr w14:paraId="22BC25FA">
        <w:tblPrEx>
          <w:tblCellMar>
            <w:top w:w="0" w:type="dxa"/>
            <w:left w:w="0" w:type="dxa"/>
            <w:bottom w:w="0" w:type="dxa"/>
            <w:right w:w="0" w:type="dxa"/>
          </w:tblCellMar>
        </w:tblPrEx>
        <w:trPr>
          <w:trHeight w:val="28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B3EEB">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签字日期：</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CE9EC7">
            <w:pPr>
              <w:spacing w:line="400" w:lineRule="exact"/>
              <w:ind w:left="0" w:leftChars="0" w:firstLine="0" w:firstLineChars="0"/>
              <w:jc w:val="left"/>
              <w:rPr>
                <w:rFonts w:hint="eastAsia" w:ascii="仿宋_GB2312" w:hAnsi="仿宋_GB2312" w:eastAsia="仿宋_GB2312" w:cs="仿宋_GB2312"/>
                <w:b/>
                <w:bCs/>
                <w:sz w:val="28"/>
                <w:szCs w:val="28"/>
                <w:lang w:val="sq-AL" w:eastAsia="zh-CN"/>
              </w:rPr>
            </w:pPr>
            <w:r>
              <w:rPr>
                <w:rFonts w:hint="eastAsia" w:ascii="仿宋_GB2312" w:hAnsi="仿宋_GB2312" w:eastAsia="仿宋_GB2312" w:cs="仿宋_GB2312"/>
                <w:b/>
                <w:bCs/>
                <w:kern w:val="2"/>
                <w:sz w:val="28"/>
                <w:szCs w:val="28"/>
                <w:lang w:val="en-US" w:eastAsia="zh-CN" w:bidi="ar-SA"/>
              </w:rPr>
              <w:t>签字日期：</w:t>
            </w:r>
          </w:p>
        </w:tc>
      </w:tr>
      <w:tr w14:paraId="501C8D5E">
        <w:tblPrEx>
          <w:tblCellMar>
            <w:top w:w="0" w:type="dxa"/>
            <w:left w:w="0" w:type="dxa"/>
            <w:bottom w:w="0" w:type="dxa"/>
            <w:right w:w="0" w:type="dxa"/>
          </w:tblCellMar>
        </w:tblPrEx>
        <w:trPr>
          <w:trHeight w:val="22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452C10">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电       话：0931- 5302365</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75BB0">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电       话：</w:t>
            </w:r>
          </w:p>
        </w:tc>
      </w:tr>
      <w:tr w14:paraId="75AA630E">
        <w:tblPrEx>
          <w:tblCellMar>
            <w:top w:w="0" w:type="dxa"/>
            <w:left w:w="0" w:type="dxa"/>
            <w:bottom w:w="0" w:type="dxa"/>
            <w:right w:w="0" w:type="dxa"/>
          </w:tblCellMar>
        </w:tblPrEx>
        <w:trPr>
          <w:trHeight w:val="277"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433CDB">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传       真：0931-5303700</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ABF95">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传       真：</w:t>
            </w:r>
          </w:p>
        </w:tc>
      </w:tr>
      <w:tr w14:paraId="7E9FA28D">
        <w:tblPrEx>
          <w:tblCellMar>
            <w:top w:w="0" w:type="dxa"/>
            <w:left w:w="0" w:type="dxa"/>
            <w:bottom w:w="0" w:type="dxa"/>
            <w:right w:w="0" w:type="dxa"/>
          </w:tblCellMar>
        </w:tblPrEx>
        <w:trPr>
          <w:trHeight w:val="34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B995A">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开 户 银 行：中国工商银行股份有限公司兰州东口支行</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66C0F">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开 户 银 行：</w:t>
            </w:r>
          </w:p>
        </w:tc>
      </w:tr>
      <w:tr w14:paraId="6347EA82">
        <w:tblPrEx>
          <w:tblCellMar>
            <w:top w:w="0" w:type="dxa"/>
            <w:left w:w="0" w:type="dxa"/>
            <w:bottom w:w="0" w:type="dxa"/>
            <w:right w:w="0" w:type="dxa"/>
          </w:tblCellMar>
        </w:tblPrEx>
        <w:trPr>
          <w:trHeight w:val="345"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8D6CAB">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帐       号：2703019409200013192</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2C2C3A">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帐       号：</w:t>
            </w:r>
          </w:p>
        </w:tc>
      </w:tr>
      <w:tr w14:paraId="5549A64E">
        <w:tblPrEx>
          <w:tblCellMar>
            <w:top w:w="0" w:type="dxa"/>
            <w:left w:w="0" w:type="dxa"/>
            <w:bottom w:w="0" w:type="dxa"/>
            <w:right w:w="0" w:type="dxa"/>
          </w:tblCellMar>
        </w:tblPrEx>
        <w:trPr>
          <w:trHeight w:val="307"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D8820E">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邮 政 编 码：730030</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842701">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邮 政 编 码：</w:t>
            </w:r>
          </w:p>
        </w:tc>
      </w:tr>
      <w:tr w14:paraId="6DB4038C">
        <w:tblPrEx>
          <w:tblCellMar>
            <w:top w:w="0" w:type="dxa"/>
            <w:left w:w="0" w:type="dxa"/>
            <w:bottom w:w="0" w:type="dxa"/>
            <w:right w:w="0" w:type="dxa"/>
          </w:tblCellMar>
        </w:tblPrEx>
        <w:trPr>
          <w:trHeight w:val="477" w:hRule="atLeast"/>
        </w:trPr>
        <w:tc>
          <w:tcPr>
            <w:tcW w:w="4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633C1">
            <w:pPr>
              <w:spacing w:line="400" w:lineRule="exact"/>
              <w:ind w:left="0" w:leftChars="0" w:firstLine="0" w:firstLineChars="0"/>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税       号：91620102224432443X</w:t>
            </w:r>
          </w:p>
        </w:tc>
        <w:tc>
          <w:tcPr>
            <w:tcW w:w="4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CA4B7C">
            <w:pPr>
              <w:spacing w:line="400" w:lineRule="exact"/>
              <w:ind w:left="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2"/>
                <w:sz w:val="28"/>
                <w:szCs w:val="28"/>
                <w:lang w:val="en-US" w:eastAsia="zh-CN" w:bidi="ar-SA"/>
              </w:rPr>
              <w:t>税       号：</w:t>
            </w:r>
          </w:p>
        </w:tc>
      </w:tr>
    </w:tbl>
    <w:p w14:paraId="25F0529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embedRegular r:id="rId1" w:fontKey="{78538C68-476F-4AE6-B751-26F942A56DB0}"/>
  </w:font>
  <w:font w:name="华文中宋">
    <w:panose1 w:val="02010600040101010101"/>
    <w:charset w:val="86"/>
    <w:family w:val="auto"/>
    <w:pitch w:val="default"/>
    <w:sig w:usb0="00000287" w:usb1="080F0000" w:usb2="00000000" w:usb3="00000000" w:csb0="0004009F" w:csb1="DFD70000"/>
    <w:embedRegular r:id="rId2" w:fontKey="{3F3FE788-A4B4-445C-A835-94CB808C419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E4596"/>
    <w:multiLevelType w:val="singleLevel"/>
    <w:tmpl w:val="7D1E45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Dk2NWMxNjg5MGZmODVlMTQzZjM3OTNjYTZiNjEifQ=="/>
  </w:docVars>
  <w:rsids>
    <w:rsidRoot w:val="00000000"/>
    <w:rsid w:val="01655B5D"/>
    <w:rsid w:val="02371CAC"/>
    <w:rsid w:val="025F28B4"/>
    <w:rsid w:val="064A387B"/>
    <w:rsid w:val="08283748"/>
    <w:rsid w:val="092B34F0"/>
    <w:rsid w:val="099E1F14"/>
    <w:rsid w:val="09DE4741"/>
    <w:rsid w:val="0AFD710E"/>
    <w:rsid w:val="0BAE0408"/>
    <w:rsid w:val="0C9E222B"/>
    <w:rsid w:val="0DE40111"/>
    <w:rsid w:val="0F9A4F2B"/>
    <w:rsid w:val="0FBF0E36"/>
    <w:rsid w:val="10E5667A"/>
    <w:rsid w:val="11DB0B25"/>
    <w:rsid w:val="141554C8"/>
    <w:rsid w:val="14593F19"/>
    <w:rsid w:val="15227E9D"/>
    <w:rsid w:val="19BC1F42"/>
    <w:rsid w:val="1A11228E"/>
    <w:rsid w:val="1CCE4466"/>
    <w:rsid w:val="1D3B6623"/>
    <w:rsid w:val="1D7C0366"/>
    <w:rsid w:val="212925B3"/>
    <w:rsid w:val="21D44920"/>
    <w:rsid w:val="23C93BD9"/>
    <w:rsid w:val="25007ACF"/>
    <w:rsid w:val="27007912"/>
    <w:rsid w:val="284D6B87"/>
    <w:rsid w:val="290A0F1C"/>
    <w:rsid w:val="2A2D4EC2"/>
    <w:rsid w:val="2C931228"/>
    <w:rsid w:val="2E057444"/>
    <w:rsid w:val="31692558"/>
    <w:rsid w:val="322A618B"/>
    <w:rsid w:val="3365420D"/>
    <w:rsid w:val="34866035"/>
    <w:rsid w:val="36127296"/>
    <w:rsid w:val="370E17C3"/>
    <w:rsid w:val="37227431"/>
    <w:rsid w:val="378C59DA"/>
    <w:rsid w:val="3A4B4EF0"/>
    <w:rsid w:val="3ABB3E24"/>
    <w:rsid w:val="3B181276"/>
    <w:rsid w:val="3B3911ED"/>
    <w:rsid w:val="3BF26C4B"/>
    <w:rsid w:val="3CAF5C0A"/>
    <w:rsid w:val="3D0C4E0B"/>
    <w:rsid w:val="3D915310"/>
    <w:rsid w:val="3FAE3F57"/>
    <w:rsid w:val="40A13ABC"/>
    <w:rsid w:val="41055DF9"/>
    <w:rsid w:val="411C1395"/>
    <w:rsid w:val="42A94EAA"/>
    <w:rsid w:val="445A46AE"/>
    <w:rsid w:val="44692B43"/>
    <w:rsid w:val="448434D9"/>
    <w:rsid w:val="477912EF"/>
    <w:rsid w:val="482A4397"/>
    <w:rsid w:val="487C6124"/>
    <w:rsid w:val="48EB7FCA"/>
    <w:rsid w:val="4BEF1B80"/>
    <w:rsid w:val="4C0373D9"/>
    <w:rsid w:val="4D6B792C"/>
    <w:rsid w:val="4D9C1893"/>
    <w:rsid w:val="4F5B752C"/>
    <w:rsid w:val="507E0B65"/>
    <w:rsid w:val="55005333"/>
    <w:rsid w:val="57C10F73"/>
    <w:rsid w:val="58202B19"/>
    <w:rsid w:val="58254B7B"/>
    <w:rsid w:val="5BEC60DC"/>
    <w:rsid w:val="5DAB167E"/>
    <w:rsid w:val="5F70492E"/>
    <w:rsid w:val="626C5880"/>
    <w:rsid w:val="63251ED3"/>
    <w:rsid w:val="643A375C"/>
    <w:rsid w:val="646B13CF"/>
    <w:rsid w:val="648A0240"/>
    <w:rsid w:val="64CE60FB"/>
    <w:rsid w:val="65384140"/>
    <w:rsid w:val="65AC2438"/>
    <w:rsid w:val="66D660CF"/>
    <w:rsid w:val="67EA5F9D"/>
    <w:rsid w:val="68B95597"/>
    <w:rsid w:val="690F3409"/>
    <w:rsid w:val="6A162576"/>
    <w:rsid w:val="6A3A2708"/>
    <w:rsid w:val="6A7F45BF"/>
    <w:rsid w:val="6C5D26DE"/>
    <w:rsid w:val="6C7F4402"/>
    <w:rsid w:val="6DF47BEB"/>
    <w:rsid w:val="6EF015E7"/>
    <w:rsid w:val="703322D7"/>
    <w:rsid w:val="71680461"/>
    <w:rsid w:val="71B4502C"/>
    <w:rsid w:val="72C07522"/>
    <w:rsid w:val="733A5527"/>
    <w:rsid w:val="7428537F"/>
    <w:rsid w:val="760616F0"/>
    <w:rsid w:val="7638698F"/>
    <w:rsid w:val="76C93576"/>
    <w:rsid w:val="771D3195"/>
    <w:rsid w:val="794C470D"/>
    <w:rsid w:val="7AE00762"/>
    <w:rsid w:val="7BD61B65"/>
    <w:rsid w:val="7BFF730D"/>
    <w:rsid w:val="7C7C270C"/>
    <w:rsid w:val="7D8E0949"/>
    <w:rsid w:val="7D982BB1"/>
    <w:rsid w:val="7E212516"/>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1968" w:firstLineChars="200"/>
      <w:jc w:val="both"/>
    </w:pPr>
    <w:rPr>
      <w:rFonts w:ascii="Times New Roman" w:hAnsi="Times New Roman" w:eastAsia="仿宋_GB2312" w:cs="Arial"/>
      <w:kern w:val="2"/>
      <w:sz w:val="28"/>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semiHidden/>
    <w:qFormat/>
    <w:uiPriority w:val="0"/>
    <w:pPr>
      <w:spacing w:line="440" w:lineRule="exact"/>
      <w:ind w:firstLine="420"/>
    </w:pPr>
  </w:style>
  <w:style w:type="paragraph" w:styleId="3">
    <w:name w:val="Body Text First Indent 2"/>
    <w:basedOn w:val="2"/>
    <w:qFormat/>
    <w:uiPriority w:val="0"/>
    <w:pPr>
      <w:ind w:firstLine="420" w:firstLineChars="200"/>
    </w:pPr>
    <w:rPr>
      <w:rFonts w:ascii="Calibri"/>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1497</Words>
  <Characters>1582</Characters>
  <Lines>0</Lines>
  <Paragraphs>0</Paragraphs>
  <TotalTime>79</TotalTime>
  <ScaleCrop>false</ScaleCrop>
  <LinksUpToDate>false</LinksUpToDate>
  <CharactersWithSpaces>1692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2025-01-08T01:27:00Z</dcterms:created>
  <dc:creator>Administrator.DESKTOP-ALBJPB3</dc:creator>
  <cp:lastModifiedBy>吴生旺</cp:lastModifiedBy>
  <dcterms:modified xsi:type="dcterms:W3CDTF">2025-07-07T01:30:40Z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70CD9A60A83744B1B9AFC2015CC8D7DD_12</vt:lpwstr>
  </property>
  <property fmtid="{D5CDD505-2E9C-101B-9397-08002B2CF9AE}" pid="4" name="KSOTemplateDocerSaveRecord">
    <vt:lpwstr>eyJoZGlkIjoiMmE1NWUxNmVmNzgzNTc1ZDQ3N2E5NDBkNzM3YmVmNzIiLCJ1c2VySWQiOiI5MDM3NDA1NTMifQ==</vt:lpwstr>
  </property>
</Properties>
</file>