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color w:val="auto"/>
          <w:sz w:val="52"/>
          <w:szCs w:val="52"/>
        </w:rPr>
      </w:pPr>
    </w:p>
    <w:p>
      <w:pPr>
        <w:jc w:val="center"/>
        <w:rPr>
          <w:rFonts w:hint="eastAsia" w:ascii="仿宋_GB2312" w:eastAsia="仿宋_GB2312"/>
          <w:b/>
          <w:color w:val="auto"/>
          <w:sz w:val="52"/>
          <w:szCs w:val="52"/>
        </w:rPr>
      </w:pPr>
    </w:p>
    <w:p>
      <w:pPr>
        <w:jc w:val="center"/>
        <w:rPr>
          <w:rFonts w:hint="eastAsia"/>
          <w:b/>
          <w:sz w:val="50"/>
          <w:szCs w:val="50"/>
          <w:lang w:val="en-US" w:eastAsia="zh-CN"/>
        </w:rPr>
      </w:pPr>
      <w:r>
        <w:rPr>
          <w:rFonts w:hint="eastAsia"/>
          <w:b/>
          <w:sz w:val="50"/>
          <w:szCs w:val="50"/>
          <w:lang w:val="en-US" w:eastAsia="zh-CN"/>
        </w:rPr>
        <w:t>耐材公司</w:t>
      </w:r>
    </w:p>
    <w:p>
      <w:pPr>
        <w:jc w:val="center"/>
        <w:rPr>
          <w:rFonts w:hint="eastAsia"/>
          <w:b/>
          <w:sz w:val="50"/>
          <w:szCs w:val="50"/>
          <w:lang w:val="en-US" w:eastAsia="zh-CN"/>
        </w:rPr>
      </w:pPr>
      <w:r>
        <w:rPr>
          <w:rFonts w:hint="eastAsia"/>
          <w:b/>
          <w:sz w:val="50"/>
          <w:szCs w:val="50"/>
          <w:lang w:val="en-US" w:eastAsia="zh-CN"/>
        </w:rPr>
        <w:t>拆炉车钻头钻杆采购技术协议</w:t>
      </w:r>
    </w:p>
    <w:p>
      <w:pPr>
        <w:jc w:val="center"/>
        <w:rPr>
          <w:rFonts w:hint="eastAsia" w:ascii="仿宋_GB2312" w:eastAsia="仿宋_GB2312"/>
          <w:b/>
          <w:color w:val="auto"/>
          <w:sz w:val="52"/>
          <w:szCs w:val="52"/>
        </w:rPr>
      </w:pPr>
    </w:p>
    <w:p>
      <w:pPr>
        <w:jc w:val="center"/>
        <w:rPr>
          <w:rFonts w:hint="eastAsia" w:ascii="仿宋_GB2312" w:eastAsia="仿宋_GB2312"/>
          <w:b/>
          <w:color w:val="auto"/>
          <w:sz w:val="52"/>
          <w:szCs w:val="52"/>
        </w:rPr>
      </w:pPr>
    </w:p>
    <w:p>
      <w:pPr>
        <w:rPr>
          <w:rFonts w:hint="eastAsia" w:ascii="仿宋_GB2312" w:eastAsia="仿宋_GB2312"/>
          <w:b/>
          <w:color w:val="auto"/>
          <w:sz w:val="84"/>
          <w:szCs w:val="84"/>
        </w:rPr>
      </w:pPr>
    </w:p>
    <w:p>
      <w:pPr>
        <w:rPr>
          <w:rFonts w:hint="eastAsia" w:ascii="仿宋_GB2312" w:eastAsia="仿宋_GB2312"/>
          <w:b/>
          <w:color w:val="auto"/>
          <w:sz w:val="84"/>
          <w:szCs w:val="84"/>
        </w:rPr>
      </w:pPr>
    </w:p>
    <w:p>
      <w:pPr>
        <w:rPr>
          <w:rFonts w:hint="eastAsia" w:ascii="仿宋_GB2312" w:eastAsia="仿宋_GB2312"/>
          <w:b/>
          <w:color w:val="auto"/>
          <w:sz w:val="84"/>
          <w:szCs w:val="84"/>
        </w:rPr>
      </w:pPr>
    </w:p>
    <w:p>
      <w:pPr>
        <w:rPr>
          <w:rFonts w:hint="eastAsia" w:ascii="仿宋_GB2312" w:eastAsia="仿宋_GB2312"/>
          <w:b/>
          <w:color w:val="auto"/>
          <w:sz w:val="84"/>
          <w:szCs w:val="84"/>
        </w:rPr>
      </w:pPr>
    </w:p>
    <w:p>
      <w:pPr>
        <w:rPr>
          <w:rFonts w:hint="eastAsia" w:ascii="仿宋_GB2312" w:eastAsia="仿宋_GB2312"/>
          <w:b/>
          <w:color w:val="auto"/>
          <w:sz w:val="32"/>
          <w:szCs w:val="32"/>
          <w:lang w:eastAsia="zh-CN"/>
        </w:rPr>
      </w:pPr>
      <w:r>
        <w:rPr>
          <w:rFonts w:hint="eastAsia" w:ascii="仿宋_GB2312" w:eastAsia="仿宋_GB2312"/>
          <w:b/>
          <w:color w:val="auto"/>
          <w:sz w:val="32"/>
          <w:szCs w:val="32"/>
          <w:lang w:eastAsia="zh-CN"/>
        </w:rPr>
        <w:t>甲</w:t>
      </w:r>
      <w:r>
        <w:rPr>
          <w:rFonts w:hint="eastAsia" w:ascii="仿宋_GB2312" w:eastAsia="仿宋_GB2312"/>
          <w:b/>
          <w:color w:val="auto"/>
          <w:sz w:val="32"/>
          <w:szCs w:val="32"/>
          <w:lang w:val="en-US" w:eastAsia="zh-CN"/>
        </w:rPr>
        <w:t xml:space="preserve"> </w:t>
      </w:r>
      <w:r>
        <w:rPr>
          <w:rFonts w:hint="eastAsia" w:ascii="仿宋_GB2312" w:eastAsia="仿宋_GB2312"/>
          <w:b/>
          <w:color w:val="auto"/>
          <w:sz w:val="32"/>
          <w:szCs w:val="32"/>
          <w:lang w:eastAsia="zh-CN"/>
        </w:rPr>
        <w:t>方</w:t>
      </w:r>
      <w:r>
        <w:rPr>
          <w:rFonts w:hint="eastAsia" w:ascii="仿宋_GB2312" w:eastAsia="仿宋_GB2312"/>
          <w:b/>
          <w:color w:val="auto"/>
          <w:sz w:val="32"/>
          <w:szCs w:val="32"/>
        </w:rPr>
        <w:t>：</w:t>
      </w:r>
      <w:r>
        <w:rPr>
          <w:rFonts w:hint="eastAsia" w:ascii="仿宋_GB2312" w:eastAsia="仿宋_GB2312"/>
          <w:b/>
          <w:color w:val="auto"/>
          <w:sz w:val="32"/>
          <w:szCs w:val="32"/>
          <w:lang w:eastAsia="zh-CN"/>
        </w:rPr>
        <w:t>甘肃酒钢集团科力耐火材料股份有限公司</w:t>
      </w:r>
    </w:p>
    <w:p>
      <w:pPr>
        <w:pBdr>
          <w:bottom w:val="single" w:color="auto" w:sz="6" w:space="1"/>
        </w:pBdr>
        <w:rPr>
          <w:rFonts w:hint="eastAsia" w:ascii="仿宋_GB2312" w:eastAsia="仿宋_GB2312"/>
          <w:b/>
          <w:color w:val="auto"/>
          <w:sz w:val="32"/>
          <w:szCs w:val="32"/>
        </w:rPr>
      </w:pPr>
      <w:r>
        <w:rPr>
          <w:rFonts w:hint="eastAsia" w:ascii="仿宋_GB2312" w:eastAsia="仿宋_GB2312"/>
          <w:b/>
          <w:color w:val="auto"/>
          <w:sz w:val="32"/>
          <w:szCs w:val="32"/>
          <w:lang w:eastAsia="zh-CN"/>
        </w:rPr>
        <w:t>乙</w:t>
      </w:r>
      <w:r>
        <w:rPr>
          <w:rFonts w:hint="eastAsia" w:ascii="仿宋_GB2312" w:eastAsia="仿宋_GB2312"/>
          <w:b/>
          <w:color w:val="auto"/>
          <w:sz w:val="32"/>
          <w:szCs w:val="32"/>
          <w:lang w:val="en-US" w:eastAsia="zh-CN"/>
        </w:rPr>
        <w:t xml:space="preserve"> </w:t>
      </w:r>
      <w:r>
        <w:rPr>
          <w:rFonts w:hint="eastAsia" w:ascii="仿宋_GB2312" w:eastAsia="仿宋_GB2312"/>
          <w:b/>
          <w:color w:val="auto"/>
          <w:sz w:val="32"/>
          <w:szCs w:val="32"/>
          <w:lang w:eastAsia="zh-CN"/>
        </w:rPr>
        <w:t>方</w:t>
      </w:r>
      <w:r>
        <w:rPr>
          <w:rFonts w:hint="eastAsia" w:ascii="仿宋_GB2312" w:eastAsia="仿宋_GB2312"/>
          <w:b/>
          <w:color w:val="auto"/>
          <w:sz w:val="32"/>
          <w:szCs w:val="32"/>
        </w:rPr>
        <w:t>：</w:t>
      </w:r>
    </w:p>
    <w:p>
      <w:pPr>
        <w:pBdr>
          <w:bottom w:val="single" w:color="auto" w:sz="6" w:space="1"/>
        </w:pBdr>
        <w:rPr>
          <w:rFonts w:hint="eastAsia" w:ascii="仿宋_GB2312" w:eastAsia="仿宋_GB2312"/>
          <w:b/>
          <w:color w:val="auto"/>
          <w:sz w:val="32"/>
          <w:szCs w:val="32"/>
        </w:rPr>
      </w:pPr>
    </w:p>
    <w:p>
      <w:pPr>
        <w:pBdr>
          <w:bottom w:val="single" w:color="auto" w:sz="6" w:space="1"/>
        </w:pBdr>
        <w:rPr>
          <w:rFonts w:hint="eastAsia" w:ascii="仿宋_GB2312" w:eastAsia="仿宋_GB2312"/>
          <w:b/>
          <w:color w:val="auto"/>
          <w:sz w:val="32"/>
          <w:szCs w:val="32"/>
        </w:rPr>
      </w:pPr>
    </w:p>
    <w:p>
      <w:pPr>
        <w:pBdr>
          <w:bottom w:val="single" w:color="auto" w:sz="6" w:space="1"/>
        </w:pBdr>
        <w:rPr>
          <w:rFonts w:hint="eastAsia" w:ascii="仿宋_GB2312" w:eastAsia="仿宋_GB2312"/>
          <w:b/>
          <w:color w:val="auto"/>
          <w:sz w:val="32"/>
          <w:szCs w:val="32"/>
        </w:rPr>
      </w:pPr>
    </w:p>
    <w:p>
      <w:pPr>
        <w:pBdr>
          <w:bottom w:val="single" w:color="auto" w:sz="6" w:space="1"/>
        </w:pBdr>
        <w:rPr>
          <w:rFonts w:hint="eastAsia" w:ascii="仿宋_GB2312" w:eastAsia="仿宋_GB2312"/>
          <w:b/>
          <w:color w:val="auto"/>
          <w:sz w:val="32"/>
          <w:szCs w:val="32"/>
        </w:rPr>
      </w:pPr>
    </w:p>
    <w:p>
      <w:pPr>
        <w:spacing w:before="209" w:line="242" w:lineRule="auto"/>
        <w:ind w:right="443"/>
        <w:jc w:val="both"/>
        <w:rPr>
          <w:rFonts w:hint="eastAsia" w:ascii="楷体" w:hAnsi="楷体" w:eastAsia="楷体" w:cs="楷体"/>
          <w:color w:val="auto"/>
          <w:sz w:val="24"/>
          <w:u w:val="single"/>
          <w:lang w:val="en-US" w:eastAsia="zh-CN"/>
        </w:rPr>
      </w:pPr>
    </w:p>
    <w:p>
      <w:pPr>
        <w:keepNext w:val="0"/>
        <w:keepLines w:val="0"/>
        <w:pageBreakBefore w:val="0"/>
        <w:kinsoku/>
        <w:wordWrap/>
        <w:overflowPunct/>
        <w:topLinePunct w:val="0"/>
        <w:autoSpaceDE/>
        <w:autoSpaceDN/>
        <w:bidi w:val="0"/>
        <w:adjustRightInd/>
        <w:snapToGrid/>
        <w:spacing w:before="209" w:line="242" w:lineRule="auto"/>
        <w:ind w:right="443"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u w:val="single"/>
          <w:lang w:val="en-US" w:eastAsia="zh-CN"/>
        </w:rPr>
        <w:t xml:space="preserve"> </w:t>
      </w:r>
      <w:r>
        <w:rPr>
          <w:rFonts w:hint="eastAsia" w:ascii="仿宋" w:hAnsi="仿宋" w:eastAsia="仿宋" w:cs="仿宋"/>
          <w:color w:val="auto"/>
          <w:sz w:val="28"/>
          <w:szCs w:val="28"/>
          <w:u w:val="single"/>
          <w:lang w:val="en-US" w:eastAsia="zh-CN"/>
        </w:rPr>
        <w:t xml:space="preserve"> 甘肃酒钢集团科力耐火材料股份有限公司 </w:t>
      </w:r>
      <w:r>
        <w:rPr>
          <w:rFonts w:hint="eastAsia" w:ascii="楷体" w:hAnsi="楷体" w:eastAsia="楷体" w:cs="楷体"/>
          <w:color w:val="auto"/>
          <w:sz w:val="24"/>
          <w:szCs w:val="24"/>
          <w:u w:val="single"/>
          <w:lang w:val="en-US"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以下简称甲方）就甲方</w:t>
      </w:r>
      <w:r>
        <w:rPr>
          <w:rFonts w:hint="eastAsia" w:ascii="仿宋_GB2312" w:hAnsi="仿宋_GB2312" w:eastAsia="仿宋_GB2312" w:cs="仿宋_GB2312"/>
          <w:sz w:val="28"/>
          <w:szCs w:val="28"/>
          <w:lang w:eastAsia="zh-CN"/>
        </w:rPr>
        <w:t>拆炉车钻头钻杆</w:t>
      </w:r>
      <w:r>
        <w:rPr>
          <w:rFonts w:hint="eastAsia" w:ascii="仿宋_GB2312" w:hAnsi="仿宋_GB2312" w:eastAsia="仿宋_GB2312" w:cs="仿宋_GB2312"/>
          <w:sz w:val="28"/>
          <w:szCs w:val="28"/>
        </w:rPr>
        <w:t>采购事宜，与</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u w:val="single"/>
          <w:lang w:eastAsia="zh-CN"/>
        </w:rPr>
        <w:t>乙</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lang w:eastAsia="zh-CN"/>
        </w:rPr>
        <w:t>方</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(以下简称乙方），经双方协商一致达成如下有关技术协议：</w:t>
      </w:r>
    </w:p>
    <w:p>
      <w:pPr>
        <w:keepNext w:val="0"/>
        <w:keepLines w:val="0"/>
        <w:pageBreakBefore w:val="0"/>
        <w:widowControl/>
        <w:tabs>
          <w:tab w:val="left" w:pos="0"/>
          <w:tab w:val="left" w:pos="540"/>
          <w:tab w:val="left" w:pos="720"/>
          <w:tab w:val="left" w:pos="1080"/>
        </w:tabs>
        <w:kinsoku/>
        <w:wordWrap/>
        <w:overflowPunct/>
        <w:topLinePunct w:val="0"/>
        <w:autoSpaceDE/>
        <w:autoSpaceDN/>
        <w:bidi w:val="0"/>
        <w:adjustRightInd/>
        <w:snapToGrid/>
        <w:spacing w:before="156" w:beforeLines="50" w:line="240" w:lineRule="atLeast"/>
        <w:ind w:firstLine="560" w:firstLineChars="200"/>
        <w:jc w:val="left"/>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一、总则</w:t>
      </w:r>
    </w:p>
    <w:p>
      <w:pPr>
        <w:keepNext w:val="0"/>
        <w:keepLines w:val="0"/>
        <w:pageBreakBefore w:val="0"/>
        <w:widowControl/>
        <w:tabs>
          <w:tab w:val="left" w:pos="0"/>
          <w:tab w:val="left" w:pos="540"/>
          <w:tab w:val="left" w:pos="720"/>
          <w:tab w:val="left" w:pos="1080"/>
        </w:tabs>
        <w:kinsoku/>
        <w:wordWrap/>
        <w:overflowPunct/>
        <w:topLinePunct w:val="0"/>
        <w:autoSpaceDE/>
        <w:autoSpaceDN/>
        <w:bidi w:val="0"/>
        <w:adjustRightInd/>
        <w:snapToGrid/>
        <w:spacing w:before="156" w:beforeLines="50" w:line="240" w:lineRule="atLeast"/>
        <w:ind w:firstLine="560" w:firstLineChars="200"/>
        <w:jc w:val="left"/>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1.1.</w:t>
      </w:r>
      <w:r>
        <w:rPr>
          <w:rFonts w:hint="eastAsia" w:ascii="仿宋_GB2312" w:hAnsi="仿宋_GB2312" w:eastAsia="仿宋_GB2312" w:cs="仿宋_GB2312"/>
          <w:b w:val="0"/>
          <w:bCs/>
          <w:sz w:val="28"/>
          <w:szCs w:val="28"/>
        </w:rPr>
        <w:t>本技术协议作为甲方设备订货合同的附件，与订货合同同时生效，具有同等法律效力。合同执行期间双方再协商形成的补充协议和追加条款也具有同等法律效力。</w:t>
      </w:r>
    </w:p>
    <w:p>
      <w:pPr>
        <w:keepNext w:val="0"/>
        <w:keepLines w:val="0"/>
        <w:pageBreakBefore w:val="0"/>
        <w:widowControl/>
        <w:tabs>
          <w:tab w:val="left" w:pos="0"/>
          <w:tab w:val="left" w:pos="540"/>
          <w:tab w:val="left" w:pos="720"/>
          <w:tab w:val="left" w:pos="1080"/>
        </w:tabs>
        <w:kinsoku/>
        <w:wordWrap/>
        <w:overflowPunct/>
        <w:topLinePunct w:val="0"/>
        <w:autoSpaceDE/>
        <w:autoSpaceDN/>
        <w:bidi w:val="0"/>
        <w:adjustRightInd/>
        <w:snapToGrid/>
        <w:spacing w:before="156" w:beforeLines="50" w:line="240" w:lineRule="atLeast"/>
        <w:ind w:firstLine="560" w:firstLineChars="200"/>
        <w:jc w:val="left"/>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1.2.</w:t>
      </w:r>
      <w:r>
        <w:rPr>
          <w:rFonts w:hint="eastAsia" w:ascii="仿宋_GB2312" w:hAnsi="仿宋_GB2312" w:eastAsia="仿宋_GB2312" w:cs="仿宋_GB2312"/>
          <w:b w:val="0"/>
          <w:bCs/>
          <w:sz w:val="28"/>
          <w:szCs w:val="28"/>
        </w:rPr>
        <w:t>本技术协议所提出的是最低标准的技术要求，并未对一切技术细节做出规定，也未充分引述有关标准和规范的条文，乙方应保证提供符合有关标准和技术文件的优质产品。</w:t>
      </w:r>
    </w:p>
    <w:p>
      <w:pPr>
        <w:keepNext w:val="0"/>
        <w:keepLines w:val="0"/>
        <w:pageBreakBefore w:val="0"/>
        <w:widowControl/>
        <w:tabs>
          <w:tab w:val="left" w:pos="0"/>
          <w:tab w:val="left" w:pos="540"/>
          <w:tab w:val="left" w:pos="720"/>
          <w:tab w:val="left" w:pos="1080"/>
        </w:tabs>
        <w:kinsoku/>
        <w:wordWrap/>
        <w:overflowPunct/>
        <w:topLinePunct w:val="0"/>
        <w:autoSpaceDE/>
        <w:autoSpaceDN/>
        <w:bidi w:val="0"/>
        <w:adjustRightInd/>
        <w:snapToGrid/>
        <w:spacing w:before="156" w:beforeLines="50" w:line="240" w:lineRule="atLeast"/>
        <w:ind w:firstLine="560" w:firstLineChars="200"/>
        <w:jc w:val="left"/>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1.3.</w:t>
      </w:r>
      <w:r>
        <w:rPr>
          <w:rFonts w:hint="eastAsia" w:ascii="仿宋_GB2312" w:hAnsi="仿宋_GB2312" w:eastAsia="仿宋_GB2312" w:cs="仿宋_GB2312"/>
          <w:b w:val="0"/>
          <w:bCs/>
          <w:sz w:val="28"/>
          <w:szCs w:val="28"/>
        </w:rPr>
        <w:t>乙方提供的设备必须具有国内同行业近几年内的先进制造水平，采用先进工艺，合格材料，成熟的技术或专利技术。</w:t>
      </w:r>
    </w:p>
    <w:p>
      <w:pPr>
        <w:keepNext w:val="0"/>
        <w:keepLines w:val="0"/>
        <w:pageBreakBefore w:val="0"/>
        <w:widowControl/>
        <w:tabs>
          <w:tab w:val="left" w:pos="0"/>
          <w:tab w:val="left" w:pos="540"/>
          <w:tab w:val="left" w:pos="720"/>
          <w:tab w:val="left" w:pos="1080"/>
        </w:tabs>
        <w:kinsoku/>
        <w:wordWrap/>
        <w:overflowPunct/>
        <w:topLinePunct w:val="0"/>
        <w:autoSpaceDE/>
        <w:autoSpaceDN/>
        <w:bidi w:val="0"/>
        <w:adjustRightInd/>
        <w:snapToGrid/>
        <w:spacing w:before="156" w:beforeLines="50" w:line="240" w:lineRule="atLeast"/>
        <w:ind w:firstLine="560" w:firstLineChars="200"/>
        <w:jc w:val="left"/>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1.4.</w:t>
      </w:r>
      <w:r>
        <w:rPr>
          <w:rFonts w:hint="eastAsia" w:ascii="仿宋_GB2312" w:hAnsi="仿宋_GB2312" w:eastAsia="仿宋_GB2312" w:cs="仿宋_GB2312"/>
          <w:b w:val="0"/>
          <w:bCs/>
          <w:sz w:val="28"/>
          <w:szCs w:val="28"/>
        </w:rPr>
        <w:t>乙方提供的设备必须是全新、规范、先进的高质量可靠产品，能够确保连续稳定的工作。</w:t>
      </w:r>
    </w:p>
    <w:p>
      <w:pPr>
        <w:keepNext w:val="0"/>
        <w:keepLines w:val="0"/>
        <w:pageBreakBefore w:val="0"/>
        <w:widowControl/>
        <w:tabs>
          <w:tab w:val="left" w:pos="0"/>
          <w:tab w:val="left" w:pos="540"/>
          <w:tab w:val="left" w:pos="720"/>
          <w:tab w:val="left" w:pos="1080"/>
        </w:tabs>
        <w:kinsoku/>
        <w:wordWrap/>
        <w:overflowPunct/>
        <w:topLinePunct w:val="0"/>
        <w:autoSpaceDE/>
        <w:autoSpaceDN/>
        <w:bidi w:val="0"/>
        <w:adjustRightInd/>
        <w:snapToGrid/>
        <w:spacing w:before="156" w:beforeLines="50" w:line="240" w:lineRule="atLeast"/>
        <w:ind w:firstLine="560" w:firstLineChars="200"/>
        <w:jc w:val="left"/>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1.5.</w:t>
      </w:r>
      <w:r>
        <w:rPr>
          <w:rFonts w:hint="eastAsia" w:ascii="仿宋_GB2312" w:hAnsi="仿宋_GB2312" w:eastAsia="仿宋_GB2312" w:cs="仿宋_GB2312"/>
          <w:b w:val="0"/>
          <w:bCs/>
          <w:sz w:val="28"/>
          <w:szCs w:val="28"/>
        </w:rPr>
        <w:t>乙方提供货物的制造，材料的选择，都应按照国内外通用的现行标准和相应的技术规范执行，而这些标准和技术规范应为合同签字日为止最新公布发问的标准和技术规范。</w:t>
      </w:r>
    </w:p>
    <w:p>
      <w:pPr>
        <w:keepNext w:val="0"/>
        <w:keepLines w:val="0"/>
        <w:pageBreakBefore w:val="0"/>
        <w:widowControl/>
        <w:tabs>
          <w:tab w:val="left" w:pos="0"/>
          <w:tab w:val="left" w:pos="540"/>
          <w:tab w:val="left" w:pos="720"/>
          <w:tab w:val="left" w:pos="1080"/>
        </w:tabs>
        <w:kinsoku/>
        <w:wordWrap/>
        <w:overflowPunct/>
        <w:topLinePunct w:val="0"/>
        <w:autoSpaceDE/>
        <w:autoSpaceDN/>
        <w:bidi w:val="0"/>
        <w:adjustRightInd/>
        <w:snapToGrid/>
        <w:spacing w:before="156" w:beforeLines="50" w:line="240" w:lineRule="atLeast"/>
        <w:ind w:firstLine="560" w:firstLineChars="200"/>
        <w:jc w:val="left"/>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1.6.</w:t>
      </w:r>
      <w:r>
        <w:rPr>
          <w:rFonts w:hint="eastAsia" w:ascii="仿宋_GB2312" w:hAnsi="仿宋_GB2312" w:eastAsia="仿宋_GB2312" w:cs="仿宋_GB2312"/>
          <w:b w:val="0"/>
          <w:bCs/>
          <w:sz w:val="28"/>
          <w:szCs w:val="28"/>
        </w:rPr>
        <w:t>乙方须对本设备的设计完整性、合理性和设计质量承担全部责任。乙方在合同货物制造中，发生侵犯专利的行为时其侵权责任与甲方无关。</w:t>
      </w:r>
    </w:p>
    <w:p>
      <w:pPr>
        <w:widowControl/>
        <w:tabs>
          <w:tab w:val="left" w:pos="0"/>
          <w:tab w:val="left" w:pos="540"/>
          <w:tab w:val="left" w:pos="720"/>
          <w:tab w:val="left" w:pos="1080"/>
        </w:tabs>
        <w:spacing w:before="156" w:beforeLines="50" w:line="240" w:lineRule="atLeast"/>
        <w:jc w:val="left"/>
        <w:rPr>
          <w:rFonts w:hint="eastAsia" w:ascii="仿宋_GB2312" w:hAnsi="仿宋_GB2312" w:eastAsia="仿宋_GB2312" w:cs="仿宋_GB2312"/>
          <w:b w:val="0"/>
          <w:bCs/>
          <w:sz w:val="28"/>
          <w:szCs w:val="28"/>
        </w:rPr>
      </w:pPr>
    </w:p>
    <w:p>
      <w:pPr>
        <w:keepNext w:val="0"/>
        <w:keepLines w:val="0"/>
        <w:pageBreakBefore w:val="0"/>
        <w:widowControl/>
        <w:tabs>
          <w:tab w:val="left" w:pos="0"/>
          <w:tab w:val="left" w:pos="540"/>
          <w:tab w:val="left" w:pos="720"/>
          <w:tab w:val="left" w:pos="1080"/>
        </w:tabs>
        <w:kinsoku/>
        <w:wordWrap/>
        <w:overflowPunct/>
        <w:topLinePunct w:val="0"/>
        <w:autoSpaceDE/>
        <w:autoSpaceDN/>
        <w:bidi w:val="0"/>
        <w:adjustRightInd/>
        <w:snapToGrid/>
        <w:spacing w:before="156" w:beforeLines="50" w:line="240" w:lineRule="atLeast"/>
        <w:ind w:firstLine="560" w:firstLineChars="200"/>
        <w:jc w:val="left"/>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rPr>
        <w:t>二、</w:t>
      </w:r>
      <w:r>
        <w:rPr>
          <w:rFonts w:hint="eastAsia" w:ascii="仿宋_GB2312" w:hAnsi="仿宋_GB2312" w:eastAsia="仿宋_GB2312" w:cs="仿宋_GB2312"/>
          <w:b w:val="0"/>
          <w:bCs/>
          <w:sz w:val="28"/>
          <w:szCs w:val="28"/>
          <w:lang w:eastAsia="zh-CN"/>
        </w:rPr>
        <w:t>供货范围</w:t>
      </w:r>
    </w:p>
    <w:tbl>
      <w:tblPr>
        <w:tblStyle w:val="5"/>
        <w:tblW w:w="8317" w:type="dxa"/>
        <w:tblInd w:w="93" w:type="dxa"/>
        <w:tblLayout w:type="fixed"/>
        <w:tblCellMar>
          <w:top w:w="0" w:type="dxa"/>
          <w:left w:w="108" w:type="dxa"/>
          <w:bottom w:w="0" w:type="dxa"/>
          <w:right w:w="108" w:type="dxa"/>
        </w:tblCellMar>
      </w:tblPr>
      <w:tblGrid>
        <w:gridCol w:w="1013"/>
        <w:gridCol w:w="1572"/>
        <w:gridCol w:w="2625"/>
        <w:gridCol w:w="1653"/>
        <w:gridCol w:w="1454"/>
      </w:tblGrid>
      <w:tr>
        <w:tblPrEx>
          <w:tblLayout w:type="fixed"/>
          <w:tblCellMar>
            <w:top w:w="0" w:type="dxa"/>
            <w:left w:w="108" w:type="dxa"/>
            <w:bottom w:w="0" w:type="dxa"/>
            <w:right w:w="108" w:type="dxa"/>
          </w:tblCellMar>
        </w:tblPrEx>
        <w:trPr>
          <w:trHeight w:val="456" w:hRule="atLeast"/>
        </w:trPr>
        <w:tc>
          <w:tcPr>
            <w:tcW w:w="1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0"/>
                <w:tab w:val="left" w:pos="540"/>
                <w:tab w:val="left" w:pos="720"/>
                <w:tab w:val="left" w:pos="1080"/>
              </w:tabs>
              <w:kinsoku/>
              <w:wordWrap/>
              <w:overflowPunct/>
              <w:topLinePunct w:val="0"/>
              <w:autoSpaceDE/>
              <w:autoSpaceDN/>
              <w:bidi w:val="0"/>
              <w:adjustRightInd/>
              <w:snapToGrid/>
              <w:spacing w:before="156" w:beforeLines="50" w:line="24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序号</w:t>
            </w:r>
          </w:p>
        </w:tc>
        <w:tc>
          <w:tcPr>
            <w:tcW w:w="157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0"/>
                <w:tab w:val="left" w:pos="540"/>
                <w:tab w:val="left" w:pos="720"/>
                <w:tab w:val="left" w:pos="1080"/>
              </w:tabs>
              <w:kinsoku/>
              <w:wordWrap/>
              <w:overflowPunct/>
              <w:topLinePunct w:val="0"/>
              <w:autoSpaceDE/>
              <w:autoSpaceDN/>
              <w:bidi w:val="0"/>
              <w:adjustRightInd/>
              <w:snapToGrid/>
              <w:spacing w:before="156" w:beforeLines="50" w:line="24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eastAsia="zh-CN"/>
              </w:rPr>
              <w:t>名称</w:t>
            </w:r>
          </w:p>
        </w:tc>
        <w:tc>
          <w:tcPr>
            <w:tcW w:w="26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0"/>
                <w:tab w:val="left" w:pos="540"/>
                <w:tab w:val="left" w:pos="720"/>
                <w:tab w:val="left" w:pos="1080"/>
              </w:tabs>
              <w:kinsoku/>
              <w:wordWrap/>
              <w:overflowPunct/>
              <w:topLinePunct w:val="0"/>
              <w:autoSpaceDE/>
              <w:autoSpaceDN/>
              <w:bidi w:val="0"/>
              <w:adjustRightInd/>
              <w:snapToGrid/>
              <w:spacing w:before="156" w:beforeLines="50" w:line="240" w:lineRule="exact"/>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规格型号</w:t>
            </w:r>
          </w:p>
        </w:tc>
        <w:tc>
          <w:tcPr>
            <w:tcW w:w="165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0"/>
                <w:tab w:val="left" w:pos="540"/>
                <w:tab w:val="left" w:pos="720"/>
                <w:tab w:val="left" w:pos="1080"/>
              </w:tabs>
              <w:kinsoku/>
              <w:wordWrap/>
              <w:overflowPunct/>
              <w:topLinePunct w:val="0"/>
              <w:autoSpaceDE/>
              <w:autoSpaceDN/>
              <w:bidi w:val="0"/>
              <w:adjustRightInd/>
              <w:snapToGrid/>
              <w:spacing w:before="156" w:beforeLines="50" w:line="240" w:lineRule="exact"/>
              <w:jc w:val="center"/>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数量</w:t>
            </w:r>
          </w:p>
        </w:tc>
        <w:tc>
          <w:tcPr>
            <w:tcW w:w="14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0"/>
                <w:tab w:val="left" w:pos="540"/>
                <w:tab w:val="left" w:pos="720"/>
                <w:tab w:val="left" w:pos="1080"/>
              </w:tabs>
              <w:kinsoku/>
              <w:wordWrap/>
              <w:overflowPunct/>
              <w:topLinePunct w:val="0"/>
              <w:autoSpaceDE/>
              <w:autoSpaceDN/>
              <w:bidi w:val="0"/>
              <w:adjustRightInd/>
              <w:snapToGrid/>
              <w:spacing w:before="156" w:beforeLines="50" w:line="240" w:lineRule="exact"/>
              <w:jc w:val="center"/>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单位</w:t>
            </w:r>
          </w:p>
        </w:tc>
      </w:tr>
      <w:tr>
        <w:tblPrEx>
          <w:tblLayout w:type="fixed"/>
          <w:tblCellMar>
            <w:top w:w="0" w:type="dxa"/>
            <w:left w:w="108" w:type="dxa"/>
            <w:bottom w:w="0" w:type="dxa"/>
            <w:right w:w="108" w:type="dxa"/>
          </w:tblCellMar>
        </w:tblPrEx>
        <w:trPr>
          <w:trHeight w:val="806" w:hRule="atLeast"/>
        </w:trPr>
        <w:tc>
          <w:tcPr>
            <w:tcW w:w="1013"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tabs>
                <w:tab w:val="left" w:pos="0"/>
                <w:tab w:val="left" w:pos="540"/>
                <w:tab w:val="left" w:pos="720"/>
                <w:tab w:val="left" w:pos="1080"/>
              </w:tabs>
              <w:kinsoku/>
              <w:wordWrap/>
              <w:overflowPunct/>
              <w:topLinePunct w:val="0"/>
              <w:autoSpaceDE/>
              <w:autoSpaceDN/>
              <w:bidi w:val="0"/>
              <w:adjustRightInd/>
              <w:snapToGrid/>
              <w:spacing w:before="156" w:beforeLines="50" w:line="240" w:lineRule="exact"/>
              <w:jc w:val="center"/>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1</w:t>
            </w:r>
          </w:p>
        </w:tc>
        <w:tc>
          <w:tcPr>
            <w:tcW w:w="1572"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i w:val="0"/>
                <w:iCs w:val="0"/>
                <w:color w:val="000000"/>
                <w:kern w:val="0"/>
                <w:sz w:val="22"/>
                <w:szCs w:val="22"/>
                <w:u w:val="none"/>
                <w:lang w:val="en-US" w:eastAsia="zh-CN" w:bidi="ar"/>
              </w:rPr>
              <w:t>拆炉车钻头钻杆\Φ152×1200 SB45</w:t>
            </w:r>
          </w:p>
        </w:tc>
        <w:tc>
          <w:tcPr>
            <w:tcW w:w="26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tabs>
                <w:tab w:val="left" w:pos="0"/>
                <w:tab w:val="left" w:pos="540"/>
                <w:tab w:val="left" w:pos="720"/>
                <w:tab w:val="left" w:pos="1080"/>
              </w:tabs>
              <w:kinsoku/>
              <w:wordWrap/>
              <w:overflowPunct/>
              <w:topLinePunct w:val="0"/>
              <w:autoSpaceDE/>
              <w:autoSpaceDN/>
              <w:bidi w:val="0"/>
              <w:adjustRightInd/>
              <w:snapToGrid/>
              <w:spacing w:before="156" w:beforeLines="50" w:line="240" w:lineRule="exact"/>
              <w:jc w:val="center"/>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i w:val="0"/>
                <w:iCs w:val="0"/>
                <w:color w:val="000000"/>
                <w:kern w:val="0"/>
                <w:sz w:val="22"/>
                <w:szCs w:val="22"/>
                <w:u w:val="none"/>
                <w:lang w:val="en-US" w:eastAsia="zh-CN" w:bidi="ar"/>
              </w:rPr>
              <w:t>\Φ152×1200 SB45</w:t>
            </w:r>
          </w:p>
        </w:tc>
        <w:tc>
          <w:tcPr>
            <w:tcW w:w="165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tabs>
                <w:tab w:val="left" w:pos="0"/>
                <w:tab w:val="left" w:pos="540"/>
                <w:tab w:val="left" w:pos="720"/>
                <w:tab w:val="left" w:pos="1080"/>
              </w:tabs>
              <w:kinsoku/>
              <w:wordWrap/>
              <w:overflowPunct/>
              <w:topLinePunct w:val="0"/>
              <w:autoSpaceDE/>
              <w:autoSpaceDN/>
              <w:bidi w:val="0"/>
              <w:adjustRightInd/>
              <w:snapToGrid/>
              <w:spacing w:before="156" w:beforeLines="50" w:line="240" w:lineRule="exact"/>
              <w:jc w:val="center"/>
              <w:textAlignment w:val="auto"/>
              <w:rPr>
                <w:rFonts w:hint="eastAsia" w:ascii="仿宋_GB2312" w:hAnsi="仿宋_GB2312" w:eastAsia="仿宋_GB2312" w:cs="仿宋_GB2312"/>
                <w:b w:val="0"/>
                <w:bCs/>
                <w:sz w:val="28"/>
                <w:szCs w:val="28"/>
                <w:highlight w:val="yellow"/>
                <w:lang w:eastAsia="zh-CN"/>
              </w:rPr>
            </w:pPr>
            <w:bookmarkStart w:id="5" w:name="_GoBack"/>
            <w:bookmarkEnd w:id="5"/>
          </w:p>
        </w:tc>
        <w:tc>
          <w:tcPr>
            <w:tcW w:w="1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tabs>
                <w:tab w:val="left" w:pos="0"/>
                <w:tab w:val="left" w:pos="540"/>
                <w:tab w:val="left" w:pos="720"/>
                <w:tab w:val="left" w:pos="1080"/>
              </w:tabs>
              <w:kinsoku/>
              <w:wordWrap/>
              <w:overflowPunct/>
              <w:topLinePunct w:val="0"/>
              <w:autoSpaceDE/>
              <w:autoSpaceDN/>
              <w:bidi w:val="0"/>
              <w:adjustRightInd/>
              <w:snapToGrid/>
              <w:spacing w:before="156" w:beforeLines="50" w:line="240" w:lineRule="exact"/>
              <w:jc w:val="center"/>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val="en-US" w:eastAsia="zh-CN"/>
              </w:rPr>
              <w:t>件</w:t>
            </w:r>
          </w:p>
        </w:tc>
      </w:tr>
      <w:tr>
        <w:tblPrEx>
          <w:tblLayout w:type="fixed"/>
          <w:tblCellMar>
            <w:top w:w="0" w:type="dxa"/>
            <w:left w:w="108" w:type="dxa"/>
            <w:bottom w:w="0" w:type="dxa"/>
            <w:right w:w="108" w:type="dxa"/>
          </w:tblCellMar>
        </w:tblPrEx>
        <w:trPr>
          <w:trHeight w:val="676" w:hRule="atLeast"/>
        </w:trPr>
        <w:tc>
          <w:tcPr>
            <w:tcW w:w="1013"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tabs>
                <w:tab w:val="left" w:pos="0"/>
                <w:tab w:val="left" w:pos="540"/>
                <w:tab w:val="left" w:pos="720"/>
                <w:tab w:val="left" w:pos="1080"/>
              </w:tabs>
              <w:kinsoku/>
              <w:wordWrap/>
              <w:overflowPunct/>
              <w:topLinePunct w:val="0"/>
              <w:autoSpaceDE/>
              <w:autoSpaceDN/>
              <w:bidi w:val="0"/>
              <w:adjustRightInd/>
              <w:snapToGrid/>
              <w:spacing w:before="156" w:beforeLines="50" w:line="240" w:lineRule="exact"/>
              <w:jc w:val="center"/>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2</w:t>
            </w:r>
          </w:p>
        </w:tc>
        <w:tc>
          <w:tcPr>
            <w:tcW w:w="1572"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i w:val="0"/>
                <w:iCs w:val="0"/>
                <w:color w:val="000000"/>
                <w:kern w:val="0"/>
                <w:sz w:val="22"/>
                <w:szCs w:val="22"/>
                <w:u w:val="none"/>
                <w:lang w:val="en-US" w:eastAsia="zh-CN" w:bidi="ar"/>
              </w:rPr>
              <w:t>拆炉车钻头</w:t>
            </w:r>
          </w:p>
        </w:tc>
        <w:tc>
          <w:tcPr>
            <w:tcW w:w="26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tabs>
                <w:tab w:val="left" w:pos="0"/>
                <w:tab w:val="left" w:pos="540"/>
                <w:tab w:val="left" w:pos="720"/>
                <w:tab w:val="left" w:pos="1080"/>
              </w:tabs>
              <w:kinsoku/>
              <w:wordWrap/>
              <w:overflowPunct/>
              <w:topLinePunct w:val="0"/>
              <w:autoSpaceDE/>
              <w:autoSpaceDN/>
              <w:bidi w:val="0"/>
              <w:adjustRightInd/>
              <w:snapToGrid/>
              <w:spacing w:before="156" w:beforeLines="50" w:line="240" w:lineRule="exact"/>
              <w:jc w:val="center"/>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i w:val="0"/>
                <w:iCs w:val="0"/>
                <w:color w:val="000000"/>
                <w:kern w:val="0"/>
                <w:sz w:val="22"/>
                <w:szCs w:val="22"/>
                <w:u w:val="none"/>
                <w:lang w:val="en-US" w:eastAsia="zh-CN" w:bidi="ar"/>
              </w:rPr>
              <w:t>\CL14 Φ300×500</w:t>
            </w:r>
          </w:p>
        </w:tc>
        <w:tc>
          <w:tcPr>
            <w:tcW w:w="165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tabs>
                <w:tab w:val="left" w:pos="0"/>
                <w:tab w:val="left" w:pos="540"/>
                <w:tab w:val="left" w:pos="720"/>
                <w:tab w:val="left" w:pos="1080"/>
              </w:tabs>
              <w:kinsoku/>
              <w:wordWrap/>
              <w:overflowPunct/>
              <w:topLinePunct w:val="0"/>
              <w:autoSpaceDE/>
              <w:autoSpaceDN/>
              <w:bidi w:val="0"/>
              <w:adjustRightInd/>
              <w:snapToGrid/>
              <w:spacing w:before="156" w:beforeLines="50" w:line="240" w:lineRule="exact"/>
              <w:jc w:val="center"/>
              <w:textAlignment w:val="auto"/>
              <w:rPr>
                <w:rFonts w:hint="eastAsia" w:ascii="仿宋_GB2312" w:hAnsi="仿宋_GB2312" w:eastAsia="仿宋_GB2312" w:cs="仿宋_GB2312"/>
                <w:b w:val="0"/>
                <w:bCs/>
                <w:sz w:val="28"/>
                <w:szCs w:val="28"/>
                <w:highlight w:val="yellow"/>
                <w:lang w:eastAsia="zh-CN"/>
              </w:rPr>
            </w:pPr>
          </w:p>
        </w:tc>
        <w:tc>
          <w:tcPr>
            <w:tcW w:w="1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tabs>
                <w:tab w:val="left" w:pos="0"/>
                <w:tab w:val="left" w:pos="540"/>
                <w:tab w:val="left" w:pos="720"/>
                <w:tab w:val="left" w:pos="1080"/>
              </w:tabs>
              <w:kinsoku/>
              <w:wordWrap/>
              <w:overflowPunct/>
              <w:topLinePunct w:val="0"/>
              <w:autoSpaceDE/>
              <w:autoSpaceDN/>
              <w:bidi w:val="0"/>
              <w:adjustRightInd/>
              <w:snapToGrid/>
              <w:spacing w:before="156" w:beforeLines="50" w:line="240" w:lineRule="exact"/>
              <w:jc w:val="center"/>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val="en-US" w:eastAsia="zh-CN"/>
              </w:rPr>
              <w:t>套</w:t>
            </w:r>
          </w:p>
        </w:tc>
      </w:tr>
    </w:tbl>
    <w:p>
      <w:pPr>
        <w:pStyle w:val="2"/>
        <w:keepNext w:val="0"/>
        <w:keepLines w:val="0"/>
        <w:pageBreakBefore w:val="0"/>
        <w:widowControl w:val="0"/>
        <w:numPr>
          <w:ilvl w:val="0"/>
          <w:numId w:val="1"/>
        </w:numPr>
        <w:kinsoku/>
        <w:wordWrap/>
        <w:overflowPunct/>
        <w:topLinePunct w:val="0"/>
        <w:autoSpaceDE/>
        <w:autoSpaceDN/>
        <w:bidi w:val="0"/>
        <w:adjustRightInd/>
        <w:snapToGrid/>
        <w:spacing w:before="7"/>
        <w:ind w:left="0" w:leftChars="0" w:firstLine="560" w:firstLineChars="200"/>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品牌及主要技术参数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拆炉车钻头钻杆技术要求：拆炉车钻头钻杆必须为具有相关资质的企业或单位。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四、机械部分技术说明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b w:val="0"/>
          <w:bCs/>
          <w:kern w:val="2"/>
          <w:sz w:val="28"/>
          <w:szCs w:val="28"/>
          <w:rtl w:val="0"/>
          <w:lang w:val="en-US" w:eastAsia="zh-CN" w:bidi="ar-SA"/>
        </w:rPr>
      </w:pPr>
      <w:r>
        <w:rPr>
          <w:rFonts w:hint="eastAsia" w:ascii="仿宋_GB2312" w:hAnsi="仿宋_GB2312" w:eastAsia="仿宋_GB2312" w:cs="仿宋_GB2312"/>
          <w:b w:val="0"/>
          <w:bCs/>
          <w:kern w:val="2"/>
          <w:sz w:val="28"/>
          <w:szCs w:val="28"/>
          <w:rtl w:val="0"/>
          <w:lang w:val="en-US" w:eastAsia="zh-CN" w:bidi="ar-SA"/>
        </w:rPr>
        <w:t>4.1材料及工艺   整体式扩孔钻头，采用特殊烧结工艺，自行制作的硬质合金，与经热处理具有高耐热性能的棒体相配合，采用保护焊接制作而成。整体式钻头采用排渣槽设计，合金柱齿镶焊、布局合理，使扩孔钻头耐高温、耐磨、耐冲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b w:val="0"/>
          <w:bCs/>
          <w:kern w:val="2"/>
          <w:sz w:val="28"/>
          <w:szCs w:val="28"/>
          <w:rtl w:val="0"/>
          <w:lang w:val="en-US" w:eastAsia="zh-CN" w:bidi="ar-SA"/>
        </w:rPr>
      </w:pPr>
      <w:r>
        <w:rPr>
          <w:rFonts w:hint="eastAsia" w:ascii="仿宋_GB2312" w:hAnsi="仿宋_GB2312" w:eastAsia="仿宋_GB2312" w:cs="仿宋_GB2312"/>
          <w:b w:val="0"/>
          <w:bCs/>
          <w:kern w:val="2"/>
          <w:sz w:val="28"/>
          <w:szCs w:val="28"/>
          <w:rtl w:val="0"/>
          <w:lang w:val="en-US" w:eastAsia="zh-CN" w:bidi="ar-SA"/>
        </w:rPr>
        <w:t>4.2连接杆为焊接件，采用35硌钼和直径152的无缝钢管配合连接，保证连接杆的垂直度和同心度，保证扩孔作业顺利完成。</w:t>
      </w:r>
    </w:p>
    <w:p>
      <w:pPr>
        <w:ind w:firstLine="560" w:firstLineChars="200"/>
        <w:rPr>
          <w:rFonts w:hint="eastAsia" w:ascii="仿宋_GB2312" w:hAnsi="仿宋_GB2312" w:eastAsia="仿宋_GB2312" w:cs="仿宋_GB2312"/>
          <w:b w:val="0"/>
          <w:bCs/>
          <w:kern w:val="2"/>
          <w:sz w:val="28"/>
          <w:szCs w:val="28"/>
          <w:rtl w:val="0"/>
          <w:lang w:val="zh-TW" w:eastAsia="zh-CN" w:bidi="ar-SA"/>
        </w:rPr>
      </w:pPr>
      <w:r>
        <w:rPr>
          <w:rFonts w:hint="eastAsia" w:ascii="仿宋_GB2312" w:hAnsi="仿宋_GB2312" w:eastAsia="仿宋_GB2312" w:cs="仿宋_GB2312"/>
          <w:b w:val="0"/>
          <w:bCs/>
          <w:kern w:val="2"/>
          <w:sz w:val="28"/>
          <w:szCs w:val="28"/>
          <w:rtl w:val="0"/>
          <w:lang w:val="zh-TW" w:eastAsia="zh-TW" w:bidi="ar-SA"/>
        </w:rPr>
        <w:t>本次采购的</w:t>
      </w:r>
      <w:r>
        <w:rPr>
          <w:rFonts w:hint="eastAsia" w:ascii="仿宋_GB2312" w:hAnsi="仿宋_GB2312" w:eastAsia="仿宋_GB2312" w:cs="仿宋_GB2312"/>
          <w:b w:val="0"/>
          <w:bCs/>
          <w:kern w:val="2"/>
          <w:sz w:val="28"/>
          <w:szCs w:val="28"/>
          <w:rtl w:val="0"/>
          <w:lang w:val="zh-TW" w:eastAsia="zh-CN" w:bidi="ar-SA"/>
        </w:rPr>
        <w:t>拆炉车钻头钻杆</w:t>
      </w:r>
      <w:r>
        <w:rPr>
          <w:rFonts w:hint="eastAsia" w:ascii="仿宋_GB2312" w:hAnsi="仿宋_GB2312" w:eastAsia="仿宋_GB2312" w:cs="仿宋_GB2312"/>
          <w:b w:val="0"/>
          <w:bCs/>
          <w:kern w:val="2"/>
          <w:sz w:val="28"/>
          <w:szCs w:val="28"/>
          <w:rtl w:val="0"/>
          <w:lang w:val="zh-TW" w:eastAsia="zh-TW" w:bidi="ar-SA"/>
        </w:rPr>
        <w:t>壳体</w:t>
      </w:r>
      <w:r>
        <w:rPr>
          <w:rFonts w:hint="eastAsia" w:ascii="仿宋_GB2312" w:hAnsi="仿宋_GB2312" w:eastAsia="仿宋_GB2312" w:cs="仿宋_GB2312"/>
          <w:b w:val="0"/>
          <w:bCs/>
          <w:kern w:val="2"/>
          <w:sz w:val="28"/>
          <w:szCs w:val="28"/>
          <w:rtl w:val="0"/>
          <w:lang w:val="zh-TW" w:eastAsia="zh-CN" w:bidi="ar-SA"/>
        </w:rPr>
        <w:t>为碳钢材质</w:t>
      </w:r>
      <w:r>
        <w:rPr>
          <w:rFonts w:hint="eastAsia" w:ascii="仿宋_GB2312" w:hAnsi="仿宋_GB2312" w:eastAsia="仿宋_GB2312" w:cs="仿宋_GB2312"/>
          <w:b w:val="0"/>
          <w:bCs/>
          <w:kern w:val="2"/>
          <w:sz w:val="28"/>
          <w:szCs w:val="28"/>
          <w:rtl w:val="0"/>
          <w:lang w:val="zh-TW" w:eastAsia="zh-TW" w:bidi="ar-SA"/>
        </w:rPr>
        <w:t>，</w:t>
      </w:r>
      <w:r>
        <w:rPr>
          <w:rFonts w:hint="eastAsia" w:ascii="仿宋_GB2312" w:hAnsi="仿宋_GB2312" w:eastAsia="仿宋_GB2312" w:cs="仿宋_GB2312"/>
          <w:b w:val="0"/>
          <w:bCs/>
          <w:kern w:val="2"/>
          <w:sz w:val="28"/>
          <w:szCs w:val="28"/>
          <w:rtl w:val="0"/>
          <w:lang w:val="zh-TW" w:eastAsia="zh-CN" w:bidi="ar-SA"/>
        </w:rPr>
        <w:t>拆炉车钻头钻杆</w:t>
      </w:r>
      <w:r>
        <w:rPr>
          <w:rFonts w:hint="eastAsia" w:ascii="仿宋_GB2312" w:hAnsi="仿宋_GB2312" w:eastAsia="仿宋_GB2312" w:cs="仿宋_GB2312"/>
          <w:b w:val="0"/>
          <w:bCs/>
          <w:kern w:val="2"/>
          <w:sz w:val="28"/>
          <w:szCs w:val="28"/>
          <w:rtl w:val="0"/>
          <w:lang w:val="zh-TW" w:eastAsia="zh-TW" w:bidi="ar-SA"/>
        </w:rPr>
        <w:t>的规格型号必须满足甲方的使用要求。</w:t>
      </w:r>
      <w:r>
        <w:rPr>
          <w:rFonts w:hint="eastAsia" w:ascii="仿宋_GB2312" w:hAnsi="仿宋_GB2312" w:eastAsia="仿宋_GB2312" w:cs="仿宋_GB2312"/>
          <w:b w:val="0"/>
          <w:bCs/>
          <w:kern w:val="2"/>
          <w:sz w:val="28"/>
          <w:szCs w:val="28"/>
          <w:rtl w:val="0"/>
          <w:lang w:val="zh-TW" w:eastAsia="zh-CN" w:bidi="ar-SA"/>
        </w:rPr>
        <w:t>拆炉车钻头钻杆整体质保</w:t>
      </w:r>
      <w:r>
        <w:rPr>
          <w:rFonts w:hint="eastAsia" w:ascii="仿宋_GB2312" w:hAnsi="仿宋_GB2312" w:eastAsia="仿宋_GB2312" w:cs="仿宋_GB2312"/>
          <w:b w:val="0"/>
          <w:bCs/>
          <w:kern w:val="2"/>
          <w:sz w:val="28"/>
          <w:szCs w:val="28"/>
          <w:rtl w:val="0"/>
          <w:lang w:val="en-US" w:eastAsia="zh-CN" w:bidi="ar-SA"/>
        </w:rPr>
        <w:t>1年，</w:t>
      </w:r>
      <w:r>
        <w:rPr>
          <w:rFonts w:hint="eastAsia" w:ascii="仿宋_GB2312" w:hAnsi="仿宋_GB2312" w:eastAsia="仿宋_GB2312" w:cs="仿宋_GB2312"/>
          <w:b w:val="0"/>
          <w:bCs/>
          <w:kern w:val="2"/>
          <w:sz w:val="28"/>
          <w:szCs w:val="28"/>
          <w:rtl w:val="0"/>
          <w:lang w:val="zh-TW" w:eastAsia="zh-CN" w:bidi="ar-SA"/>
        </w:rPr>
        <w:t>拆炉车钻头钻杆</w:t>
      </w:r>
      <w:r>
        <w:rPr>
          <w:rFonts w:hint="eastAsia" w:ascii="仿宋_GB2312" w:hAnsi="仿宋_GB2312" w:eastAsia="仿宋_GB2312" w:cs="仿宋_GB2312"/>
          <w:b w:val="0"/>
          <w:bCs/>
          <w:kern w:val="2"/>
          <w:sz w:val="28"/>
          <w:szCs w:val="28"/>
          <w:rtl w:val="0"/>
          <w:lang w:val="zh-TW" w:eastAsia="zh-TW" w:bidi="ar-SA"/>
        </w:rPr>
        <w:t>的</w:t>
      </w:r>
      <w:r>
        <w:rPr>
          <w:rFonts w:hint="eastAsia" w:ascii="仿宋_GB2312" w:hAnsi="仿宋_GB2312" w:eastAsia="仿宋_GB2312" w:cs="仿宋_GB2312"/>
          <w:b w:val="0"/>
          <w:bCs/>
          <w:kern w:val="2"/>
          <w:sz w:val="28"/>
          <w:szCs w:val="28"/>
          <w:rtl w:val="0"/>
          <w:lang w:val="zh-TW" w:eastAsia="zh-CN" w:bidi="ar-SA"/>
        </w:rPr>
        <w:t>壳体不得有开焊、开裂，风叶运转平稳。</w:t>
      </w:r>
      <w:bookmarkStart w:id="0" w:name="_Toc116787987"/>
      <w:bookmarkStart w:id="1" w:name="_Toc304532485"/>
      <w:bookmarkStart w:id="2" w:name="_Toc118791638"/>
      <w:bookmarkStart w:id="3" w:name="_Toc2146649"/>
      <w:bookmarkStart w:id="4" w:name="_Toc210533188"/>
    </w:p>
    <w:p>
      <w:pPr>
        <w:ind w:firstLine="560" w:firstLineChars="200"/>
        <w:rPr>
          <w:rFonts w:hint="eastAsia" w:ascii="仿宋_GB2312" w:hAnsi="仿宋_GB2312" w:eastAsia="仿宋_GB2312" w:cs="仿宋_GB2312"/>
          <w:b w:val="0"/>
          <w:bCs/>
          <w:kern w:val="2"/>
          <w:sz w:val="28"/>
          <w:szCs w:val="28"/>
          <w:rtl w:val="0"/>
          <w:lang w:val="zh-TW" w:eastAsia="zh-CN" w:bidi="ar-SA"/>
        </w:rPr>
      </w:pPr>
      <w:r>
        <w:rPr>
          <w:rFonts w:hint="eastAsia" w:ascii="仿宋_GB2312" w:hAnsi="仿宋_GB2312" w:eastAsia="仿宋_GB2312" w:cs="仿宋_GB2312"/>
          <w:b w:val="0"/>
          <w:bCs/>
          <w:kern w:val="2"/>
          <w:sz w:val="28"/>
          <w:szCs w:val="28"/>
          <w:rtl w:val="0"/>
          <w:lang w:val="zh-TW" w:eastAsia="zh-CN" w:bidi="ar-SA"/>
        </w:rPr>
        <w:drawing>
          <wp:anchor distT="0" distB="0" distL="114300" distR="114300" simplePos="0" relativeHeight="251659264" behindDoc="0" locked="0" layoutInCell="1" allowOverlap="1">
            <wp:simplePos x="0" y="0"/>
            <wp:positionH relativeFrom="column">
              <wp:posOffset>1674495</wp:posOffset>
            </wp:positionH>
            <wp:positionV relativeFrom="paragraph">
              <wp:posOffset>-1470660</wp:posOffset>
            </wp:positionV>
            <wp:extent cx="1999615" cy="5980430"/>
            <wp:effectExtent l="0" t="0" r="0" b="635"/>
            <wp:wrapTopAndBottom/>
            <wp:docPr id="1" name="图片 1" descr="2400111700-扩孔钻头+钻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400111700-扩孔钻头+钻杆"/>
                    <pic:cNvPicPr>
                      <a:picLocks noChangeAspect="1"/>
                    </pic:cNvPicPr>
                  </pic:nvPicPr>
                  <pic:blipFill>
                    <a:blip r:embed="rId5"/>
                    <a:srcRect l="20897" r="31255" b="-1178"/>
                    <a:stretch>
                      <a:fillRect/>
                    </a:stretch>
                  </pic:blipFill>
                  <pic:spPr>
                    <a:xfrm rot="16200000">
                      <a:off x="0" y="0"/>
                      <a:ext cx="1999615" cy="5980430"/>
                    </a:xfrm>
                    <a:prstGeom prst="rect">
                      <a:avLst/>
                    </a:prstGeom>
                  </pic:spPr>
                </pic:pic>
              </a:graphicData>
            </a:graphic>
          </wp:anchor>
        </w:drawing>
      </w:r>
      <w:r>
        <w:rPr>
          <w:rFonts w:hint="eastAsia" w:ascii="仿宋_GB2312" w:hAnsi="仿宋_GB2312" w:eastAsia="仿宋_GB2312" w:cs="仿宋_GB2312"/>
          <w:b w:val="0"/>
          <w:bCs/>
          <w:kern w:val="2"/>
          <w:sz w:val="28"/>
          <w:szCs w:val="28"/>
          <w:rtl w:val="0"/>
          <w:lang w:val="zh-TW" w:eastAsia="zh-CN" w:bidi="ar-SA"/>
        </w:rPr>
        <w:t>五、技术图纸</w:t>
      </w:r>
    </w:p>
    <w:p>
      <w:pPr>
        <w:ind w:firstLine="560" w:firstLineChars="200"/>
        <w:rPr>
          <w:rFonts w:hint="eastAsia" w:ascii="仿宋_GB2312" w:hAnsi="仿宋_GB2312" w:eastAsia="仿宋_GB2312" w:cs="仿宋_GB2312"/>
          <w:b w:val="0"/>
          <w:bCs/>
          <w:kern w:val="2"/>
          <w:sz w:val="28"/>
          <w:szCs w:val="28"/>
          <w:rtl w:val="0"/>
          <w:lang w:val="zh-TW" w:eastAsia="zh-TW" w:bidi="ar-SA"/>
        </w:rPr>
      </w:pPr>
      <w:r>
        <w:rPr>
          <w:rFonts w:hint="eastAsia" w:ascii="仿宋_GB2312" w:hAnsi="仿宋_GB2312" w:eastAsia="仿宋_GB2312" w:cs="仿宋_GB2312"/>
          <w:b w:val="0"/>
          <w:bCs/>
          <w:kern w:val="2"/>
          <w:sz w:val="28"/>
          <w:szCs w:val="28"/>
          <w:rtl w:val="0"/>
          <w:lang w:val="zh-TW" w:eastAsia="zh-TW" w:bidi="ar-SA"/>
        </w:rPr>
        <w:t>六</w:t>
      </w:r>
      <w:r>
        <w:rPr>
          <w:rFonts w:hint="eastAsia" w:ascii="仿宋_GB2312" w:hAnsi="仿宋_GB2312" w:eastAsia="仿宋_GB2312" w:cs="仿宋_GB2312"/>
          <w:b w:val="0"/>
          <w:bCs/>
          <w:kern w:val="2"/>
          <w:sz w:val="28"/>
          <w:szCs w:val="28"/>
          <w:rtl w:val="0"/>
          <w:lang w:val="zh-TW" w:eastAsia="zh-CN" w:bidi="ar-SA"/>
        </w:rPr>
        <w:t>、</w:t>
      </w:r>
      <w:r>
        <w:rPr>
          <w:rFonts w:hint="eastAsia" w:ascii="仿宋_GB2312" w:hAnsi="仿宋_GB2312" w:eastAsia="仿宋_GB2312" w:cs="仿宋_GB2312"/>
          <w:b w:val="0"/>
          <w:bCs/>
          <w:kern w:val="2"/>
          <w:sz w:val="28"/>
          <w:szCs w:val="28"/>
          <w:rtl w:val="0"/>
          <w:lang w:val="zh-TW" w:eastAsia="zh-TW" w:bidi="ar-SA"/>
        </w:rPr>
        <w:t>清洁与油漆</w:t>
      </w:r>
    </w:p>
    <w:p>
      <w:pPr>
        <w:ind w:firstLine="560" w:firstLineChars="200"/>
        <w:rPr>
          <w:rFonts w:hint="eastAsia" w:ascii="仿宋_GB2312" w:hAnsi="仿宋_GB2312" w:eastAsia="仿宋_GB2312" w:cs="仿宋_GB2312"/>
          <w:b w:val="0"/>
          <w:bCs/>
          <w:kern w:val="2"/>
          <w:sz w:val="28"/>
          <w:szCs w:val="28"/>
          <w:rtl w:val="0"/>
          <w:lang w:val="zh-TW" w:eastAsia="zh-TW" w:bidi="ar-SA"/>
        </w:rPr>
      </w:pPr>
      <w:r>
        <w:rPr>
          <w:rFonts w:hint="eastAsia" w:ascii="仿宋_GB2312" w:hAnsi="仿宋_GB2312" w:eastAsia="仿宋_GB2312" w:cs="仿宋_GB2312"/>
          <w:b w:val="0"/>
          <w:bCs/>
          <w:kern w:val="2"/>
          <w:sz w:val="28"/>
          <w:szCs w:val="28"/>
          <w:rtl w:val="0"/>
          <w:lang w:val="zh-TW" w:eastAsia="zh-CN" w:bidi="ar-SA"/>
        </w:rPr>
        <w:t>拆炉车钻头钻杆</w:t>
      </w:r>
      <w:r>
        <w:rPr>
          <w:rFonts w:hint="eastAsia" w:ascii="仿宋_GB2312" w:hAnsi="仿宋_GB2312" w:eastAsia="仿宋_GB2312" w:cs="仿宋_GB2312"/>
          <w:b w:val="0"/>
          <w:bCs/>
          <w:kern w:val="2"/>
          <w:sz w:val="28"/>
          <w:szCs w:val="28"/>
          <w:rtl w:val="0"/>
          <w:lang w:val="zh-TW" w:eastAsia="zh-TW" w:bidi="ar-SA"/>
        </w:rPr>
        <w:t>零部件的内外表面在出厂前应保证清洁，</w:t>
      </w:r>
      <w:r>
        <w:rPr>
          <w:rFonts w:hint="eastAsia" w:ascii="仿宋_GB2312" w:hAnsi="仿宋_GB2312" w:eastAsia="仿宋_GB2312" w:cs="仿宋_GB2312"/>
          <w:b w:val="0"/>
          <w:bCs/>
          <w:kern w:val="2"/>
          <w:sz w:val="28"/>
          <w:szCs w:val="28"/>
          <w:rtl w:val="0"/>
          <w:lang w:val="zh-TW" w:eastAsia="zh-CN" w:bidi="ar-SA"/>
        </w:rPr>
        <w:t>外壳</w:t>
      </w:r>
      <w:r>
        <w:rPr>
          <w:rFonts w:hint="eastAsia" w:ascii="仿宋_GB2312" w:hAnsi="仿宋_GB2312" w:eastAsia="仿宋_GB2312" w:cs="仿宋_GB2312"/>
          <w:b w:val="0"/>
          <w:bCs/>
          <w:kern w:val="2"/>
          <w:sz w:val="28"/>
          <w:szCs w:val="28"/>
          <w:rtl w:val="0"/>
          <w:lang w:val="zh-TW" w:eastAsia="zh-TW" w:bidi="ar-SA"/>
        </w:rPr>
        <w:t>油漆颜色由甲方确定。</w:t>
      </w:r>
      <w:bookmarkEnd w:id="0"/>
      <w:bookmarkEnd w:id="1"/>
      <w:bookmarkEnd w:id="2"/>
      <w:bookmarkEnd w:id="3"/>
      <w:bookmarkEnd w:id="4"/>
    </w:p>
    <w:p>
      <w:pPr>
        <w:ind w:firstLine="560" w:firstLineChars="200"/>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七、供货及验收</w:t>
      </w:r>
    </w:p>
    <w:p>
      <w:pPr>
        <w:ind w:firstLine="560" w:firstLineChars="200"/>
        <w:rPr>
          <w:rFonts w:hint="eastAsia" w:ascii="仿宋_GB2312" w:hAnsi="仿宋_GB2312" w:eastAsia="仿宋_GB2312" w:cs="仿宋_GB2312"/>
          <w:b w:val="0"/>
          <w:bCs/>
          <w:kern w:val="2"/>
          <w:sz w:val="28"/>
          <w:szCs w:val="28"/>
          <w:rtl w:val="0"/>
          <w:lang w:val="zh-TW" w:eastAsia="zh-TW" w:bidi="ar-SA"/>
        </w:rPr>
      </w:pPr>
      <w:r>
        <w:rPr>
          <w:rFonts w:hint="eastAsia" w:ascii="仿宋_GB2312" w:hAnsi="仿宋_GB2312" w:eastAsia="仿宋_GB2312" w:cs="仿宋_GB2312"/>
          <w:b w:val="0"/>
          <w:bCs/>
          <w:kern w:val="2"/>
          <w:sz w:val="28"/>
          <w:szCs w:val="28"/>
          <w:rtl w:val="0"/>
          <w:lang w:val="zh-TW" w:eastAsia="zh-CN" w:bidi="ar-SA"/>
        </w:rPr>
        <w:t>拆炉车钻头钻杆</w:t>
      </w:r>
      <w:r>
        <w:rPr>
          <w:rFonts w:hint="eastAsia" w:ascii="仿宋_GB2312" w:hAnsi="仿宋_GB2312" w:eastAsia="仿宋_GB2312" w:cs="仿宋_GB2312"/>
          <w:b w:val="0"/>
          <w:bCs/>
          <w:kern w:val="2"/>
          <w:sz w:val="28"/>
          <w:szCs w:val="28"/>
          <w:rtl w:val="0"/>
          <w:lang w:val="zh-TW" w:eastAsia="zh-TW" w:bidi="ar-SA"/>
        </w:rPr>
        <w:t>在甲方指定地点进行</w:t>
      </w:r>
      <w:r>
        <w:rPr>
          <w:rFonts w:hint="eastAsia" w:ascii="仿宋_GB2312" w:hAnsi="仿宋_GB2312" w:eastAsia="仿宋_GB2312" w:cs="仿宋_GB2312"/>
          <w:b w:val="0"/>
          <w:bCs/>
          <w:kern w:val="2"/>
          <w:sz w:val="28"/>
          <w:szCs w:val="28"/>
          <w:rtl w:val="0"/>
          <w:lang w:val="zh-TW" w:eastAsia="zh-CN" w:bidi="ar-SA"/>
        </w:rPr>
        <w:t>验收</w:t>
      </w:r>
      <w:r>
        <w:rPr>
          <w:rFonts w:hint="eastAsia" w:ascii="仿宋_GB2312" w:hAnsi="仿宋_GB2312" w:eastAsia="仿宋_GB2312" w:cs="仿宋_GB2312"/>
          <w:b w:val="0"/>
          <w:bCs/>
          <w:kern w:val="2"/>
          <w:sz w:val="28"/>
          <w:szCs w:val="28"/>
          <w:rtl w:val="0"/>
          <w:lang w:val="zh-TW" w:eastAsia="zh-TW" w:bidi="ar-SA"/>
        </w:rPr>
        <w:t>，</w:t>
      </w:r>
      <w:r>
        <w:rPr>
          <w:rFonts w:hint="eastAsia" w:ascii="仿宋_GB2312" w:hAnsi="仿宋_GB2312" w:eastAsia="仿宋_GB2312" w:cs="仿宋_GB2312"/>
          <w:b w:val="0"/>
          <w:bCs/>
          <w:kern w:val="2"/>
          <w:sz w:val="28"/>
          <w:szCs w:val="28"/>
          <w:rtl w:val="0"/>
          <w:lang w:val="zh-TW" w:eastAsia="zh-CN" w:bidi="ar-SA"/>
        </w:rPr>
        <w:t>外壳无变形，完成</w:t>
      </w:r>
      <w:r>
        <w:rPr>
          <w:rFonts w:hint="eastAsia" w:ascii="仿宋_GB2312" w:hAnsi="仿宋_GB2312" w:eastAsia="仿宋_GB2312" w:cs="仿宋_GB2312"/>
          <w:b w:val="0"/>
          <w:bCs/>
          <w:kern w:val="2"/>
          <w:sz w:val="28"/>
          <w:szCs w:val="28"/>
          <w:rtl w:val="0"/>
          <w:lang w:val="zh-TW" w:eastAsia="zh-TW" w:bidi="ar-SA"/>
        </w:rPr>
        <w:t>试车后，双方签字验收后正式投入使用。</w:t>
      </w:r>
    </w:p>
    <w:p>
      <w:pPr>
        <w:ind w:firstLine="560" w:firstLineChars="200"/>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八、交货时间及地点</w:t>
      </w:r>
    </w:p>
    <w:p>
      <w:pPr>
        <w:ind w:firstLine="536" w:firstLineChars="200"/>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乙方在接到中标通知之日起</w:t>
      </w:r>
      <w:r>
        <w:rPr>
          <w:rFonts w:hint="eastAsia" w:ascii="仿宋_GB2312" w:hAnsi="仿宋_GB2312" w:eastAsia="仿宋_GB2312" w:cs="仿宋_GB2312"/>
          <w:spacing w:val="-6"/>
          <w:sz w:val="28"/>
          <w:szCs w:val="28"/>
          <w:lang w:val="en-US" w:eastAsia="zh-CN"/>
        </w:rPr>
        <w:t>60</w:t>
      </w:r>
      <w:r>
        <w:rPr>
          <w:rFonts w:hint="eastAsia" w:ascii="仿宋_GB2312" w:hAnsi="仿宋_GB2312" w:eastAsia="仿宋_GB2312" w:cs="仿宋_GB2312"/>
          <w:spacing w:val="-6"/>
          <w:sz w:val="28"/>
          <w:szCs w:val="28"/>
        </w:rPr>
        <w:t>天之内，负责将</w:t>
      </w:r>
      <w:r>
        <w:rPr>
          <w:rFonts w:hint="eastAsia" w:ascii="仿宋_GB2312" w:hAnsi="仿宋_GB2312" w:eastAsia="仿宋_GB2312" w:cs="仿宋_GB2312"/>
          <w:spacing w:val="-6"/>
          <w:sz w:val="28"/>
          <w:szCs w:val="28"/>
          <w:lang w:eastAsia="zh-CN"/>
        </w:rPr>
        <w:t>设备</w:t>
      </w:r>
      <w:r>
        <w:rPr>
          <w:rFonts w:hint="eastAsia" w:ascii="仿宋_GB2312" w:hAnsi="仿宋_GB2312" w:eastAsia="仿宋_GB2312" w:cs="仿宋_GB2312"/>
          <w:spacing w:val="-6"/>
          <w:sz w:val="28"/>
          <w:szCs w:val="28"/>
        </w:rPr>
        <w:t>运至</w:t>
      </w:r>
      <w:r>
        <w:rPr>
          <w:rFonts w:hint="eastAsia" w:ascii="仿宋_GB2312" w:hAnsi="仿宋_GB2312" w:eastAsia="仿宋_GB2312" w:cs="仿宋_GB2312"/>
          <w:spacing w:val="-6"/>
          <w:sz w:val="28"/>
          <w:szCs w:val="28"/>
          <w:lang w:eastAsia="zh-CN"/>
        </w:rPr>
        <w:t>甘肃酒钢集团科力耐火材料股份有限公司耐火材料厂，并组织进行安装调试</w:t>
      </w:r>
      <w:r>
        <w:rPr>
          <w:rFonts w:hint="eastAsia" w:ascii="仿宋_GB2312" w:hAnsi="仿宋_GB2312" w:eastAsia="仿宋_GB2312" w:cs="仿宋_GB2312"/>
          <w:spacing w:val="-6"/>
          <w:sz w:val="28"/>
          <w:szCs w:val="28"/>
        </w:rPr>
        <w:t>。</w:t>
      </w:r>
    </w:p>
    <w:p>
      <w:pPr>
        <w:ind w:firstLine="560" w:firstLineChars="200"/>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九、质量、服务保证</w:t>
      </w:r>
    </w:p>
    <w:p>
      <w:pPr>
        <w:ind w:firstLine="560" w:firstLineChars="200"/>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9.1乙方安装提供的</w:t>
      </w:r>
      <w:r>
        <w:rPr>
          <w:rFonts w:hint="eastAsia" w:ascii="仿宋_GB2312" w:hAnsi="仿宋_GB2312" w:eastAsia="仿宋_GB2312" w:cs="仿宋_GB2312"/>
          <w:b w:val="0"/>
          <w:bCs/>
          <w:kern w:val="2"/>
          <w:sz w:val="28"/>
          <w:szCs w:val="28"/>
          <w:rtl w:val="0"/>
          <w:lang w:val="zh-TW" w:eastAsia="zh-CN" w:bidi="ar-SA"/>
        </w:rPr>
        <w:t>拆炉车钻头钻杆</w:t>
      </w:r>
      <w:r>
        <w:rPr>
          <w:rFonts w:hint="eastAsia" w:ascii="仿宋_GB2312" w:hAnsi="仿宋_GB2312" w:eastAsia="仿宋_GB2312" w:cs="仿宋_GB2312"/>
          <w:b w:val="0"/>
          <w:bCs/>
          <w:kern w:val="2"/>
          <w:sz w:val="28"/>
          <w:szCs w:val="28"/>
          <w:lang w:val="en-US" w:eastAsia="zh-CN" w:bidi="ar-SA"/>
        </w:rPr>
        <w:t>整机质保一年。</w:t>
      </w:r>
    </w:p>
    <w:p>
      <w:pPr>
        <w:ind w:firstLine="560" w:firstLineChars="200"/>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9.2乙方提供</w:t>
      </w:r>
      <w:r>
        <w:rPr>
          <w:rFonts w:hint="eastAsia" w:ascii="仿宋_GB2312" w:hAnsi="仿宋_GB2312" w:eastAsia="仿宋_GB2312" w:cs="仿宋_GB2312"/>
          <w:b w:val="0"/>
          <w:bCs/>
          <w:kern w:val="2"/>
          <w:sz w:val="28"/>
          <w:szCs w:val="28"/>
          <w:rtl w:val="0"/>
          <w:lang w:val="zh-TW" w:eastAsia="zh-CN" w:bidi="ar-SA"/>
        </w:rPr>
        <w:t>拆炉车钻头钻杆</w:t>
      </w:r>
      <w:r>
        <w:rPr>
          <w:rFonts w:hint="eastAsia" w:ascii="仿宋_GB2312" w:hAnsi="仿宋_GB2312" w:eastAsia="仿宋_GB2312" w:cs="仿宋_GB2312"/>
          <w:b w:val="0"/>
          <w:bCs/>
          <w:kern w:val="2"/>
          <w:sz w:val="28"/>
          <w:szCs w:val="28"/>
          <w:lang w:val="en-US" w:eastAsia="zh-CN" w:bidi="ar-SA"/>
        </w:rPr>
        <w:t>的一切有效资料，及出厂合格证。</w:t>
      </w:r>
    </w:p>
    <w:p>
      <w:pPr>
        <w:ind w:firstLine="560" w:firstLineChars="200"/>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9.3保修期以外，设备在使用过程中发生故障，乙方应积极协助甲方提供维修方面的技术支持。</w:t>
      </w:r>
    </w:p>
    <w:p>
      <w:pPr>
        <w:ind w:firstLine="560" w:firstLineChars="200"/>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十、其它</w:t>
      </w:r>
    </w:p>
    <w:p>
      <w:pPr>
        <w:ind w:firstLine="560" w:firstLineChars="200"/>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10.1本协议一式三份，甲方执二份，乙方执一份。</w:t>
      </w:r>
    </w:p>
    <w:p>
      <w:pPr>
        <w:ind w:firstLine="560" w:firstLineChars="200"/>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10.2本协议自双方签字之日起生效，协议事项全部完成之日后失效。</w:t>
      </w:r>
    </w:p>
    <w:p>
      <w:pPr>
        <w:ind w:firstLine="560" w:firstLineChars="200"/>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10.3本技术协议是合同不可分割的部分，与合同具有同等的法律效力。</w:t>
      </w: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甲    方</w:t>
      </w:r>
      <w:r>
        <w:rPr>
          <w:rFonts w:hint="eastAsia" w:ascii="仿宋_GB2312" w:hAnsi="仿宋_GB2312" w:eastAsia="仿宋_GB2312" w:cs="仿宋_GB2312"/>
          <w:sz w:val="28"/>
          <w:szCs w:val="28"/>
        </w:rPr>
        <w:t>：</w:t>
      </w:r>
      <w:r>
        <w:rPr>
          <w:rFonts w:hint="eastAsia" w:ascii="仿宋_GB2312" w:hAnsi="仿宋_GB2312" w:eastAsia="仿宋_GB2312" w:cs="仿宋_GB2312"/>
          <w:b w:val="0"/>
          <w:bCs/>
          <w:kern w:val="2"/>
          <w:sz w:val="28"/>
          <w:szCs w:val="28"/>
          <w:lang w:val="en-US" w:eastAsia="zh-CN" w:bidi="ar-SA"/>
        </w:rPr>
        <w:t xml:space="preserve">甘肃酒钢集团科力耐火材料股份有限公司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代</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表：</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val="0"/>
          <w:bCs/>
          <w:kern w:val="2"/>
          <w:sz w:val="28"/>
          <w:szCs w:val="28"/>
          <w:lang w:val="en-US" w:eastAsia="zh-CN" w:bidi="ar-SA"/>
        </w:rPr>
        <w:t>合同专用章</w:t>
      </w:r>
      <w:r>
        <w:rPr>
          <w:rFonts w:hint="eastAsia" w:ascii="仿宋_GB2312" w:hAnsi="仿宋_GB2312" w:eastAsia="仿宋_GB2312" w:cs="仿宋_GB2312"/>
          <w:sz w:val="28"/>
          <w:szCs w:val="28"/>
          <w:lang w:eastAsia="zh-CN"/>
        </w:rPr>
        <w:t>）</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签订日期：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 年  月   日</w:t>
      </w: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乙    方</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代</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表：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val="0"/>
          <w:bCs/>
          <w:kern w:val="2"/>
          <w:sz w:val="28"/>
          <w:szCs w:val="28"/>
          <w:lang w:val="en-US" w:eastAsia="zh-CN" w:bidi="ar-SA"/>
        </w:rPr>
        <w:t>合同专用章</w:t>
      </w:r>
      <w:r>
        <w:rPr>
          <w:rFonts w:hint="eastAsia" w:ascii="仿宋_GB2312" w:hAnsi="仿宋_GB2312" w:eastAsia="仿宋_GB2312" w:cs="仿宋_GB2312"/>
          <w:sz w:val="28"/>
          <w:szCs w:val="28"/>
          <w:lang w:eastAsia="zh-CN"/>
        </w:rPr>
        <w:t>）</w:t>
      </w:r>
    </w:p>
    <w:p>
      <w:pPr>
        <w:rPr>
          <w:rFonts w:hint="eastAsia" w:ascii="楷体" w:hAnsi="楷体" w:eastAsia="楷体" w:cs="楷体"/>
          <w:color w:val="auto"/>
          <w:sz w:val="24"/>
          <w:szCs w:val="24"/>
          <w:lang w:eastAsia="zh-CN"/>
        </w:rPr>
      </w:pPr>
      <w:r>
        <w:rPr>
          <w:rFonts w:hint="eastAsia" w:ascii="仿宋_GB2312" w:hAnsi="仿宋_GB2312" w:eastAsia="仿宋_GB2312" w:cs="仿宋_GB2312"/>
          <w:sz w:val="28"/>
          <w:szCs w:val="28"/>
        </w:rPr>
        <w:t>签订日期：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 年  月   日       </w:t>
      </w:r>
    </w:p>
    <w:sectPr>
      <w:headerReference r:id="rId3" w:type="default"/>
      <w:pgSz w:w="11906" w:h="16838"/>
      <w:pgMar w:top="850" w:right="1797" w:bottom="85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24DA2F"/>
    <w:multiLevelType w:val="singleLevel"/>
    <w:tmpl w:val="BA24DA2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05"/>
    <w:rsid w:val="000116D1"/>
    <w:rsid w:val="00017033"/>
    <w:rsid w:val="000510E1"/>
    <w:rsid w:val="0005378B"/>
    <w:rsid w:val="00064477"/>
    <w:rsid w:val="0007502F"/>
    <w:rsid w:val="00085014"/>
    <w:rsid w:val="0008555B"/>
    <w:rsid w:val="000B596C"/>
    <w:rsid w:val="000E13A8"/>
    <w:rsid w:val="000E45DE"/>
    <w:rsid w:val="000E76A5"/>
    <w:rsid w:val="0010300E"/>
    <w:rsid w:val="001116F0"/>
    <w:rsid w:val="00121936"/>
    <w:rsid w:val="001261C1"/>
    <w:rsid w:val="00146D53"/>
    <w:rsid w:val="00150431"/>
    <w:rsid w:val="00172A20"/>
    <w:rsid w:val="001847D4"/>
    <w:rsid w:val="00192FE5"/>
    <w:rsid w:val="0019571C"/>
    <w:rsid w:val="001D45BB"/>
    <w:rsid w:val="001D5D6C"/>
    <w:rsid w:val="001D66CE"/>
    <w:rsid w:val="001E04C4"/>
    <w:rsid w:val="001E543D"/>
    <w:rsid w:val="001F14C2"/>
    <w:rsid w:val="00210820"/>
    <w:rsid w:val="00212CDE"/>
    <w:rsid w:val="00223D90"/>
    <w:rsid w:val="0023034D"/>
    <w:rsid w:val="00236401"/>
    <w:rsid w:val="002413F7"/>
    <w:rsid w:val="00251924"/>
    <w:rsid w:val="00265FF7"/>
    <w:rsid w:val="00275034"/>
    <w:rsid w:val="002814FF"/>
    <w:rsid w:val="00287E08"/>
    <w:rsid w:val="00290F2F"/>
    <w:rsid w:val="002924B8"/>
    <w:rsid w:val="002A0A18"/>
    <w:rsid w:val="002A4B02"/>
    <w:rsid w:val="002C0862"/>
    <w:rsid w:val="002C72F2"/>
    <w:rsid w:val="002D5F73"/>
    <w:rsid w:val="003029AE"/>
    <w:rsid w:val="003564B8"/>
    <w:rsid w:val="00385EE9"/>
    <w:rsid w:val="003A7387"/>
    <w:rsid w:val="003C079C"/>
    <w:rsid w:val="003E3A6D"/>
    <w:rsid w:val="00424C53"/>
    <w:rsid w:val="0043025B"/>
    <w:rsid w:val="00430CFE"/>
    <w:rsid w:val="00452B6C"/>
    <w:rsid w:val="00453F30"/>
    <w:rsid w:val="004607AA"/>
    <w:rsid w:val="00464034"/>
    <w:rsid w:val="00480D11"/>
    <w:rsid w:val="004973E1"/>
    <w:rsid w:val="00497A63"/>
    <w:rsid w:val="004A0D7A"/>
    <w:rsid w:val="004A1697"/>
    <w:rsid w:val="004A4307"/>
    <w:rsid w:val="004B02A4"/>
    <w:rsid w:val="004B2F18"/>
    <w:rsid w:val="004B3458"/>
    <w:rsid w:val="004C1C02"/>
    <w:rsid w:val="004C69A5"/>
    <w:rsid w:val="004E3323"/>
    <w:rsid w:val="004F0A39"/>
    <w:rsid w:val="005153C1"/>
    <w:rsid w:val="00515CB4"/>
    <w:rsid w:val="00517219"/>
    <w:rsid w:val="005407B1"/>
    <w:rsid w:val="005565AA"/>
    <w:rsid w:val="00557C5E"/>
    <w:rsid w:val="00584F98"/>
    <w:rsid w:val="005B07A4"/>
    <w:rsid w:val="005C03C8"/>
    <w:rsid w:val="005D371F"/>
    <w:rsid w:val="005E4B12"/>
    <w:rsid w:val="005F6EEF"/>
    <w:rsid w:val="00601730"/>
    <w:rsid w:val="00620662"/>
    <w:rsid w:val="006256F9"/>
    <w:rsid w:val="00625952"/>
    <w:rsid w:val="00637C57"/>
    <w:rsid w:val="006457ED"/>
    <w:rsid w:val="0066178E"/>
    <w:rsid w:val="00666D4C"/>
    <w:rsid w:val="006705DE"/>
    <w:rsid w:val="006A0450"/>
    <w:rsid w:val="006A185F"/>
    <w:rsid w:val="006A3FD6"/>
    <w:rsid w:val="006C4917"/>
    <w:rsid w:val="006F6343"/>
    <w:rsid w:val="006F7612"/>
    <w:rsid w:val="00702110"/>
    <w:rsid w:val="0070370C"/>
    <w:rsid w:val="00727182"/>
    <w:rsid w:val="007523F5"/>
    <w:rsid w:val="00753785"/>
    <w:rsid w:val="00761FC1"/>
    <w:rsid w:val="00782114"/>
    <w:rsid w:val="007968DE"/>
    <w:rsid w:val="007B5DF2"/>
    <w:rsid w:val="007C765D"/>
    <w:rsid w:val="008125C6"/>
    <w:rsid w:val="008148FD"/>
    <w:rsid w:val="00821D2C"/>
    <w:rsid w:val="008244B3"/>
    <w:rsid w:val="008251F4"/>
    <w:rsid w:val="0083001B"/>
    <w:rsid w:val="0083163D"/>
    <w:rsid w:val="00845719"/>
    <w:rsid w:val="0086184E"/>
    <w:rsid w:val="0086657B"/>
    <w:rsid w:val="008B1ABF"/>
    <w:rsid w:val="008B3D96"/>
    <w:rsid w:val="008B574B"/>
    <w:rsid w:val="008B5DDC"/>
    <w:rsid w:val="008C01C8"/>
    <w:rsid w:val="008D3171"/>
    <w:rsid w:val="008E04AE"/>
    <w:rsid w:val="008F2995"/>
    <w:rsid w:val="008F34EA"/>
    <w:rsid w:val="00917E42"/>
    <w:rsid w:val="0093329B"/>
    <w:rsid w:val="00974D20"/>
    <w:rsid w:val="00975D3D"/>
    <w:rsid w:val="009762BE"/>
    <w:rsid w:val="00985AFF"/>
    <w:rsid w:val="009A73E4"/>
    <w:rsid w:val="009C0919"/>
    <w:rsid w:val="009C6260"/>
    <w:rsid w:val="009D1108"/>
    <w:rsid w:val="009F1299"/>
    <w:rsid w:val="009F6703"/>
    <w:rsid w:val="00A01DE0"/>
    <w:rsid w:val="00A14545"/>
    <w:rsid w:val="00A3774F"/>
    <w:rsid w:val="00A675B7"/>
    <w:rsid w:val="00A75A0F"/>
    <w:rsid w:val="00A959C3"/>
    <w:rsid w:val="00AD33EE"/>
    <w:rsid w:val="00B03CC8"/>
    <w:rsid w:val="00B13B55"/>
    <w:rsid w:val="00B46C28"/>
    <w:rsid w:val="00B7020B"/>
    <w:rsid w:val="00B70DEB"/>
    <w:rsid w:val="00B76CA9"/>
    <w:rsid w:val="00B8229C"/>
    <w:rsid w:val="00B904D4"/>
    <w:rsid w:val="00B91253"/>
    <w:rsid w:val="00BC3C05"/>
    <w:rsid w:val="00BD682B"/>
    <w:rsid w:val="00BE1F12"/>
    <w:rsid w:val="00BF1F48"/>
    <w:rsid w:val="00BF4820"/>
    <w:rsid w:val="00BF769B"/>
    <w:rsid w:val="00C05280"/>
    <w:rsid w:val="00C106CC"/>
    <w:rsid w:val="00C814A1"/>
    <w:rsid w:val="00C91BA8"/>
    <w:rsid w:val="00C93AF2"/>
    <w:rsid w:val="00C9548B"/>
    <w:rsid w:val="00CA17C0"/>
    <w:rsid w:val="00CA392A"/>
    <w:rsid w:val="00CA3C9B"/>
    <w:rsid w:val="00CD5EE8"/>
    <w:rsid w:val="00CD7626"/>
    <w:rsid w:val="00CE56FA"/>
    <w:rsid w:val="00CE6A4A"/>
    <w:rsid w:val="00CE7A5C"/>
    <w:rsid w:val="00CF6716"/>
    <w:rsid w:val="00D7751F"/>
    <w:rsid w:val="00D80955"/>
    <w:rsid w:val="00D91B91"/>
    <w:rsid w:val="00D93641"/>
    <w:rsid w:val="00D97B2F"/>
    <w:rsid w:val="00DB53ED"/>
    <w:rsid w:val="00E01048"/>
    <w:rsid w:val="00E42604"/>
    <w:rsid w:val="00E53BD2"/>
    <w:rsid w:val="00E606D8"/>
    <w:rsid w:val="00E6758A"/>
    <w:rsid w:val="00E8727C"/>
    <w:rsid w:val="00EA27DA"/>
    <w:rsid w:val="00EA585F"/>
    <w:rsid w:val="00ED45F8"/>
    <w:rsid w:val="00EF32A6"/>
    <w:rsid w:val="00F04E34"/>
    <w:rsid w:val="00F12E1D"/>
    <w:rsid w:val="00F23EA5"/>
    <w:rsid w:val="00F40F95"/>
    <w:rsid w:val="00F47405"/>
    <w:rsid w:val="00F47BCF"/>
    <w:rsid w:val="00F56CCD"/>
    <w:rsid w:val="00F62D2A"/>
    <w:rsid w:val="00F70AC4"/>
    <w:rsid w:val="00F71DF1"/>
    <w:rsid w:val="00F77882"/>
    <w:rsid w:val="00F800CF"/>
    <w:rsid w:val="00FA0FC1"/>
    <w:rsid w:val="00FA1F79"/>
    <w:rsid w:val="00FA7ADA"/>
    <w:rsid w:val="00FB3FD1"/>
    <w:rsid w:val="00FB548B"/>
    <w:rsid w:val="00FD147E"/>
    <w:rsid w:val="00FD52AC"/>
    <w:rsid w:val="00FE02B9"/>
    <w:rsid w:val="00FF1996"/>
    <w:rsid w:val="0B370A5F"/>
    <w:rsid w:val="0FE66EFB"/>
    <w:rsid w:val="100D023B"/>
    <w:rsid w:val="11404D9B"/>
    <w:rsid w:val="11FB200C"/>
    <w:rsid w:val="1C160993"/>
    <w:rsid w:val="1F5862D0"/>
    <w:rsid w:val="20EC3E0A"/>
    <w:rsid w:val="24CA6E1E"/>
    <w:rsid w:val="25A37E95"/>
    <w:rsid w:val="27E912B8"/>
    <w:rsid w:val="2A814991"/>
    <w:rsid w:val="2B2578F5"/>
    <w:rsid w:val="2C145D9C"/>
    <w:rsid w:val="2E753C67"/>
    <w:rsid w:val="31EA7149"/>
    <w:rsid w:val="38BC0BC9"/>
    <w:rsid w:val="44DB2E6C"/>
    <w:rsid w:val="46B9732D"/>
    <w:rsid w:val="47D7073D"/>
    <w:rsid w:val="4AB853EB"/>
    <w:rsid w:val="4B9457F6"/>
    <w:rsid w:val="4F0E5D23"/>
    <w:rsid w:val="4F831A5D"/>
    <w:rsid w:val="56886FB4"/>
    <w:rsid w:val="56907D1D"/>
    <w:rsid w:val="5B1E3848"/>
    <w:rsid w:val="5D803CDD"/>
    <w:rsid w:val="5E635A09"/>
    <w:rsid w:val="645A5DEC"/>
    <w:rsid w:val="75587CFD"/>
    <w:rsid w:val="76547D8C"/>
    <w:rsid w:val="79AD06F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1"/>
    <w:pPr>
      <w:spacing w:before="159"/>
      <w:ind w:left="220"/>
      <w:outlineLvl w:val="3"/>
    </w:pPr>
    <w:rPr>
      <w:rFonts w:ascii="楷体" w:hAnsi="楷体" w:eastAsia="楷体" w:cs="楷体"/>
      <w:b/>
      <w:bCs/>
      <w:sz w:val="24"/>
      <w:szCs w:val="24"/>
      <w:lang w:val="zh-CN" w:eastAsia="zh-CN" w:bidi="zh-CN"/>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正文 A"/>
    <w:qFormat/>
    <w:uiPriority w:val="0"/>
    <w:pPr>
      <w:keepNext w:val="0"/>
      <w:keepLines w:val="0"/>
      <w:pageBreakBefore w:val="0"/>
      <w:framePr w:wrap="around" w:vAnchor="margin" w:hAnchor="text" w:yAlign="top"/>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Times New Roman" w:cs="Arial Unicode MS"/>
      <w:color w:val="000000"/>
      <w:spacing w:val="0"/>
      <w:w w:val="100"/>
      <w:kern w:val="2"/>
      <w:position w:val="0"/>
      <w:sz w:val="21"/>
      <w:szCs w:val="21"/>
      <w:u w:val="none" w:color="000000"/>
      <w:vertAlign w:val="baseline"/>
      <w:lang w:val="en-US"/>
    </w:rPr>
  </w:style>
  <w:style w:type="paragraph" w:styleId="9">
    <w:name w:val="List Paragraph"/>
    <w:basedOn w:val="1"/>
    <w:qFormat/>
    <w:uiPriority w:val="1"/>
    <w:pPr>
      <w:spacing w:before="5"/>
      <w:ind w:left="220" w:hanging="420"/>
    </w:pPr>
    <w:rPr>
      <w:rFonts w:ascii="楷体" w:hAnsi="楷体" w:eastAsia="楷体" w:cs="楷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125</Words>
  <Characters>713</Characters>
  <Lines>5</Lines>
  <Paragraphs>1</Paragraphs>
  <TotalTime>14</TotalTime>
  <ScaleCrop>false</ScaleCrop>
  <LinksUpToDate>false</LinksUpToDate>
  <CharactersWithSpaces>837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2020-02-18T10:04:00Z</dcterms:created>
  <dc:creator>微软用户</dc:creator>
  <cp:lastModifiedBy>启明</cp:lastModifiedBy>
  <dcterms:modified xsi:type="dcterms:W3CDTF">2022-11-21T03:38:18Z</dcterms:modified>
  <dc:title>TR50矿用汽车技术协议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27C7EDC3728145ADB63E3A843561BBAB</vt:lpwstr>
  </property>
</Properties>
</file>