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3E12B">
      <w:pPr>
        <w:pStyle w:val="4"/>
        <w:bidi w:val="0"/>
        <w:jc w:val="center"/>
        <w:rPr>
          <w:rFonts w:hint="eastAsia" w:hAnsi="仿宋_GB2312" w:cs="仿宋_GB2312"/>
          <w:b/>
          <w:bCs/>
          <w:color w:val="auto"/>
          <w:kern w:val="2"/>
          <w:sz w:val="32"/>
          <w:szCs w:val="32"/>
          <w:highlight w:val="none"/>
          <w:u w:val="none"/>
          <w:lang w:val="en-US" w:eastAsia="zh-CN" w:bidi="ar-SA"/>
        </w:rPr>
      </w:pPr>
      <w:r>
        <w:rPr>
          <w:rFonts w:hint="eastAsia" w:hAnsi="仿宋_GB2312" w:cs="仿宋_GB2312"/>
          <w:b/>
          <w:bCs/>
          <w:color w:val="auto"/>
          <w:kern w:val="2"/>
          <w:sz w:val="32"/>
          <w:szCs w:val="32"/>
          <w:highlight w:val="none"/>
          <w:u w:val="none"/>
          <w:lang w:val="en-US" w:eastAsia="zh-CN" w:bidi="ar-SA"/>
        </w:rPr>
        <w:t>酒钢集团榆钢公司2026年防雷防静电装置检测</w:t>
      </w:r>
    </w:p>
    <w:p w14:paraId="3B4DC7E4">
      <w:pPr>
        <w:pStyle w:val="4"/>
        <w:bidi w:val="0"/>
        <w:jc w:val="center"/>
        <w:rPr>
          <w:rFonts w:hint="eastAsia" w:hAnsi="仿宋_GB2312" w:cs="仿宋_GB2312"/>
          <w:color w:val="0000FF"/>
          <w:kern w:val="2"/>
          <w:sz w:val="28"/>
          <w:szCs w:val="28"/>
          <w:highlight w:val="none"/>
          <w:u w:val="none"/>
          <w:lang w:val="en-US" w:eastAsia="zh-CN" w:bidi="ar-SA"/>
        </w:rPr>
      </w:pPr>
      <w:r>
        <w:rPr>
          <w:rFonts w:hint="eastAsia" w:hAnsi="仿宋_GB2312" w:cs="仿宋_GB2312"/>
          <w:b/>
          <w:bCs/>
          <w:color w:val="auto"/>
          <w:kern w:val="2"/>
          <w:sz w:val="32"/>
          <w:szCs w:val="32"/>
          <w:highlight w:val="none"/>
          <w:u w:val="none"/>
          <w:lang w:val="en-US" w:eastAsia="zh-CN" w:bidi="ar-SA"/>
        </w:rPr>
        <w:t>服务采购内容</w:t>
      </w:r>
    </w:p>
    <w:p w14:paraId="02894B24">
      <w:pPr>
        <w:pStyle w:val="4"/>
        <w:keepNext w:val="0"/>
        <w:keepLines w:val="0"/>
        <w:pageBreakBefore w:val="0"/>
        <w:widowControl w:val="0"/>
        <w:kinsoku/>
        <w:wordWrap/>
        <w:overflowPunct/>
        <w:topLinePunct w:val="0"/>
        <w:autoSpaceDE/>
        <w:autoSpaceDN/>
        <w:bidi w:val="0"/>
        <w:adjustRightInd/>
        <w:snapToGrid w:val="0"/>
        <w:spacing w:line="560" w:lineRule="exact"/>
        <w:ind w:firstLine="556"/>
        <w:textAlignment w:val="auto"/>
        <w:rPr>
          <w:rFonts w:hint="eastAsia" w:ascii="仿宋_GB2312" w:hAnsi="仿宋_GB2312" w:eastAsia="仿宋_GB2312" w:cs="仿宋_GB2312"/>
          <w:color w:val="auto"/>
          <w:kern w:val="2"/>
          <w:sz w:val="30"/>
          <w:szCs w:val="30"/>
          <w:highlight w:val="none"/>
          <w:u w:val="none"/>
          <w:lang w:val="en-US" w:eastAsia="zh-CN" w:bidi="ar-SA"/>
        </w:rPr>
      </w:pPr>
      <w:r>
        <w:rPr>
          <w:rFonts w:hint="eastAsia" w:hAnsi="仿宋_GB2312" w:cs="仿宋_GB2312"/>
          <w:color w:val="auto"/>
          <w:kern w:val="2"/>
          <w:sz w:val="30"/>
          <w:szCs w:val="30"/>
          <w:highlight w:val="none"/>
          <w:u w:val="none"/>
          <w:lang w:val="en-US" w:eastAsia="zh-CN" w:bidi="ar-SA"/>
        </w:rPr>
        <w:t>1.</w:t>
      </w:r>
      <w:r>
        <w:rPr>
          <w:rFonts w:hint="eastAsia" w:ascii="仿宋_GB2312" w:hAnsi="仿宋_GB2312" w:eastAsia="仿宋_GB2312" w:cs="仿宋_GB2312"/>
          <w:color w:val="auto"/>
          <w:kern w:val="2"/>
          <w:sz w:val="30"/>
          <w:szCs w:val="30"/>
          <w:highlight w:val="none"/>
          <w:u w:val="none"/>
          <w:lang w:val="en-US" w:eastAsia="zh-CN" w:bidi="ar-SA"/>
        </w:rPr>
        <w:t>春、秋季对厂区内外所有电气设备、设施、罐体、管道、桥架、稀油站、建构筑物、油库、工业计算机系统等工程防雷装置及附属设施进行检测、挂牌。施工地点：白灰窑、储运作业区、炼铁作业区、炼钢作业区、轧钢</w:t>
      </w:r>
      <w:r>
        <w:rPr>
          <w:rFonts w:hint="eastAsia" w:hAnsi="仿宋_GB2312" w:cs="仿宋_GB2312"/>
          <w:color w:val="auto"/>
          <w:kern w:val="2"/>
          <w:sz w:val="30"/>
          <w:szCs w:val="30"/>
          <w:highlight w:val="none"/>
          <w:u w:val="none"/>
          <w:lang w:val="en-US" w:eastAsia="zh-CN" w:bidi="ar-SA"/>
        </w:rPr>
        <w:t>二</w:t>
      </w:r>
      <w:r>
        <w:rPr>
          <w:rFonts w:hint="eastAsia" w:ascii="仿宋_GB2312" w:hAnsi="仿宋_GB2312" w:eastAsia="仿宋_GB2312" w:cs="仿宋_GB2312"/>
          <w:color w:val="auto"/>
          <w:kern w:val="2"/>
          <w:sz w:val="30"/>
          <w:szCs w:val="30"/>
          <w:highlight w:val="none"/>
          <w:u w:val="none"/>
          <w:lang w:val="en-US" w:eastAsia="zh-CN" w:bidi="ar-SA"/>
        </w:rPr>
        <w:t>作业区、</w:t>
      </w:r>
      <w:r>
        <w:rPr>
          <w:rFonts w:hint="eastAsia" w:hAnsi="仿宋_GB2312" w:cs="仿宋_GB2312"/>
          <w:color w:val="auto"/>
          <w:kern w:val="2"/>
          <w:sz w:val="30"/>
          <w:szCs w:val="30"/>
          <w:highlight w:val="none"/>
          <w:u w:val="none"/>
          <w:lang w:val="en-US" w:eastAsia="zh-CN" w:bidi="ar-SA"/>
        </w:rPr>
        <w:t>轧钢一作业区、</w:t>
      </w:r>
      <w:r>
        <w:rPr>
          <w:rFonts w:hint="eastAsia" w:ascii="仿宋_GB2312" w:hAnsi="仿宋_GB2312" w:eastAsia="仿宋_GB2312" w:cs="仿宋_GB2312"/>
          <w:color w:val="auto"/>
          <w:kern w:val="2"/>
          <w:sz w:val="30"/>
          <w:szCs w:val="30"/>
          <w:highlight w:val="none"/>
          <w:u w:val="none"/>
          <w:lang w:val="en-US" w:eastAsia="zh-CN" w:bidi="ar-SA"/>
        </w:rPr>
        <w:t>焦化作业区、检修作业区、动力作业区、保卫部、机制公司、</w:t>
      </w:r>
      <w:r>
        <w:rPr>
          <w:rFonts w:hint="eastAsia" w:hAnsi="仿宋_GB2312" w:cs="仿宋_GB2312"/>
          <w:color w:val="auto"/>
          <w:kern w:val="2"/>
          <w:sz w:val="30"/>
          <w:szCs w:val="30"/>
          <w:highlight w:val="none"/>
          <w:u w:val="none"/>
          <w:lang w:val="en-US" w:eastAsia="zh-CN" w:bidi="ar-SA"/>
        </w:rPr>
        <w:t>兰泰物业、检验站</w:t>
      </w:r>
      <w:r>
        <w:rPr>
          <w:rFonts w:hint="eastAsia" w:ascii="仿宋_GB2312" w:hAnsi="仿宋_GB2312" w:eastAsia="仿宋_GB2312" w:cs="仿宋_GB2312"/>
          <w:color w:val="auto"/>
          <w:kern w:val="2"/>
          <w:sz w:val="30"/>
          <w:szCs w:val="30"/>
          <w:highlight w:val="none"/>
          <w:u w:val="none"/>
          <w:lang w:val="en-US" w:eastAsia="zh-CN" w:bidi="ar-SA"/>
        </w:rPr>
        <w:t>。</w:t>
      </w:r>
    </w:p>
    <w:p w14:paraId="5C92FF71">
      <w:pPr>
        <w:pStyle w:val="4"/>
        <w:keepNext w:val="0"/>
        <w:keepLines w:val="0"/>
        <w:pageBreakBefore w:val="0"/>
        <w:widowControl w:val="0"/>
        <w:kinsoku/>
        <w:wordWrap/>
        <w:overflowPunct/>
        <w:topLinePunct w:val="0"/>
        <w:autoSpaceDE/>
        <w:autoSpaceDN/>
        <w:bidi w:val="0"/>
        <w:adjustRightInd/>
        <w:snapToGrid w:val="0"/>
        <w:spacing w:line="560" w:lineRule="exact"/>
        <w:ind w:firstLine="556"/>
        <w:textAlignment w:val="auto"/>
        <w:rPr>
          <w:rFonts w:hint="eastAsia" w:ascii="仿宋_GB2312" w:hAnsi="仿宋_GB2312" w:eastAsia="仿宋_GB2312" w:cs="仿宋_GB2312"/>
          <w:color w:val="auto"/>
          <w:kern w:val="2"/>
          <w:sz w:val="30"/>
          <w:szCs w:val="30"/>
          <w:highlight w:val="none"/>
          <w:u w:val="none"/>
          <w:lang w:val="en-US" w:eastAsia="zh-CN" w:bidi="ar-SA"/>
        </w:rPr>
      </w:pPr>
      <w:r>
        <w:rPr>
          <w:rFonts w:hint="eastAsia" w:hAnsi="仿宋_GB2312" w:cs="仿宋_GB2312"/>
          <w:color w:val="auto"/>
          <w:kern w:val="2"/>
          <w:sz w:val="30"/>
          <w:szCs w:val="30"/>
          <w:highlight w:val="none"/>
          <w:u w:val="none"/>
          <w:lang w:val="en-US" w:eastAsia="zh-CN" w:bidi="ar-SA"/>
        </w:rPr>
        <w:t>2.</w:t>
      </w:r>
      <w:r>
        <w:rPr>
          <w:rFonts w:hint="eastAsia" w:ascii="仿宋_GB2312" w:hAnsi="仿宋_GB2312" w:eastAsia="仿宋_GB2312" w:cs="仿宋_GB2312"/>
          <w:color w:val="auto"/>
          <w:kern w:val="2"/>
          <w:sz w:val="30"/>
          <w:szCs w:val="30"/>
          <w:highlight w:val="none"/>
          <w:u w:val="none"/>
          <w:lang w:val="en-US" w:eastAsia="zh-CN" w:bidi="ar-SA"/>
        </w:rPr>
        <w:t>对公司办公计算机系统、机房等办公场所及附属设施进行检测挂牌。</w:t>
      </w:r>
    </w:p>
    <w:p w14:paraId="62633C25">
      <w:pPr>
        <w:pStyle w:val="4"/>
        <w:keepNext w:val="0"/>
        <w:keepLines w:val="0"/>
        <w:pageBreakBefore w:val="0"/>
        <w:widowControl w:val="0"/>
        <w:kinsoku/>
        <w:wordWrap/>
        <w:overflowPunct/>
        <w:topLinePunct w:val="0"/>
        <w:autoSpaceDE/>
        <w:autoSpaceDN/>
        <w:bidi w:val="0"/>
        <w:adjustRightInd/>
        <w:snapToGrid w:val="0"/>
        <w:spacing w:line="560" w:lineRule="exact"/>
        <w:ind w:firstLine="556"/>
        <w:textAlignment w:val="auto"/>
        <w:rPr>
          <w:rFonts w:hint="eastAsia" w:ascii="仿宋_GB2312" w:hAnsi="仿宋_GB2312" w:eastAsia="仿宋_GB2312" w:cs="仿宋_GB2312"/>
          <w:color w:val="auto"/>
          <w:kern w:val="2"/>
          <w:sz w:val="30"/>
          <w:szCs w:val="30"/>
          <w:highlight w:val="none"/>
          <w:u w:val="none"/>
          <w:lang w:val="en-US" w:eastAsia="zh-CN" w:bidi="ar-SA"/>
        </w:rPr>
      </w:pPr>
      <w:r>
        <w:rPr>
          <w:rFonts w:hint="eastAsia" w:hAnsi="仿宋_GB2312" w:cs="仿宋_GB2312"/>
          <w:color w:val="auto"/>
          <w:kern w:val="2"/>
          <w:sz w:val="30"/>
          <w:szCs w:val="30"/>
          <w:highlight w:val="none"/>
          <w:u w:val="none"/>
          <w:lang w:val="en-US" w:eastAsia="zh-CN" w:bidi="ar-SA"/>
        </w:rPr>
        <w:t>3.</w:t>
      </w:r>
      <w:r>
        <w:rPr>
          <w:rFonts w:hint="eastAsia" w:ascii="仿宋_GB2312" w:hAnsi="仿宋_GB2312" w:eastAsia="仿宋_GB2312" w:cs="仿宋_GB2312"/>
          <w:color w:val="auto"/>
          <w:kern w:val="2"/>
          <w:sz w:val="30"/>
          <w:szCs w:val="30"/>
          <w:highlight w:val="none"/>
          <w:u w:val="none"/>
          <w:lang w:val="en-US" w:eastAsia="zh-CN" w:bidi="ar-SA"/>
        </w:rPr>
        <w:t>榆钢公司</w:t>
      </w:r>
      <w:r>
        <w:rPr>
          <w:rFonts w:hint="eastAsia" w:hAnsi="仿宋_GB2312" w:cs="仿宋_GB2312"/>
          <w:color w:val="auto"/>
          <w:kern w:val="2"/>
          <w:sz w:val="30"/>
          <w:szCs w:val="30"/>
          <w:highlight w:val="none"/>
          <w:u w:val="none"/>
          <w:lang w:val="en-US" w:eastAsia="zh-CN" w:bidi="ar-SA"/>
        </w:rPr>
        <w:t>2026年防雷防</w:t>
      </w:r>
      <w:r>
        <w:rPr>
          <w:rFonts w:hint="eastAsia" w:ascii="仿宋_GB2312" w:hAnsi="仿宋_GB2312" w:eastAsia="仿宋_GB2312" w:cs="仿宋_GB2312"/>
          <w:color w:val="auto"/>
          <w:kern w:val="2"/>
          <w:sz w:val="30"/>
          <w:szCs w:val="30"/>
          <w:highlight w:val="none"/>
          <w:u w:val="none"/>
          <w:lang w:val="en-US" w:eastAsia="zh-CN" w:bidi="ar-SA"/>
        </w:rPr>
        <w:t>静电装置检测共</w:t>
      </w:r>
      <w:r>
        <w:rPr>
          <w:rFonts w:hint="eastAsia" w:hAnsi="仿宋_GB2312" w:cs="仿宋_GB2312"/>
          <w:color w:val="auto"/>
          <w:kern w:val="2"/>
          <w:sz w:val="30"/>
          <w:szCs w:val="30"/>
          <w:highlight w:val="none"/>
          <w:u w:val="none"/>
          <w:lang w:val="en-US" w:eastAsia="zh-CN" w:bidi="ar-SA"/>
        </w:rPr>
        <w:t>计27771个点</w:t>
      </w:r>
      <w:r>
        <w:rPr>
          <w:rFonts w:hint="eastAsia" w:ascii="仿宋_GB2312" w:hAnsi="仿宋_GB2312" w:eastAsia="仿宋_GB2312" w:cs="仿宋_GB2312"/>
          <w:color w:val="auto"/>
          <w:kern w:val="2"/>
          <w:sz w:val="30"/>
          <w:szCs w:val="30"/>
          <w:highlight w:val="none"/>
          <w:u w:val="none"/>
          <w:lang w:val="en-US" w:eastAsia="zh-CN" w:bidi="ar-SA"/>
        </w:rPr>
        <w:t>。</w:t>
      </w:r>
    </w:p>
    <w:p w14:paraId="3B2BA21A">
      <w:pPr>
        <w:pStyle w:val="4"/>
        <w:keepNext w:val="0"/>
        <w:keepLines w:val="0"/>
        <w:pageBreakBefore w:val="0"/>
        <w:widowControl w:val="0"/>
        <w:kinsoku/>
        <w:wordWrap/>
        <w:overflowPunct/>
        <w:topLinePunct w:val="0"/>
        <w:autoSpaceDE/>
        <w:autoSpaceDN/>
        <w:bidi w:val="0"/>
        <w:adjustRightInd/>
        <w:snapToGrid w:val="0"/>
        <w:spacing w:line="560" w:lineRule="exact"/>
        <w:ind w:firstLine="556"/>
        <w:textAlignment w:val="auto"/>
        <w:rPr>
          <w:rFonts w:hint="eastAsia" w:ascii="仿宋_GB2312" w:hAnsi="仿宋_GB2312" w:eastAsia="仿宋_GB2312" w:cs="仿宋_GB2312"/>
          <w:color w:val="auto"/>
          <w:kern w:val="2"/>
          <w:sz w:val="30"/>
          <w:szCs w:val="30"/>
          <w:highlight w:val="none"/>
          <w:u w:val="none"/>
          <w:lang w:val="en-US" w:eastAsia="zh-CN" w:bidi="ar-SA"/>
        </w:rPr>
      </w:pPr>
      <w:r>
        <w:rPr>
          <w:rFonts w:hint="eastAsia" w:hAnsi="仿宋_GB2312" w:cs="仿宋_GB2312"/>
          <w:color w:val="auto"/>
          <w:kern w:val="2"/>
          <w:sz w:val="30"/>
          <w:szCs w:val="30"/>
          <w:highlight w:val="none"/>
          <w:u w:val="none"/>
          <w:lang w:val="en-US" w:eastAsia="zh-CN" w:bidi="ar-SA"/>
        </w:rPr>
        <w:t>4.</w:t>
      </w:r>
      <w:r>
        <w:rPr>
          <w:rFonts w:hint="eastAsia" w:ascii="仿宋_GB2312" w:hAnsi="仿宋_GB2312" w:eastAsia="仿宋_GB2312" w:cs="仿宋_GB2312"/>
          <w:color w:val="auto"/>
          <w:kern w:val="2"/>
          <w:sz w:val="30"/>
          <w:szCs w:val="30"/>
          <w:highlight w:val="none"/>
          <w:u w:val="none"/>
          <w:lang w:val="en-US" w:eastAsia="zh-CN" w:bidi="ar-SA"/>
        </w:rPr>
        <w:t>实施工期：春季</w:t>
      </w:r>
      <w:r>
        <w:rPr>
          <w:rFonts w:hint="eastAsia" w:hAnsi="仿宋_GB2312" w:cs="仿宋_GB2312"/>
          <w:color w:val="auto"/>
          <w:kern w:val="2"/>
          <w:sz w:val="30"/>
          <w:szCs w:val="30"/>
          <w:highlight w:val="none"/>
          <w:u w:val="none"/>
          <w:lang w:val="en-US" w:eastAsia="zh-CN" w:bidi="ar-SA"/>
        </w:rPr>
        <w:t>5</w:t>
      </w:r>
      <w:r>
        <w:rPr>
          <w:rFonts w:hint="eastAsia" w:ascii="仿宋_GB2312" w:hAnsi="仿宋_GB2312" w:eastAsia="仿宋_GB2312" w:cs="仿宋_GB2312"/>
          <w:color w:val="auto"/>
          <w:kern w:val="2"/>
          <w:sz w:val="30"/>
          <w:szCs w:val="30"/>
          <w:highlight w:val="none"/>
          <w:u w:val="none"/>
          <w:lang w:val="en-US" w:eastAsia="zh-CN" w:bidi="ar-SA"/>
        </w:rPr>
        <w:t>月20日前完成防雷防静电（防雷检测周期12个月，防静电检测周期6个月）；秋季1</w:t>
      </w:r>
      <w:r>
        <w:rPr>
          <w:rFonts w:hint="eastAsia" w:hAnsi="仿宋_GB2312" w:cs="仿宋_GB2312"/>
          <w:color w:val="auto"/>
          <w:kern w:val="2"/>
          <w:sz w:val="30"/>
          <w:szCs w:val="30"/>
          <w:highlight w:val="none"/>
          <w:u w:val="none"/>
          <w:lang w:val="en-US" w:eastAsia="zh-CN" w:bidi="ar-SA"/>
        </w:rPr>
        <w:t>1</w:t>
      </w:r>
      <w:bookmarkStart w:id="0" w:name="_GoBack"/>
      <w:bookmarkEnd w:id="0"/>
      <w:r>
        <w:rPr>
          <w:rFonts w:hint="eastAsia" w:ascii="仿宋_GB2312" w:hAnsi="仿宋_GB2312" w:eastAsia="仿宋_GB2312" w:cs="仿宋_GB2312"/>
          <w:color w:val="auto"/>
          <w:kern w:val="2"/>
          <w:sz w:val="30"/>
          <w:szCs w:val="30"/>
          <w:highlight w:val="none"/>
          <w:u w:val="none"/>
          <w:lang w:val="en-US" w:eastAsia="zh-CN" w:bidi="ar-SA"/>
        </w:rPr>
        <w:t>月20日完成防静电检测（具有爆炸和火灾危险环境防雷建构筑物，检测周期6个月）。</w:t>
      </w:r>
    </w:p>
    <w:p w14:paraId="35BF0E72">
      <w:pPr>
        <w:pStyle w:val="4"/>
        <w:keepNext w:val="0"/>
        <w:keepLines w:val="0"/>
        <w:pageBreakBefore w:val="0"/>
        <w:widowControl w:val="0"/>
        <w:kinsoku/>
        <w:wordWrap/>
        <w:overflowPunct/>
        <w:topLinePunct w:val="0"/>
        <w:autoSpaceDE/>
        <w:autoSpaceDN/>
        <w:bidi w:val="0"/>
        <w:adjustRightInd/>
        <w:snapToGrid w:val="0"/>
        <w:spacing w:line="560" w:lineRule="exact"/>
        <w:ind w:firstLine="556"/>
        <w:textAlignment w:val="auto"/>
        <w:rPr>
          <w:rFonts w:hint="eastAsia" w:ascii="仿宋_GB2312" w:hAnsi="仿宋_GB2312" w:eastAsia="仿宋_GB2312" w:cs="仿宋_GB2312"/>
          <w:color w:val="auto"/>
          <w:kern w:val="2"/>
          <w:sz w:val="30"/>
          <w:szCs w:val="30"/>
          <w:highlight w:val="none"/>
          <w:u w:val="none"/>
          <w:lang w:val="en-US" w:eastAsia="zh-CN" w:bidi="ar-SA"/>
        </w:rPr>
      </w:pPr>
      <w:r>
        <w:rPr>
          <w:rFonts w:hint="eastAsia" w:hAnsi="仿宋_GB2312" w:cs="仿宋_GB2312"/>
          <w:color w:val="auto"/>
          <w:kern w:val="2"/>
          <w:sz w:val="30"/>
          <w:szCs w:val="30"/>
          <w:highlight w:val="none"/>
          <w:u w:val="none"/>
          <w:lang w:val="en-US" w:eastAsia="zh-CN" w:bidi="ar-SA"/>
        </w:rPr>
        <w:t>5.</w:t>
      </w:r>
      <w:r>
        <w:rPr>
          <w:rFonts w:hint="eastAsia" w:ascii="仿宋_GB2312" w:hAnsi="仿宋_GB2312" w:eastAsia="仿宋_GB2312" w:cs="仿宋_GB2312"/>
          <w:color w:val="auto"/>
          <w:kern w:val="2"/>
          <w:sz w:val="30"/>
          <w:szCs w:val="30"/>
          <w:highlight w:val="none"/>
          <w:u w:val="none"/>
          <w:lang w:val="en-US" w:eastAsia="zh-CN" w:bidi="ar-SA"/>
        </w:rPr>
        <w:t>检测完成后10日内出具防雷防静电装置定期检测报告。</w:t>
      </w:r>
    </w:p>
    <w:p w14:paraId="18F53899">
      <w:pPr>
        <w:pStyle w:val="4"/>
        <w:keepNext w:val="0"/>
        <w:keepLines w:val="0"/>
        <w:pageBreakBefore w:val="0"/>
        <w:widowControl w:val="0"/>
        <w:kinsoku/>
        <w:wordWrap/>
        <w:overflowPunct/>
        <w:topLinePunct w:val="0"/>
        <w:autoSpaceDE/>
        <w:autoSpaceDN/>
        <w:bidi w:val="0"/>
        <w:adjustRightInd/>
        <w:snapToGrid w:val="0"/>
        <w:spacing w:line="560" w:lineRule="exact"/>
        <w:ind w:firstLine="556"/>
        <w:textAlignment w:val="auto"/>
        <w:rPr>
          <w:rFonts w:hint="eastAsia" w:ascii="仿宋_GB2312" w:hAnsi="仿宋_GB2312" w:eastAsia="仿宋_GB2312" w:cs="仿宋_GB2312"/>
          <w:color w:val="auto"/>
          <w:kern w:val="2"/>
          <w:sz w:val="30"/>
          <w:szCs w:val="30"/>
          <w:highlight w:val="none"/>
          <w:u w:val="none"/>
          <w:lang w:val="en-US" w:eastAsia="zh-CN" w:bidi="ar-SA"/>
        </w:rPr>
      </w:pPr>
      <w:r>
        <w:rPr>
          <w:rFonts w:hint="eastAsia" w:hAnsi="仿宋_GB2312" w:cs="仿宋_GB2312"/>
          <w:color w:val="auto"/>
          <w:kern w:val="2"/>
          <w:sz w:val="30"/>
          <w:szCs w:val="30"/>
          <w:highlight w:val="none"/>
          <w:u w:val="none"/>
          <w:lang w:val="en-US" w:eastAsia="zh-CN" w:bidi="ar-SA"/>
        </w:rPr>
        <w:t>6.</w:t>
      </w:r>
      <w:r>
        <w:rPr>
          <w:rFonts w:hint="eastAsia" w:ascii="仿宋_GB2312" w:hAnsi="仿宋_GB2312" w:eastAsia="仿宋_GB2312" w:cs="仿宋_GB2312"/>
          <w:color w:val="auto"/>
          <w:kern w:val="2"/>
          <w:sz w:val="30"/>
          <w:szCs w:val="30"/>
          <w:highlight w:val="none"/>
          <w:u w:val="none"/>
          <w:lang w:val="en-US" w:eastAsia="zh-CN" w:bidi="ar-SA"/>
        </w:rPr>
        <w:t>项目所需的备件材料、人工、机具等工作由承包方负责，本工程为大包工程。</w:t>
      </w:r>
    </w:p>
    <w:p w14:paraId="326A5DC7">
      <w:pPr>
        <w:pStyle w:val="4"/>
        <w:keepNext w:val="0"/>
        <w:keepLines w:val="0"/>
        <w:pageBreakBefore w:val="0"/>
        <w:widowControl w:val="0"/>
        <w:kinsoku/>
        <w:wordWrap/>
        <w:overflowPunct/>
        <w:topLinePunct w:val="0"/>
        <w:autoSpaceDE/>
        <w:autoSpaceDN/>
        <w:bidi w:val="0"/>
        <w:adjustRightInd/>
        <w:snapToGrid w:val="0"/>
        <w:spacing w:line="560" w:lineRule="exact"/>
        <w:ind w:firstLine="556"/>
        <w:textAlignment w:val="auto"/>
        <w:rPr>
          <w:rFonts w:hint="eastAsia" w:ascii="仿宋_GB2312" w:hAnsi="仿宋_GB2312" w:eastAsia="仿宋_GB2312" w:cs="仿宋_GB2312"/>
          <w:color w:val="auto"/>
          <w:kern w:val="2"/>
          <w:sz w:val="30"/>
          <w:szCs w:val="30"/>
          <w:highlight w:val="none"/>
          <w:u w:val="none"/>
          <w:lang w:val="en-US" w:eastAsia="zh-CN" w:bidi="ar-SA"/>
        </w:rPr>
      </w:pPr>
      <w:r>
        <w:rPr>
          <w:rFonts w:hint="eastAsia" w:ascii="仿宋_GB2312" w:hAnsi="仿宋_GB2312" w:eastAsia="仿宋_GB2312" w:cs="仿宋_GB2312"/>
          <w:color w:val="auto"/>
          <w:kern w:val="2"/>
          <w:sz w:val="30"/>
          <w:szCs w:val="30"/>
          <w:highlight w:val="none"/>
          <w:u w:val="none"/>
          <w:lang w:val="en-US" w:eastAsia="zh-CN" w:bidi="ar-SA"/>
        </w:rPr>
        <w:t>7.《甘肃省雷电防护装置检测单位监督管理办法》第十九条规定，甘肃省行政区域范围内集团公司各单位在开展本单位防雷接地检测招标工作时，“将外省检测单位在本省行政区域内从事检测活动或者设立分支机构的，在开展首次检测活动之前，应当向省气象主管机构报告从业信息。完成信息报告的外省检测单位在本省行政区域内从事检测活动，应当在开展检测活动十日前向检测项目所在地气象主管机构报告。”</w:t>
      </w:r>
    </w:p>
    <w:p w14:paraId="2DA6079E">
      <w:pPr>
        <w:rPr>
          <w:rFonts w:hint="eastAsia" w:ascii="仿宋_GB2312" w:hAnsi="仿宋_GB2312" w:eastAsia="仿宋_GB2312" w:cs="仿宋_GB2312"/>
          <w:color w:val="auto"/>
          <w:kern w:val="2"/>
          <w:sz w:val="30"/>
          <w:szCs w:val="30"/>
          <w:highlight w:val="none"/>
          <w:u w:val="none"/>
          <w:lang w:val="en-US" w:eastAsia="zh-CN" w:bidi="ar-SA"/>
        </w:rPr>
      </w:pPr>
      <w:r>
        <w:rPr>
          <w:rFonts w:hint="eastAsia" w:ascii="仿宋_GB2312" w:hAnsi="仿宋_GB2312" w:eastAsia="仿宋_GB2312" w:cs="仿宋_GB2312"/>
          <w:color w:val="auto"/>
          <w:kern w:val="2"/>
          <w:sz w:val="30"/>
          <w:szCs w:val="30"/>
          <w:highlight w:val="none"/>
          <w:u w:val="none"/>
          <w:lang w:val="en-US" w:eastAsia="zh-CN" w:bidi="ar-SA"/>
        </w:rPr>
        <w:t>联系人：杨康娃</w:t>
      </w:r>
    </w:p>
    <w:p w14:paraId="3EFF3AD4">
      <w:pPr>
        <w:rPr>
          <w:rFonts w:hint="default" w:ascii="仿宋_GB2312" w:hAnsi="仿宋_GB2312" w:eastAsia="仿宋_GB2312" w:cs="仿宋_GB2312"/>
          <w:color w:val="auto"/>
          <w:kern w:val="2"/>
          <w:sz w:val="30"/>
          <w:szCs w:val="30"/>
          <w:highlight w:val="none"/>
          <w:u w:val="none"/>
          <w:lang w:val="en-US" w:eastAsia="zh-CN" w:bidi="ar-SA"/>
        </w:rPr>
      </w:pPr>
      <w:r>
        <w:rPr>
          <w:rFonts w:hint="eastAsia" w:ascii="仿宋_GB2312" w:hAnsi="仿宋_GB2312" w:eastAsia="仿宋_GB2312" w:cs="仿宋_GB2312"/>
          <w:color w:val="auto"/>
          <w:kern w:val="2"/>
          <w:sz w:val="30"/>
          <w:szCs w:val="30"/>
          <w:highlight w:val="none"/>
          <w:u w:val="none"/>
          <w:lang w:val="en-US" w:eastAsia="zh-CN" w:bidi="ar-SA"/>
        </w:rPr>
        <w:t>联系电话：17797641482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71A47"/>
    <w:rsid w:val="13471A47"/>
    <w:rsid w:val="271B68EC"/>
    <w:rsid w:val="4F65244C"/>
    <w:rsid w:val="5BC41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四级标题"/>
    <w:basedOn w:val="3"/>
    <w:qFormat/>
    <w:uiPriority w:val="0"/>
    <w:rPr>
      <w:rFonts w:eastAsia="黑体"/>
      <w:szCs w:val="22"/>
    </w:rPr>
  </w:style>
  <w:style w:type="paragraph" w:styleId="3">
    <w:name w:val="Date"/>
    <w:basedOn w:val="1"/>
    <w:next w:val="1"/>
    <w:qFormat/>
    <w:uiPriority w:val="99"/>
    <w:pPr>
      <w:widowControl/>
      <w:spacing w:line="360" w:lineRule="auto"/>
      <w:ind w:left="100" w:leftChars="2500" w:firstLine="200" w:firstLineChars="200"/>
    </w:pPr>
    <w:rPr>
      <w:rFonts w:ascii="宋体"/>
      <w:kern w:val="0"/>
      <w:sz w:val="20"/>
      <w:szCs w:val="20"/>
    </w:rPr>
  </w:style>
  <w:style w:type="paragraph" w:styleId="4">
    <w:name w:val="Normal Indent"/>
    <w:basedOn w:val="1"/>
    <w:next w:val="1"/>
    <w:qFormat/>
    <w:uiPriority w:val="0"/>
    <w:pPr>
      <w:snapToGrid w:val="0"/>
      <w:spacing w:line="300" w:lineRule="auto"/>
      <w:ind w:firstLine="556"/>
    </w:pPr>
    <w:rPr>
      <w:rFonts w:ascii="仿宋_GB2312" w:hAnsi="Times New Roman" w:eastAsia="仿宋_GB2312"/>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563</Words>
  <Characters>595</Characters>
  <Lines>0</Lines>
  <Paragraphs>0</Paragraphs>
  <TotalTime>0</TotalTime>
  <ScaleCrop>false</ScaleCrop>
  <LinksUpToDate>false</LinksUpToDate>
  <CharactersWithSpaces>595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2025-01-14T00:22:00Z</dcterms:created>
  <dc:creator>李钰花</dc:creator>
  <cp:lastModifiedBy>杨康娃</cp:lastModifiedBy>
  <dcterms:modified xsi:type="dcterms:W3CDTF">2026-05-06T03:52:54Z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eyJoZGlkIjoiY2U1YmQ1MDM5OWVmMTE5OTJhMDEyODE4NzA4MjQ5NWQiLCJ1c2VySWQiOiIxNTIxODMzMzU5In0=</vt:lpwstr>
  </property>
  <property fmtid="{D5CDD505-2E9C-101B-9397-08002B2CF9AE}" pid="4" name="ICV">
    <vt:lpwstr>76B492A4AED6420C826C28D160510670_12</vt:lpwstr>
  </property>
</Properties>
</file>