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32"/>
          <w:szCs w:val="32"/>
          <w:lang w:val="en-US" w:eastAsia="zh-CN"/>
        </w:rPr>
      </w:pPr>
      <w:r>
        <w:rPr>
          <w:rFonts w:hint="eastAsia" w:ascii="华文中宋" w:hAnsi="华文中宋" w:eastAsia="华文中宋" w:cs="华文中宋"/>
          <w:sz w:val="32"/>
          <w:szCs w:val="32"/>
          <w:lang w:val="en-US" w:eastAsia="zh-CN"/>
        </w:rPr>
        <w:t>甘肃东兴铝业有限公司陇西分公司</w:t>
      </w:r>
    </w:p>
    <w:p>
      <w:pPr>
        <w:jc w:val="center"/>
        <w:rPr>
          <w:rFonts w:hint="eastAsia" w:ascii="华文中宋" w:hAnsi="华文中宋" w:eastAsia="华文中宋" w:cs="华文中宋"/>
          <w:sz w:val="32"/>
          <w:szCs w:val="32"/>
          <w:lang w:val="en-US" w:eastAsia="zh-CN"/>
        </w:rPr>
      </w:pPr>
      <w:r>
        <w:rPr>
          <w:rFonts w:hint="eastAsia" w:ascii="华文中宋" w:hAnsi="华文中宋" w:eastAsia="华文中宋" w:cs="华文中宋"/>
          <w:sz w:val="32"/>
          <w:szCs w:val="32"/>
          <w:lang w:val="en-US" w:eastAsia="zh-CN"/>
        </w:rPr>
        <w:t>全石墨质阴极炭块供货技术协议</w:t>
      </w:r>
    </w:p>
    <w:p>
      <w:pPr>
        <w:jc w:val="both"/>
        <w:rPr>
          <w:rFonts w:hint="eastAsia" w:ascii="仿宋_GB2312" w:hAnsi="华文中宋" w:eastAsia="仿宋_GB2312"/>
          <w:sz w:val="28"/>
          <w:szCs w:val="28"/>
        </w:rPr>
      </w:pPr>
      <w:r>
        <w:rPr>
          <w:rFonts w:hint="eastAsia" w:ascii="仿宋_GB2312" w:hAnsi="华文中宋" w:eastAsia="仿宋_GB2312"/>
          <w:sz w:val="28"/>
          <w:szCs w:val="28"/>
        </w:rPr>
        <w:t>需方（甲方）：甘肃东兴铝业有限公司陇西分公司</w:t>
      </w:r>
    </w:p>
    <w:p>
      <w:pPr>
        <w:jc w:val="both"/>
        <w:rPr>
          <w:rFonts w:hint="eastAsia" w:ascii="仿宋_GB2312" w:hAnsi="华文中宋" w:eastAsia="仿宋_GB2312"/>
          <w:sz w:val="28"/>
          <w:szCs w:val="28"/>
          <w:lang w:val="en-US" w:eastAsia="zh-CN"/>
        </w:rPr>
      </w:pPr>
      <w:r>
        <w:rPr>
          <w:rFonts w:hint="eastAsia" w:ascii="仿宋_GB2312" w:hAnsi="华文中宋" w:eastAsia="仿宋_GB2312"/>
          <w:sz w:val="28"/>
          <w:szCs w:val="28"/>
          <w:lang w:val="en-US" w:eastAsia="zh-CN"/>
        </w:rPr>
        <w:t>供方（乙方）：</w:t>
      </w:r>
    </w:p>
    <w:p>
      <w:pPr>
        <w:ind w:firstLine="537" w:firstLineChars="192"/>
        <w:rPr>
          <w:rFonts w:hint="eastAsia" w:ascii="仿宋_GB2312" w:hAnsi="华文中宋" w:eastAsia="仿宋_GB2312"/>
          <w:sz w:val="28"/>
          <w:szCs w:val="28"/>
          <w:lang w:val="en-US" w:eastAsia="zh-CN"/>
        </w:rPr>
      </w:pPr>
      <w:r>
        <w:rPr>
          <w:rFonts w:hint="eastAsia" w:ascii="仿宋_GB2312" w:hAnsi="华文中宋" w:eastAsia="仿宋_GB2312"/>
          <w:sz w:val="28"/>
          <w:szCs w:val="28"/>
          <w:lang w:val="en-US" w:eastAsia="zh-CN"/>
        </w:rPr>
        <w:t>就甘肃东兴铝业有限公司陇西分公司铝电解用阴极炭块所涉及的质量技术要求及其他使用要求进行标前技术沟通，达成一致形成以下条款：</w:t>
      </w:r>
    </w:p>
    <w:p>
      <w:pPr>
        <w:numPr>
          <w:ilvl w:val="0"/>
          <w:numId w:val="0"/>
        </w:numPr>
        <w:ind w:firstLine="560" w:firstLineChars="200"/>
        <w:rPr>
          <w:rFonts w:hint="eastAsia" w:ascii="仿宋_GB2312" w:hAnsi="华文中宋" w:eastAsia="仿宋_GB2312"/>
          <w:sz w:val="28"/>
          <w:szCs w:val="28"/>
          <w:lang w:val="en-US" w:eastAsia="zh-CN"/>
        </w:rPr>
      </w:pPr>
      <w:r>
        <w:rPr>
          <w:rFonts w:hint="eastAsia" w:ascii="仿宋_GB2312" w:hAnsi="华文中宋" w:eastAsia="仿宋_GB2312"/>
          <w:sz w:val="28"/>
          <w:szCs w:val="28"/>
          <w:lang w:val="en-US" w:eastAsia="zh-CN"/>
        </w:rPr>
        <w:t>1.供货范围</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872"/>
        <w:gridCol w:w="870"/>
        <w:gridCol w:w="2130"/>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numPr>
                <w:ilvl w:val="0"/>
                <w:numId w:val="0"/>
              </w:numPr>
              <w:jc w:val="center"/>
              <w:rPr>
                <w:rFonts w:hint="eastAsia" w:ascii="仿宋_GB2312" w:hAnsi="华文中宋" w:eastAsia="仿宋_GB2312"/>
                <w:sz w:val="28"/>
                <w:szCs w:val="28"/>
                <w:vertAlign w:val="baseline"/>
                <w:lang w:val="en-US" w:eastAsia="zh-CN"/>
              </w:rPr>
            </w:pPr>
            <w:r>
              <w:rPr>
                <w:rFonts w:hint="eastAsia" w:ascii="仿宋_GB2312" w:hAnsi="华文中宋" w:eastAsia="仿宋_GB2312"/>
                <w:sz w:val="28"/>
                <w:szCs w:val="28"/>
                <w:vertAlign w:val="baseline"/>
                <w:lang w:val="en-US" w:eastAsia="zh-CN"/>
              </w:rPr>
              <w:t>产品名称</w:t>
            </w:r>
          </w:p>
        </w:tc>
        <w:tc>
          <w:tcPr>
            <w:tcW w:w="1872" w:type="dxa"/>
          </w:tcPr>
          <w:p>
            <w:pPr>
              <w:numPr>
                <w:ilvl w:val="0"/>
                <w:numId w:val="0"/>
              </w:numPr>
              <w:jc w:val="center"/>
              <w:rPr>
                <w:rFonts w:hint="eastAsia" w:ascii="仿宋_GB2312" w:hAnsi="华文中宋" w:eastAsia="仿宋_GB2312"/>
                <w:sz w:val="28"/>
                <w:szCs w:val="28"/>
                <w:vertAlign w:val="baseline"/>
                <w:lang w:val="en-US" w:eastAsia="zh-CN"/>
              </w:rPr>
            </w:pPr>
            <w:r>
              <w:rPr>
                <w:rFonts w:hint="eastAsia" w:ascii="仿宋_GB2312" w:hAnsi="华文中宋" w:eastAsia="仿宋_GB2312"/>
                <w:sz w:val="28"/>
                <w:szCs w:val="28"/>
                <w:vertAlign w:val="baseline"/>
                <w:lang w:val="en-US" w:eastAsia="zh-CN"/>
              </w:rPr>
              <w:t>规格型号</w:t>
            </w:r>
            <w:r>
              <w:rPr>
                <w:rFonts w:hint="eastAsia" w:ascii="仿宋_GB2312" w:hAnsi="华文中宋" w:eastAsia="仿宋_GB2312"/>
                <w:sz w:val="21"/>
                <w:szCs w:val="21"/>
                <w:vertAlign w:val="baseline"/>
                <w:lang w:val="en-US" w:eastAsia="zh-CN"/>
              </w:rPr>
              <w:t>（mm）</w:t>
            </w:r>
          </w:p>
        </w:tc>
        <w:tc>
          <w:tcPr>
            <w:tcW w:w="870" w:type="dxa"/>
          </w:tcPr>
          <w:p>
            <w:pPr>
              <w:numPr>
                <w:ilvl w:val="0"/>
                <w:numId w:val="0"/>
              </w:numPr>
              <w:jc w:val="center"/>
              <w:rPr>
                <w:rFonts w:hint="eastAsia" w:ascii="仿宋_GB2312" w:hAnsi="华文中宋" w:eastAsia="仿宋_GB2312"/>
                <w:sz w:val="28"/>
                <w:szCs w:val="28"/>
                <w:vertAlign w:val="baseline"/>
                <w:lang w:val="en-US" w:eastAsia="zh-CN"/>
              </w:rPr>
            </w:pPr>
            <w:r>
              <w:rPr>
                <w:rFonts w:hint="eastAsia" w:ascii="仿宋_GB2312" w:hAnsi="华文中宋" w:eastAsia="仿宋_GB2312"/>
                <w:sz w:val="28"/>
                <w:szCs w:val="28"/>
                <w:vertAlign w:val="baseline"/>
                <w:lang w:val="en-US" w:eastAsia="zh-CN"/>
              </w:rPr>
              <w:t>单位</w:t>
            </w:r>
          </w:p>
        </w:tc>
        <w:tc>
          <w:tcPr>
            <w:tcW w:w="2130" w:type="dxa"/>
          </w:tcPr>
          <w:p>
            <w:pPr>
              <w:numPr>
                <w:ilvl w:val="0"/>
                <w:numId w:val="0"/>
              </w:numPr>
              <w:jc w:val="center"/>
              <w:rPr>
                <w:rFonts w:hint="eastAsia" w:ascii="仿宋_GB2312" w:hAnsi="华文中宋" w:eastAsia="仿宋_GB2312"/>
                <w:sz w:val="28"/>
                <w:szCs w:val="28"/>
                <w:vertAlign w:val="baseline"/>
                <w:lang w:val="en-US" w:eastAsia="zh-CN"/>
              </w:rPr>
            </w:pPr>
            <w:r>
              <w:rPr>
                <w:rFonts w:hint="eastAsia" w:ascii="仿宋_GB2312" w:hAnsi="华文中宋" w:eastAsia="仿宋_GB2312"/>
                <w:sz w:val="28"/>
                <w:szCs w:val="28"/>
                <w:vertAlign w:val="baseline"/>
                <w:lang w:val="en-US" w:eastAsia="zh-CN"/>
              </w:rPr>
              <w:t>数量</w:t>
            </w:r>
          </w:p>
        </w:tc>
        <w:tc>
          <w:tcPr>
            <w:tcW w:w="1946" w:type="dxa"/>
          </w:tcPr>
          <w:p>
            <w:pPr>
              <w:numPr>
                <w:ilvl w:val="0"/>
                <w:numId w:val="0"/>
              </w:numPr>
              <w:jc w:val="center"/>
              <w:rPr>
                <w:rFonts w:hint="eastAsia" w:ascii="仿宋_GB2312" w:hAnsi="华文中宋" w:eastAsia="仿宋_GB2312"/>
                <w:sz w:val="28"/>
                <w:szCs w:val="28"/>
                <w:vertAlign w:val="baseline"/>
                <w:lang w:val="en-US" w:eastAsia="zh-CN"/>
              </w:rPr>
            </w:pPr>
            <w:r>
              <w:rPr>
                <w:rFonts w:hint="eastAsia" w:ascii="仿宋_GB2312" w:hAnsi="华文中宋" w:eastAsia="仿宋_GB2312"/>
                <w:sz w:val="28"/>
                <w:szCs w:val="28"/>
                <w:vertAlign w:val="baseline"/>
                <w:lang w:val="en-US" w:eastAsia="zh-CN"/>
              </w:rPr>
              <w:t>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numPr>
                <w:ilvl w:val="0"/>
                <w:numId w:val="0"/>
              </w:numPr>
              <w:rPr>
                <w:rFonts w:hint="eastAsia" w:ascii="仿宋_GB2312" w:hAnsi="华文中宋" w:eastAsia="仿宋_GB2312"/>
                <w:sz w:val="28"/>
                <w:szCs w:val="28"/>
                <w:vertAlign w:val="baseline"/>
                <w:lang w:val="en-US" w:eastAsia="zh-CN"/>
              </w:rPr>
            </w:pPr>
            <w:r>
              <w:rPr>
                <w:rFonts w:hint="eastAsia" w:ascii="仿宋_GB2312" w:hAnsi="华文中宋" w:eastAsia="仿宋_GB2312"/>
                <w:sz w:val="28"/>
                <w:szCs w:val="28"/>
                <w:vertAlign w:val="baseline"/>
                <w:lang w:val="en-US" w:eastAsia="zh-CN"/>
              </w:rPr>
              <w:t>阴极炭块</w:t>
            </w:r>
          </w:p>
        </w:tc>
        <w:tc>
          <w:tcPr>
            <w:tcW w:w="1872"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color w:val="000000"/>
                <w:kern w:val="0"/>
                <w:sz w:val="21"/>
                <w:szCs w:val="21"/>
                <w:u w:val="none"/>
                <w:lang w:val="en-US" w:eastAsia="zh-CN" w:bidi="ar"/>
              </w:rPr>
              <w:t>3390*660*480</w:t>
            </w:r>
          </w:p>
        </w:tc>
        <w:tc>
          <w:tcPr>
            <w:tcW w:w="870" w:type="dxa"/>
          </w:tcPr>
          <w:p>
            <w:pPr>
              <w:numPr>
                <w:ilvl w:val="0"/>
                <w:numId w:val="0"/>
              </w:numPr>
              <w:jc w:val="center"/>
              <w:rPr>
                <w:rFonts w:hint="eastAsia" w:ascii="仿宋_GB2312" w:hAnsi="华文中宋" w:eastAsia="仿宋_GB2312"/>
                <w:sz w:val="28"/>
                <w:szCs w:val="28"/>
                <w:vertAlign w:val="baseline"/>
                <w:lang w:val="en-US" w:eastAsia="zh-CN"/>
              </w:rPr>
            </w:pPr>
            <w:r>
              <w:rPr>
                <w:rFonts w:hint="eastAsia" w:ascii="仿宋_GB2312" w:hAnsi="华文中宋" w:eastAsia="仿宋_GB2312"/>
                <w:sz w:val="28"/>
                <w:szCs w:val="28"/>
                <w:vertAlign w:val="baseline"/>
                <w:lang w:val="en-US" w:eastAsia="zh-CN"/>
              </w:rPr>
              <w:t>吨</w:t>
            </w:r>
          </w:p>
        </w:tc>
        <w:tc>
          <w:tcPr>
            <w:tcW w:w="213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94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numPr>
                <w:ilvl w:val="0"/>
                <w:numId w:val="0"/>
              </w:numPr>
              <w:rPr>
                <w:rFonts w:hint="eastAsia" w:ascii="仿宋_GB2312" w:hAnsi="华文中宋" w:eastAsia="仿宋_GB2312"/>
                <w:sz w:val="28"/>
                <w:szCs w:val="28"/>
                <w:vertAlign w:val="baseline"/>
                <w:lang w:val="en-US" w:eastAsia="zh-CN"/>
              </w:rPr>
            </w:pPr>
            <w:r>
              <w:rPr>
                <w:rFonts w:hint="eastAsia" w:ascii="仿宋_GB2312" w:hAnsi="华文中宋" w:eastAsia="仿宋_GB2312"/>
                <w:sz w:val="28"/>
                <w:szCs w:val="28"/>
                <w:vertAlign w:val="baseline"/>
                <w:lang w:val="en-US" w:eastAsia="zh-CN"/>
              </w:rPr>
              <w:t>阴极炭块</w:t>
            </w:r>
          </w:p>
        </w:tc>
        <w:tc>
          <w:tcPr>
            <w:tcW w:w="1872"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color w:val="000000"/>
                <w:kern w:val="0"/>
                <w:sz w:val="21"/>
                <w:szCs w:val="21"/>
                <w:u w:val="none"/>
                <w:lang w:val="en-US" w:eastAsia="zh-CN" w:bidi="ar"/>
              </w:rPr>
              <w:t>3390*700*480</w:t>
            </w:r>
          </w:p>
        </w:tc>
        <w:tc>
          <w:tcPr>
            <w:tcW w:w="870" w:type="dxa"/>
          </w:tcPr>
          <w:p>
            <w:pPr>
              <w:numPr>
                <w:ilvl w:val="0"/>
                <w:numId w:val="0"/>
              </w:numPr>
              <w:jc w:val="center"/>
              <w:rPr>
                <w:rFonts w:hint="eastAsia" w:ascii="仿宋_GB2312" w:hAnsi="华文中宋" w:eastAsia="仿宋_GB2312"/>
                <w:sz w:val="28"/>
                <w:szCs w:val="28"/>
                <w:vertAlign w:val="baseline"/>
                <w:lang w:val="en-US" w:eastAsia="zh-CN"/>
              </w:rPr>
            </w:pPr>
            <w:r>
              <w:rPr>
                <w:rFonts w:hint="eastAsia" w:ascii="仿宋_GB2312" w:hAnsi="华文中宋" w:eastAsia="仿宋_GB2312"/>
                <w:sz w:val="28"/>
                <w:szCs w:val="28"/>
                <w:vertAlign w:val="baseline"/>
                <w:lang w:val="en-US" w:eastAsia="zh-CN"/>
              </w:rPr>
              <w:t>吨</w:t>
            </w:r>
          </w:p>
        </w:tc>
        <w:tc>
          <w:tcPr>
            <w:tcW w:w="213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94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numPr>
                <w:ilvl w:val="0"/>
                <w:numId w:val="0"/>
              </w:numPr>
              <w:rPr>
                <w:rFonts w:hint="eastAsia" w:ascii="仿宋_GB2312" w:hAnsi="华文中宋" w:eastAsia="仿宋_GB2312"/>
                <w:sz w:val="28"/>
                <w:szCs w:val="28"/>
                <w:vertAlign w:val="baseline"/>
                <w:lang w:val="en-US" w:eastAsia="zh-CN"/>
              </w:rPr>
            </w:pPr>
            <w:r>
              <w:rPr>
                <w:rFonts w:hint="eastAsia" w:ascii="仿宋_GB2312" w:hAnsi="华文中宋" w:eastAsia="仿宋_GB2312"/>
                <w:sz w:val="28"/>
                <w:szCs w:val="28"/>
                <w:vertAlign w:val="baseline"/>
                <w:lang w:val="en-US" w:eastAsia="zh-CN"/>
              </w:rPr>
              <w:t>阴极炭块</w:t>
            </w:r>
          </w:p>
        </w:tc>
        <w:tc>
          <w:tcPr>
            <w:tcW w:w="1872"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3390*515*450</w:t>
            </w:r>
          </w:p>
        </w:tc>
        <w:tc>
          <w:tcPr>
            <w:tcW w:w="870" w:type="dxa"/>
          </w:tcPr>
          <w:p>
            <w:pPr>
              <w:numPr>
                <w:ilvl w:val="0"/>
                <w:numId w:val="0"/>
              </w:numPr>
              <w:jc w:val="center"/>
              <w:rPr>
                <w:rFonts w:hint="eastAsia" w:ascii="仿宋_GB2312" w:hAnsi="华文中宋" w:eastAsia="仿宋_GB2312"/>
                <w:sz w:val="28"/>
                <w:szCs w:val="28"/>
                <w:vertAlign w:val="baseline"/>
                <w:lang w:val="en-US" w:eastAsia="zh-CN"/>
              </w:rPr>
            </w:pPr>
            <w:r>
              <w:rPr>
                <w:rFonts w:hint="eastAsia" w:ascii="仿宋_GB2312" w:hAnsi="华文中宋" w:eastAsia="仿宋_GB2312"/>
                <w:sz w:val="28"/>
                <w:szCs w:val="28"/>
                <w:vertAlign w:val="baseline"/>
                <w:lang w:val="en-US" w:eastAsia="zh-CN"/>
              </w:rPr>
              <w:t>吨</w:t>
            </w:r>
          </w:p>
        </w:tc>
        <w:tc>
          <w:tcPr>
            <w:tcW w:w="213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94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numPr>
                <w:ilvl w:val="0"/>
                <w:numId w:val="0"/>
              </w:numPr>
              <w:rPr>
                <w:rFonts w:hint="eastAsia" w:ascii="仿宋_GB2312" w:hAnsi="华文中宋" w:eastAsia="仿宋_GB2312"/>
                <w:sz w:val="28"/>
                <w:szCs w:val="28"/>
                <w:vertAlign w:val="baseline"/>
                <w:lang w:val="en-US" w:eastAsia="zh-CN"/>
              </w:rPr>
            </w:pPr>
            <w:r>
              <w:rPr>
                <w:rFonts w:hint="eastAsia" w:ascii="仿宋_GB2312" w:hAnsi="华文中宋" w:eastAsia="仿宋_GB2312"/>
                <w:sz w:val="28"/>
                <w:szCs w:val="28"/>
                <w:vertAlign w:val="baseline"/>
                <w:lang w:val="en-US" w:eastAsia="zh-CN"/>
              </w:rPr>
              <w:t>侧部调整块</w:t>
            </w:r>
          </w:p>
        </w:tc>
        <w:tc>
          <w:tcPr>
            <w:tcW w:w="1872"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90*265*640</w:t>
            </w:r>
          </w:p>
        </w:tc>
        <w:tc>
          <w:tcPr>
            <w:tcW w:w="870" w:type="dxa"/>
          </w:tcPr>
          <w:p>
            <w:pPr>
              <w:numPr>
                <w:ilvl w:val="0"/>
                <w:numId w:val="0"/>
              </w:numPr>
              <w:jc w:val="center"/>
              <w:rPr>
                <w:rFonts w:hint="eastAsia" w:ascii="仿宋_GB2312" w:hAnsi="华文中宋" w:eastAsia="仿宋_GB2312"/>
                <w:sz w:val="28"/>
                <w:szCs w:val="28"/>
                <w:vertAlign w:val="baseline"/>
                <w:lang w:val="en-US" w:eastAsia="zh-CN"/>
              </w:rPr>
            </w:pPr>
            <w:r>
              <w:rPr>
                <w:rFonts w:hint="eastAsia" w:ascii="仿宋_GB2312" w:hAnsi="华文中宋" w:eastAsia="仿宋_GB2312"/>
                <w:sz w:val="28"/>
                <w:szCs w:val="28"/>
                <w:vertAlign w:val="baseline"/>
                <w:lang w:val="en-US" w:eastAsia="zh-CN"/>
              </w:rPr>
              <w:t>吨</w:t>
            </w:r>
          </w:p>
        </w:tc>
        <w:tc>
          <w:tcPr>
            <w:tcW w:w="213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94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tcPr>
          <w:p>
            <w:pPr>
              <w:numPr>
                <w:ilvl w:val="0"/>
                <w:numId w:val="0"/>
              </w:numPr>
              <w:rPr>
                <w:rFonts w:hint="eastAsia" w:ascii="仿宋_GB2312" w:hAnsi="华文中宋" w:eastAsia="仿宋_GB2312"/>
                <w:sz w:val="28"/>
                <w:szCs w:val="28"/>
                <w:vertAlign w:val="baseline"/>
                <w:lang w:val="en-US" w:eastAsia="zh-CN"/>
              </w:rPr>
            </w:pPr>
            <w:r>
              <w:rPr>
                <w:rFonts w:hint="eastAsia" w:ascii="仿宋_GB2312" w:hAnsi="华文中宋" w:eastAsia="仿宋_GB2312"/>
                <w:sz w:val="28"/>
                <w:szCs w:val="28"/>
                <w:vertAlign w:val="baseline"/>
                <w:lang w:val="en-US" w:eastAsia="zh-CN"/>
              </w:rPr>
              <w:t>侧部调整块</w:t>
            </w:r>
          </w:p>
        </w:tc>
        <w:tc>
          <w:tcPr>
            <w:tcW w:w="1872"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90*290*640</w:t>
            </w:r>
          </w:p>
        </w:tc>
        <w:tc>
          <w:tcPr>
            <w:tcW w:w="870" w:type="dxa"/>
          </w:tcPr>
          <w:p>
            <w:pPr>
              <w:numPr>
                <w:ilvl w:val="0"/>
                <w:numId w:val="0"/>
              </w:numPr>
              <w:jc w:val="center"/>
              <w:rPr>
                <w:rFonts w:hint="eastAsia" w:ascii="仿宋_GB2312" w:hAnsi="华文中宋" w:eastAsia="仿宋_GB2312"/>
                <w:sz w:val="28"/>
                <w:szCs w:val="28"/>
                <w:vertAlign w:val="baseline"/>
                <w:lang w:val="en-US" w:eastAsia="zh-CN"/>
              </w:rPr>
            </w:pPr>
            <w:r>
              <w:rPr>
                <w:rFonts w:hint="eastAsia" w:ascii="仿宋_GB2312" w:hAnsi="华文中宋" w:eastAsia="仿宋_GB2312"/>
                <w:sz w:val="28"/>
                <w:szCs w:val="28"/>
                <w:vertAlign w:val="baseline"/>
                <w:lang w:val="en-US" w:eastAsia="zh-CN"/>
              </w:rPr>
              <w:t>吨</w:t>
            </w:r>
          </w:p>
        </w:tc>
        <w:tc>
          <w:tcPr>
            <w:tcW w:w="2130" w:type="dxa"/>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1946" w:type="dxa"/>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numPr>
                <w:ilvl w:val="0"/>
                <w:numId w:val="0"/>
              </w:numPr>
              <w:rPr>
                <w:rFonts w:hint="eastAsia" w:ascii="仿宋_GB2312" w:hAnsi="华文中宋" w:eastAsia="仿宋_GB2312"/>
                <w:sz w:val="28"/>
                <w:szCs w:val="28"/>
                <w:vertAlign w:val="baseline"/>
                <w:lang w:val="en-US" w:eastAsia="zh-CN"/>
              </w:rPr>
            </w:pPr>
            <w:r>
              <w:rPr>
                <w:rFonts w:hint="eastAsia" w:ascii="仿宋_GB2312" w:hAnsi="华文中宋" w:eastAsia="仿宋_GB2312"/>
                <w:sz w:val="28"/>
                <w:szCs w:val="28"/>
                <w:vertAlign w:val="baseline"/>
                <w:lang w:val="en-US" w:eastAsia="zh-CN"/>
              </w:rPr>
              <w:t>侧部调整块</w:t>
            </w:r>
          </w:p>
        </w:tc>
        <w:tc>
          <w:tcPr>
            <w:tcW w:w="1872"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90*240*640</w:t>
            </w:r>
          </w:p>
        </w:tc>
        <w:tc>
          <w:tcPr>
            <w:tcW w:w="870" w:type="dxa"/>
          </w:tcPr>
          <w:p>
            <w:pPr>
              <w:numPr>
                <w:ilvl w:val="0"/>
                <w:numId w:val="0"/>
              </w:numPr>
              <w:jc w:val="center"/>
              <w:rPr>
                <w:rFonts w:hint="eastAsia" w:ascii="仿宋_GB2312" w:hAnsi="华文中宋" w:eastAsia="仿宋_GB2312"/>
                <w:sz w:val="28"/>
                <w:szCs w:val="28"/>
                <w:vertAlign w:val="baseline"/>
                <w:lang w:val="en-US" w:eastAsia="zh-CN"/>
              </w:rPr>
            </w:pPr>
            <w:r>
              <w:rPr>
                <w:rFonts w:hint="eastAsia" w:ascii="仿宋_GB2312" w:hAnsi="华文中宋" w:eastAsia="仿宋_GB2312"/>
                <w:sz w:val="28"/>
                <w:szCs w:val="28"/>
                <w:vertAlign w:val="baseline"/>
                <w:lang w:val="en-US" w:eastAsia="zh-CN"/>
              </w:rPr>
              <w:t>吨</w:t>
            </w:r>
          </w:p>
        </w:tc>
        <w:tc>
          <w:tcPr>
            <w:tcW w:w="213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94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numPr>
                <w:ilvl w:val="0"/>
                <w:numId w:val="0"/>
              </w:numPr>
              <w:rPr>
                <w:rFonts w:hint="eastAsia" w:ascii="仿宋_GB2312" w:hAnsi="华文中宋" w:eastAsia="仿宋_GB2312"/>
                <w:sz w:val="28"/>
                <w:szCs w:val="28"/>
                <w:vertAlign w:val="baseline"/>
                <w:lang w:val="en-US" w:eastAsia="zh-CN"/>
              </w:rPr>
            </w:pPr>
            <w:r>
              <w:rPr>
                <w:rFonts w:hint="eastAsia" w:ascii="仿宋_GB2312" w:hAnsi="华文中宋" w:eastAsia="仿宋_GB2312"/>
                <w:sz w:val="28"/>
                <w:szCs w:val="28"/>
                <w:vertAlign w:val="baseline"/>
                <w:lang w:val="en-US" w:eastAsia="zh-CN"/>
              </w:rPr>
              <w:t>角块</w:t>
            </w:r>
          </w:p>
        </w:tc>
        <w:tc>
          <w:tcPr>
            <w:tcW w:w="1872"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640×306.1×231.6×90</w:t>
            </w:r>
          </w:p>
        </w:tc>
        <w:tc>
          <w:tcPr>
            <w:tcW w:w="870" w:type="dxa"/>
          </w:tcPr>
          <w:p>
            <w:pPr>
              <w:numPr>
                <w:ilvl w:val="0"/>
                <w:numId w:val="0"/>
              </w:numPr>
              <w:jc w:val="center"/>
              <w:rPr>
                <w:rFonts w:hint="default" w:ascii="仿宋_GB2312" w:hAnsi="华文中宋" w:eastAsia="仿宋_GB2312"/>
                <w:sz w:val="28"/>
                <w:szCs w:val="28"/>
                <w:vertAlign w:val="baseline"/>
                <w:lang w:val="en-US" w:eastAsia="zh-CN"/>
              </w:rPr>
            </w:pPr>
            <w:r>
              <w:rPr>
                <w:rFonts w:hint="eastAsia" w:ascii="仿宋_GB2312" w:hAnsi="华文中宋" w:eastAsia="仿宋_GB2312"/>
                <w:sz w:val="28"/>
                <w:szCs w:val="28"/>
                <w:vertAlign w:val="baseline"/>
                <w:lang w:val="en-US" w:eastAsia="zh-CN"/>
              </w:rPr>
              <w:t>吨</w:t>
            </w:r>
          </w:p>
        </w:tc>
        <w:tc>
          <w:tcPr>
            <w:tcW w:w="2130" w:type="dxa"/>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1946" w:type="dxa"/>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r>
    </w:tbl>
    <w:p>
      <w:pPr>
        <w:numPr>
          <w:ilvl w:val="0"/>
          <w:numId w:val="0"/>
        </w:numPr>
        <w:ind w:firstLine="560" w:firstLineChars="200"/>
        <w:rPr>
          <w:rFonts w:hint="eastAsia" w:ascii="仿宋_GB2312" w:hAnsi="华文中宋" w:eastAsia="仿宋_GB2312"/>
          <w:sz w:val="28"/>
          <w:szCs w:val="28"/>
          <w:lang w:val="en-US" w:eastAsia="zh-CN"/>
        </w:rPr>
      </w:pPr>
      <w:r>
        <w:rPr>
          <w:rFonts w:hint="eastAsia" w:ascii="仿宋_GB2312" w:hAnsi="华文中宋" w:eastAsia="仿宋_GB2312"/>
          <w:sz w:val="28"/>
          <w:szCs w:val="28"/>
          <w:lang w:val="en-US" w:eastAsia="zh-CN"/>
        </w:rPr>
        <w:t>2.产品质量要求</w:t>
      </w:r>
    </w:p>
    <w:p>
      <w:pPr>
        <w:numPr>
          <w:ilvl w:val="0"/>
          <w:numId w:val="0"/>
        </w:numPr>
        <w:ind w:firstLine="560"/>
        <w:rPr>
          <w:rFonts w:hint="default" w:ascii="仿宋_GB2312" w:hAnsi="华文中宋" w:eastAsia="仿宋_GB2312"/>
          <w:sz w:val="28"/>
          <w:szCs w:val="28"/>
          <w:lang w:val="en-US" w:eastAsia="zh-CN"/>
        </w:rPr>
      </w:pPr>
      <w:r>
        <w:rPr>
          <w:rFonts w:hint="eastAsia" w:ascii="仿宋_GB2312" w:hAnsi="华文中宋" w:eastAsia="仿宋_GB2312"/>
          <w:sz w:val="28"/>
          <w:szCs w:val="28"/>
          <w:lang w:val="en-US" w:eastAsia="zh-CN"/>
        </w:rPr>
        <w:t>2.1产品外在质量要求：按图加工，尺寸允许偏差及外观质量符合YS/T 699规定。</w:t>
      </w:r>
    </w:p>
    <w:p>
      <w:pPr>
        <w:numPr>
          <w:ilvl w:val="0"/>
          <w:numId w:val="0"/>
        </w:numPr>
        <w:ind w:leftChars="192"/>
        <w:rPr>
          <w:rFonts w:hint="eastAsia" w:ascii="仿宋_GB2312" w:hAnsi="华文中宋" w:eastAsia="仿宋_GB2312"/>
          <w:sz w:val="28"/>
          <w:szCs w:val="28"/>
          <w:lang w:val="en-US" w:eastAsia="zh-CN"/>
        </w:rPr>
      </w:pPr>
      <w:r>
        <w:rPr>
          <w:rFonts w:hint="eastAsia" w:ascii="仿宋_GB2312" w:hAnsi="华文中宋" w:eastAsia="仿宋_GB2312"/>
          <w:sz w:val="28"/>
          <w:szCs w:val="28"/>
          <w:lang w:val="en-US" w:eastAsia="zh-CN"/>
        </w:rPr>
        <w:t xml:space="preserve"> 2.2产品理化指标要求：</w:t>
      </w:r>
    </w:p>
    <w:tbl>
      <w:tblPr>
        <w:tblStyle w:val="5"/>
        <w:tblW w:w="8265" w:type="dxa"/>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85"/>
        <w:gridCol w:w="3100"/>
        <w:gridCol w:w="1620"/>
        <w:gridCol w:w="2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numPr>
                <w:ilvl w:val="0"/>
                <w:numId w:val="0"/>
              </w:numPr>
              <w:jc w:val="center"/>
              <w:rPr>
                <w:rFonts w:hint="default" w:ascii="仿宋_GB2312" w:hAnsi="华文中宋" w:eastAsia="仿宋_GB2312"/>
                <w:sz w:val="28"/>
                <w:szCs w:val="28"/>
                <w:vertAlign w:val="baseline"/>
                <w:lang w:val="en-US" w:eastAsia="zh-CN"/>
              </w:rPr>
            </w:pPr>
            <w:r>
              <w:rPr>
                <w:rFonts w:hint="eastAsia" w:ascii="仿宋_GB2312" w:hAnsi="华文中宋" w:eastAsia="仿宋_GB2312"/>
                <w:sz w:val="28"/>
                <w:szCs w:val="28"/>
                <w:vertAlign w:val="baseline"/>
                <w:lang w:val="en-US" w:eastAsia="zh-CN"/>
              </w:rPr>
              <w:t>名称</w:t>
            </w:r>
          </w:p>
        </w:tc>
        <w:tc>
          <w:tcPr>
            <w:tcW w:w="31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numPr>
                <w:ilvl w:val="0"/>
                <w:numId w:val="0"/>
              </w:numPr>
              <w:jc w:val="center"/>
              <w:rPr>
                <w:rFonts w:hint="default" w:ascii="仿宋_GB2312" w:hAnsi="华文中宋" w:eastAsia="仿宋_GB2312"/>
                <w:sz w:val="28"/>
                <w:szCs w:val="28"/>
                <w:vertAlign w:val="baseline"/>
                <w:lang w:val="en-US" w:eastAsia="zh-CN"/>
              </w:rPr>
            </w:pPr>
            <w:r>
              <w:rPr>
                <w:rFonts w:hint="eastAsia" w:ascii="仿宋_GB2312" w:hAnsi="华文中宋" w:eastAsia="仿宋_GB2312"/>
                <w:sz w:val="28"/>
                <w:szCs w:val="28"/>
                <w:vertAlign w:val="baseline"/>
                <w:lang w:val="en-US" w:eastAsia="zh-CN"/>
              </w:rPr>
              <w:t>指标名称</w:t>
            </w:r>
          </w:p>
        </w:tc>
        <w:tc>
          <w:tcPr>
            <w:tcW w:w="16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numPr>
                <w:ilvl w:val="0"/>
                <w:numId w:val="0"/>
              </w:numPr>
              <w:jc w:val="center"/>
              <w:rPr>
                <w:rFonts w:hint="default" w:ascii="仿宋_GB2312" w:hAnsi="华文中宋" w:eastAsia="仿宋_GB2312"/>
                <w:sz w:val="28"/>
                <w:szCs w:val="28"/>
                <w:vertAlign w:val="baseline"/>
                <w:lang w:val="en-US" w:eastAsia="zh-CN"/>
              </w:rPr>
            </w:pPr>
            <w:r>
              <w:rPr>
                <w:rFonts w:hint="eastAsia" w:ascii="仿宋_GB2312" w:hAnsi="华文中宋" w:eastAsia="仿宋_GB2312"/>
                <w:sz w:val="28"/>
                <w:szCs w:val="28"/>
                <w:vertAlign w:val="baseline"/>
                <w:lang w:val="en-US" w:eastAsia="zh-CN"/>
              </w:rPr>
              <w:t>保证值</w:t>
            </w:r>
          </w:p>
        </w:tc>
        <w:tc>
          <w:tcPr>
            <w:tcW w:w="2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numPr>
                <w:ilvl w:val="0"/>
                <w:numId w:val="0"/>
              </w:numPr>
              <w:jc w:val="center"/>
              <w:rPr>
                <w:rFonts w:hint="default" w:ascii="仿宋_GB2312" w:hAnsi="华文中宋" w:eastAsia="仿宋_GB2312"/>
                <w:sz w:val="28"/>
                <w:szCs w:val="28"/>
                <w:vertAlign w:val="baseline"/>
                <w:lang w:val="en-US" w:eastAsia="zh-CN"/>
              </w:rPr>
            </w:pPr>
            <w:r>
              <w:rPr>
                <w:rFonts w:hint="eastAsia" w:ascii="仿宋_GB2312" w:hAnsi="华文中宋" w:eastAsia="仿宋_GB2312"/>
                <w:sz w:val="28"/>
                <w:szCs w:val="28"/>
                <w:vertAlign w:val="baseline"/>
                <w:lang w:val="en-US" w:eastAsia="zh-CN"/>
              </w:rPr>
              <w:t>检测标准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485" w:type="dxa"/>
            <w:vMerge w:val="restart"/>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numPr>
                <w:ilvl w:val="0"/>
                <w:numId w:val="0"/>
              </w:numPr>
              <w:jc w:val="center"/>
              <w:rPr>
                <w:rFonts w:hint="eastAsia" w:ascii="仿宋_GB2312" w:hAnsi="华文中宋" w:eastAsia="仿宋_GB2312"/>
                <w:sz w:val="28"/>
                <w:szCs w:val="28"/>
                <w:vertAlign w:val="baseline"/>
                <w:lang w:val="en-US" w:eastAsia="zh-CN"/>
              </w:rPr>
            </w:pPr>
            <w:r>
              <w:rPr>
                <w:rFonts w:hint="eastAsia" w:ascii="仿宋_GB2312" w:hAnsi="华文中宋" w:eastAsia="仿宋_GB2312"/>
                <w:sz w:val="28"/>
                <w:szCs w:val="28"/>
                <w:vertAlign w:val="baseline"/>
                <w:lang w:val="en-US" w:eastAsia="zh-CN"/>
              </w:rPr>
              <w:t>阴    极    炭    块 （全石墨）</w:t>
            </w:r>
          </w:p>
        </w:tc>
        <w:tc>
          <w:tcPr>
            <w:tcW w:w="310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jc w:val="center"/>
              <w:rPr>
                <w:rFonts w:hint="eastAsia" w:ascii="仿宋_GB2312" w:hAnsi="华文中宋" w:eastAsia="仿宋_GB2312"/>
                <w:sz w:val="28"/>
                <w:szCs w:val="28"/>
                <w:highlight w:val="none"/>
                <w:vertAlign w:val="baseline"/>
                <w:lang w:val="en-US" w:eastAsia="zh-CN"/>
              </w:rPr>
            </w:pPr>
            <w:r>
              <w:rPr>
                <w:rFonts w:hint="eastAsia" w:ascii="仿宋_GB2312" w:hAnsi="华文中宋" w:eastAsia="仿宋_GB2312"/>
                <w:sz w:val="28"/>
                <w:szCs w:val="28"/>
                <w:highlight w:val="none"/>
                <w:vertAlign w:val="baseline"/>
                <w:lang w:val="en-US" w:eastAsia="zh-CN"/>
              </w:rPr>
              <w:t>体积密度（g/cm</w:t>
            </w:r>
            <w:r>
              <w:rPr>
                <w:rFonts w:hint="eastAsia" w:ascii="仿宋_GB2312" w:hAnsi="华文中宋" w:eastAsia="仿宋_GB2312"/>
                <w:sz w:val="28"/>
                <w:szCs w:val="28"/>
                <w:highlight w:val="none"/>
                <w:vertAlign w:val="superscript"/>
                <w:lang w:val="en-US" w:eastAsia="zh-CN"/>
              </w:rPr>
              <w:t>3</w:t>
            </w:r>
            <w:r>
              <w:rPr>
                <w:rFonts w:hint="eastAsia" w:ascii="仿宋_GB2312" w:hAnsi="华文中宋" w:eastAsia="仿宋_GB2312"/>
                <w:sz w:val="28"/>
                <w:szCs w:val="28"/>
                <w:highlight w:val="none"/>
                <w:vertAlign w:val="baseline"/>
                <w:lang w:val="en-US" w:eastAsia="zh-CN"/>
              </w:rPr>
              <w:t>）</w:t>
            </w:r>
          </w:p>
        </w:tc>
        <w:tc>
          <w:tcPr>
            <w:tcW w:w="162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jc w:val="center"/>
              <w:rPr>
                <w:rFonts w:hint="default" w:ascii="仿宋_GB2312" w:hAnsi="华文中宋" w:eastAsia="仿宋_GB2312"/>
                <w:sz w:val="28"/>
                <w:szCs w:val="28"/>
                <w:highlight w:val="none"/>
                <w:vertAlign w:val="baseline"/>
                <w:lang w:val="en-US" w:eastAsia="zh-CN"/>
              </w:rPr>
            </w:pPr>
            <w:r>
              <w:rPr>
                <w:rFonts w:hint="eastAsia" w:ascii="仿宋_GB2312" w:hAnsi="华文中宋" w:eastAsia="仿宋_GB2312"/>
                <w:sz w:val="28"/>
                <w:szCs w:val="28"/>
                <w:highlight w:val="none"/>
                <w:vertAlign w:val="baseline"/>
                <w:lang w:val="en-US" w:eastAsia="zh-CN"/>
              </w:rPr>
              <w:t>≥1.62</w:t>
            </w:r>
          </w:p>
        </w:tc>
        <w:tc>
          <w:tcPr>
            <w:tcW w:w="206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jc w:val="center"/>
              <w:rPr>
                <w:rFonts w:hint="default" w:ascii="仿宋_GB2312" w:hAnsi="华文中宋" w:eastAsia="仿宋_GB2312"/>
                <w:sz w:val="28"/>
                <w:szCs w:val="28"/>
                <w:vertAlign w:val="baseline"/>
                <w:lang w:val="en-US" w:eastAsia="zh-CN"/>
              </w:rPr>
            </w:pPr>
            <w:r>
              <w:rPr>
                <w:rFonts w:hint="eastAsia" w:ascii="仿宋_GB2312" w:hAnsi="华文中宋" w:eastAsia="仿宋_GB2312"/>
                <w:sz w:val="28"/>
                <w:szCs w:val="28"/>
                <w:vertAlign w:val="baseline"/>
                <w:lang w:val="en-US" w:eastAsia="zh-CN"/>
              </w:rPr>
              <w:t>ISO 12985-1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4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华文中宋" w:eastAsia="仿宋_GB2312" w:cstheme="minorBidi"/>
                <w:kern w:val="2"/>
                <w:sz w:val="28"/>
                <w:szCs w:val="28"/>
                <w:vertAlign w:val="baseline"/>
                <w:lang w:val="en-US" w:eastAsia="zh-CN" w:bidi="ar-SA"/>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highlight w:val="none"/>
                <w:vertAlign w:val="baseline"/>
                <w:lang w:val="en-US" w:eastAsia="zh-CN" w:bidi="ar-SA"/>
              </w:rPr>
              <w:t>耐压强度（N/mm</w:t>
            </w:r>
            <w:r>
              <w:rPr>
                <w:rFonts w:hint="eastAsia" w:ascii="仿宋_GB2312" w:hAnsi="华文中宋" w:eastAsia="仿宋_GB2312" w:cstheme="minorBidi"/>
                <w:kern w:val="2"/>
                <w:sz w:val="28"/>
                <w:szCs w:val="28"/>
                <w:highlight w:val="none"/>
                <w:vertAlign w:val="superscript"/>
                <w:lang w:val="en-US" w:eastAsia="zh-CN" w:bidi="ar-SA"/>
              </w:rPr>
              <w:t>2</w:t>
            </w:r>
            <w:r>
              <w:rPr>
                <w:rFonts w:hint="eastAsia" w:ascii="仿宋_GB2312" w:hAnsi="华文中宋" w:eastAsia="仿宋_GB2312" w:cstheme="minorBidi"/>
                <w:kern w:val="2"/>
                <w:sz w:val="28"/>
                <w:szCs w:val="28"/>
                <w:highlight w:val="none"/>
                <w:vertAlign w:val="baseline"/>
                <w:lang w:val="en-US" w:eastAsia="zh-CN" w:bidi="ar-SA"/>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vertAlign w:val="baseline"/>
                <w:lang w:val="en-US" w:eastAsia="zh-CN" w:bidi="ar-SA"/>
              </w:rPr>
              <w:t>≥22</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sz w:val="28"/>
                <w:szCs w:val="28"/>
                <w:vertAlign w:val="baseline"/>
                <w:lang w:val="en-US" w:eastAsia="zh-CN"/>
              </w:rPr>
              <w:t>ISO 18515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4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华文中宋" w:eastAsia="仿宋_GB2312" w:cstheme="minorBidi"/>
                <w:kern w:val="2"/>
                <w:sz w:val="28"/>
                <w:szCs w:val="28"/>
                <w:vertAlign w:val="baseline"/>
                <w:lang w:val="en-US" w:eastAsia="zh-CN" w:bidi="ar-SA"/>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华文中宋" w:eastAsia="仿宋_GB2312" w:cstheme="minorBidi"/>
                <w:kern w:val="2"/>
                <w:sz w:val="28"/>
                <w:szCs w:val="28"/>
                <w:highlight w:val="none"/>
                <w:vertAlign w:val="baseline"/>
                <w:lang w:val="en-US" w:eastAsia="zh-CN" w:bidi="ar-SA"/>
              </w:rPr>
            </w:pPr>
            <w:r>
              <w:rPr>
                <w:rFonts w:hint="eastAsia" w:ascii="仿宋_GB2312" w:hAnsi="华文中宋" w:eastAsia="仿宋_GB2312" w:cstheme="minorBidi"/>
                <w:kern w:val="2"/>
                <w:sz w:val="28"/>
                <w:szCs w:val="28"/>
                <w:highlight w:val="none"/>
                <w:vertAlign w:val="baseline"/>
                <w:lang w:val="en-US" w:eastAsia="zh-CN" w:bidi="ar-SA"/>
              </w:rPr>
              <w:t>*电阻率（1000℃）（Ω.mm</w:t>
            </w:r>
            <w:r>
              <w:rPr>
                <w:rFonts w:hint="eastAsia" w:ascii="仿宋_GB2312" w:hAnsi="华文中宋" w:eastAsia="仿宋_GB2312" w:cstheme="minorBidi"/>
                <w:kern w:val="2"/>
                <w:sz w:val="28"/>
                <w:szCs w:val="28"/>
                <w:highlight w:val="none"/>
                <w:vertAlign w:val="superscript"/>
                <w:lang w:val="en-US" w:eastAsia="zh-CN" w:bidi="ar-SA"/>
              </w:rPr>
              <w:t>2</w:t>
            </w:r>
            <w:r>
              <w:rPr>
                <w:rFonts w:hint="eastAsia" w:ascii="仿宋_GB2312" w:hAnsi="华文中宋" w:eastAsia="仿宋_GB2312" w:cstheme="minorBidi"/>
                <w:kern w:val="2"/>
                <w:sz w:val="28"/>
                <w:szCs w:val="28"/>
                <w:highlight w:val="none"/>
                <w:vertAlign w:val="baseline"/>
                <w:lang w:val="en-US" w:eastAsia="zh-CN" w:bidi="ar-SA"/>
              </w:rPr>
              <w:t>/m）</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vertAlign w:val="baseline"/>
                <w:lang w:val="en-US" w:eastAsia="zh-CN" w:bidi="ar-SA"/>
              </w:rPr>
              <w:t>≤10</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sz w:val="28"/>
                <w:szCs w:val="28"/>
                <w:vertAlign w:val="baseline"/>
                <w:lang w:val="en-US" w:eastAsia="zh-CN"/>
              </w:rPr>
              <w:t>ISO 11713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4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华文中宋" w:eastAsia="仿宋_GB2312" w:cstheme="minorBidi"/>
                <w:kern w:val="2"/>
                <w:sz w:val="28"/>
                <w:szCs w:val="28"/>
                <w:vertAlign w:val="baseline"/>
                <w:lang w:val="en-US" w:eastAsia="zh-CN" w:bidi="ar-SA"/>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highlight w:val="none"/>
                <w:vertAlign w:val="baseline"/>
                <w:lang w:val="en-US" w:eastAsia="zh-CN" w:bidi="ar-SA"/>
              </w:rPr>
            </w:pPr>
            <w:r>
              <w:rPr>
                <w:rFonts w:hint="eastAsia" w:ascii="仿宋_GB2312" w:hAnsi="华文中宋" w:eastAsia="仿宋_GB2312" w:cstheme="minorBidi"/>
                <w:kern w:val="2"/>
                <w:sz w:val="28"/>
                <w:szCs w:val="28"/>
                <w:highlight w:val="none"/>
                <w:vertAlign w:val="baseline"/>
                <w:lang w:val="en-US" w:eastAsia="zh-CN" w:bidi="ar-SA"/>
              </w:rPr>
              <w:t>电阻率（20℃）（Ω.mm</w:t>
            </w:r>
            <w:r>
              <w:rPr>
                <w:rFonts w:hint="eastAsia" w:ascii="仿宋_GB2312" w:hAnsi="华文中宋" w:eastAsia="仿宋_GB2312" w:cstheme="minorBidi"/>
                <w:kern w:val="2"/>
                <w:sz w:val="28"/>
                <w:szCs w:val="28"/>
                <w:highlight w:val="none"/>
                <w:vertAlign w:val="superscript"/>
                <w:lang w:val="en-US" w:eastAsia="zh-CN" w:bidi="ar-SA"/>
              </w:rPr>
              <w:t>2</w:t>
            </w:r>
            <w:r>
              <w:rPr>
                <w:rFonts w:hint="eastAsia" w:ascii="仿宋_GB2312" w:hAnsi="华文中宋" w:eastAsia="仿宋_GB2312" w:cstheme="minorBidi"/>
                <w:kern w:val="2"/>
                <w:sz w:val="28"/>
                <w:szCs w:val="28"/>
                <w:highlight w:val="none"/>
                <w:vertAlign w:val="baseline"/>
                <w:lang w:val="en-US" w:eastAsia="zh-CN" w:bidi="ar-SA"/>
              </w:rPr>
              <w:t>/m）</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vertAlign w:val="baseline"/>
                <w:lang w:val="en-US" w:eastAsia="zh-CN" w:bidi="ar-SA"/>
              </w:rPr>
              <w:t>≤11</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sz w:val="28"/>
                <w:szCs w:val="28"/>
                <w:vertAlign w:val="baseline"/>
                <w:lang w:val="en-US" w:eastAsia="zh-CN"/>
              </w:rPr>
              <w:t>ISO 11713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4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华文中宋" w:eastAsia="仿宋_GB2312" w:cstheme="minorBidi"/>
                <w:kern w:val="2"/>
                <w:sz w:val="28"/>
                <w:szCs w:val="28"/>
                <w:vertAlign w:val="baseline"/>
                <w:lang w:val="en-US" w:eastAsia="zh-CN" w:bidi="ar-SA"/>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highlight w:val="none"/>
                <w:shd w:val="clear"/>
                <w:vertAlign w:val="baseline"/>
                <w:lang w:val="en-US" w:eastAsia="zh-CN" w:bidi="ar-SA"/>
              </w:rPr>
              <w:t>总气孔率（%）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vertAlign w:val="baseline"/>
                <w:lang w:val="en-US" w:eastAsia="zh-CN" w:bidi="ar-SA"/>
              </w:rPr>
              <w:t>≤26</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sz w:val="28"/>
                <w:szCs w:val="28"/>
                <w:vertAlign w:val="baseline"/>
                <w:lang w:val="en-US" w:eastAsia="zh-CN"/>
              </w:rPr>
              <w:t>ISO 12985-2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4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华文中宋" w:eastAsia="仿宋_GB2312" w:cstheme="minorBidi"/>
                <w:kern w:val="2"/>
                <w:sz w:val="28"/>
                <w:szCs w:val="28"/>
                <w:vertAlign w:val="baseline"/>
                <w:lang w:val="en-US" w:eastAsia="zh-CN" w:bidi="ar-SA"/>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highlight w:val="none"/>
                <w:vertAlign w:val="baseline"/>
                <w:lang w:val="en-US" w:eastAsia="zh-CN" w:bidi="ar-SA"/>
              </w:rPr>
            </w:pPr>
            <w:r>
              <w:rPr>
                <w:rFonts w:hint="eastAsia" w:ascii="仿宋_GB2312" w:hAnsi="华文中宋" w:eastAsia="仿宋_GB2312" w:cstheme="minorBidi"/>
                <w:kern w:val="2"/>
                <w:sz w:val="28"/>
                <w:szCs w:val="28"/>
                <w:highlight w:val="none"/>
                <w:vertAlign w:val="baseline"/>
                <w:lang w:val="en-US" w:eastAsia="zh-CN" w:bidi="ar-SA"/>
              </w:rPr>
              <w:t>灰分（%）</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华文中宋" w:eastAsia="仿宋_GB2312" w:cstheme="minorBidi"/>
                <w:kern w:val="2"/>
                <w:sz w:val="28"/>
                <w:szCs w:val="28"/>
                <w:highlight w:val="none"/>
                <w:vertAlign w:val="baseline"/>
                <w:lang w:val="en-US" w:eastAsia="zh-CN" w:bidi="ar-SA"/>
              </w:rPr>
            </w:pPr>
            <w:r>
              <w:rPr>
                <w:rFonts w:hint="eastAsia" w:ascii="仿宋_GB2312" w:hAnsi="华文中宋" w:eastAsia="仿宋_GB2312" w:cstheme="minorBidi"/>
                <w:kern w:val="2"/>
                <w:sz w:val="28"/>
                <w:szCs w:val="28"/>
                <w:highlight w:val="none"/>
                <w:vertAlign w:val="baseline"/>
                <w:lang w:val="en-US" w:eastAsia="zh-CN" w:bidi="ar-SA"/>
              </w:rPr>
              <w:t>≤0.4</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sz w:val="28"/>
                <w:szCs w:val="28"/>
                <w:vertAlign w:val="baseline"/>
                <w:lang w:val="en-US" w:eastAsia="zh-CN"/>
              </w:rPr>
              <w:t>ISO 8005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4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华文中宋" w:eastAsia="仿宋_GB2312" w:cstheme="minorBidi"/>
                <w:kern w:val="2"/>
                <w:sz w:val="28"/>
                <w:szCs w:val="28"/>
                <w:vertAlign w:val="baseline"/>
                <w:lang w:val="en-US" w:eastAsia="zh-CN" w:bidi="ar-SA"/>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highlight w:val="none"/>
                <w:shd w:val="clear"/>
                <w:vertAlign w:val="baseline"/>
                <w:lang w:val="en-US" w:eastAsia="zh-CN" w:bidi="ar-SA"/>
              </w:rPr>
              <w:t>真密度（g/cm</w:t>
            </w:r>
            <w:r>
              <w:rPr>
                <w:rFonts w:hint="eastAsia" w:ascii="仿宋_GB2312" w:hAnsi="华文中宋" w:eastAsia="仿宋_GB2312" w:cstheme="minorBidi"/>
                <w:kern w:val="2"/>
                <w:sz w:val="28"/>
                <w:szCs w:val="28"/>
                <w:highlight w:val="none"/>
                <w:shd w:val="clear"/>
                <w:vertAlign w:val="superscript"/>
                <w:lang w:val="en-US" w:eastAsia="zh-CN" w:bidi="ar-SA"/>
              </w:rPr>
              <w:t>3</w:t>
            </w:r>
            <w:r>
              <w:rPr>
                <w:rFonts w:hint="eastAsia" w:ascii="仿宋_GB2312" w:hAnsi="华文中宋" w:eastAsia="仿宋_GB2312" w:cstheme="minorBidi"/>
                <w:kern w:val="2"/>
                <w:sz w:val="28"/>
                <w:szCs w:val="28"/>
                <w:highlight w:val="none"/>
                <w:shd w:val="clear"/>
                <w:vertAlign w:val="baseline"/>
                <w:lang w:val="en-US" w:eastAsia="zh-CN" w:bidi="ar-SA"/>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vertAlign w:val="baseline"/>
                <w:lang w:val="en-US" w:eastAsia="zh-CN" w:bidi="ar-SA"/>
              </w:rPr>
              <w:t>≥2.18</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sz w:val="28"/>
                <w:szCs w:val="28"/>
                <w:vertAlign w:val="baseline"/>
                <w:lang w:val="en-US" w:eastAsia="zh-CN"/>
              </w:rPr>
              <w:t>ISO 21687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4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华文中宋" w:eastAsia="仿宋_GB2312" w:cstheme="minorBidi"/>
                <w:kern w:val="2"/>
                <w:sz w:val="28"/>
                <w:szCs w:val="28"/>
                <w:vertAlign w:val="baseline"/>
                <w:lang w:val="en-US" w:eastAsia="zh-CN" w:bidi="ar-SA"/>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highlight w:val="none"/>
                <w:vertAlign w:val="baseline"/>
                <w:lang w:val="en-US" w:eastAsia="zh-CN" w:bidi="ar-SA"/>
              </w:rPr>
              <w:t>钠膨胀率（%）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vertAlign w:val="baseline"/>
                <w:lang w:val="en-US" w:eastAsia="zh-CN" w:bidi="ar-SA"/>
              </w:rPr>
              <w:t>≤0.2</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sz w:val="28"/>
                <w:szCs w:val="28"/>
                <w:vertAlign w:val="baseline"/>
                <w:lang w:val="en-US" w:eastAsia="zh-CN"/>
              </w:rPr>
              <w:t>ISO 15379-1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4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华文中宋" w:eastAsia="仿宋_GB2312" w:cstheme="minorBidi"/>
                <w:kern w:val="2"/>
                <w:sz w:val="28"/>
                <w:szCs w:val="28"/>
                <w:vertAlign w:val="baseline"/>
                <w:lang w:val="en-US" w:eastAsia="zh-CN" w:bidi="ar-SA"/>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highlight w:val="none"/>
                <w:vertAlign w:val="baseline"/>
                <w:lang w:val="en-US" w:eastAsia="zh-CN" w:bidi="ar-SA"/>
              </w:rPr>
              <w:t>抗折强度（N/mm</w:t>
            </w:r>
            <w:r>
              <w:rPr>
                <w:rFonts w:hint="eastAsia" w:ascii="仿宋_GB2312" w:hAnsi="华文中宋" w:eastAsia="仿宋_GB2312" w:cstheme="minorBidi"/>
                <w:kern w:val="2"/>
                <w:sz w:val="28"/>
                <w:szCs w:val="28"/>
                <w:highlight w:val="none"/>
                <w:vertAlign w:val="superscript"/>
                <w:lang w:val="en-US" w:eastAsia="zh-CN" w:bidi="ar-SA"/>
              </w:rPr>
              <w:t>2</w:t>
            </w:r>
            <w:r>
              <w:rPr>
                <w:rFonts w:hint="eastAsia" w:ascii="仿宋_GB2312" w:hAnsi="华文中宋" w:eastAsia="仿宋_GB2312" w:cstheme="minorBidi"/>
                <w:kern w:val="2"/>
                <w:sz w:val="28"/>
                <w:szCs w:val="28"/>
                <w:highlight w:val="none"/>
                <w:vertAlign w:val="baseline"/>
                <w:lang w:val="en-US" w:eastAsia="zh-CN" w:bidi="ar-SA"/>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vertAlign w:val="baseline"/>
                <w:lang w:val="en-US" w:eastAsia="zh-CN" w:bidi="ar-SA"/>
              </w:rPr>
              <w:t>≥8.0</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sz w:val="28"/>
                <w:szCs w:val="28"/>
                <w:vertAlign w:val="baseline"/>
                <w:lang w:val="en-US" w:eastAsia="zh-CN"/>
              </w:rPr>
              <w:t>ISO 12986-1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4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华文中宋" w:eastAsia="仿宋_GB2312" w:cstheme="minorBidi"/>
                <w:kern w:val="2"/>
                <w:sz w:val="28"/>
                <w:szCs w:val="28"/>
                <w:vertAlign w:val="baseline"/>
                <w:lang w:val="en-US" w:eastAsia="zh-CN" w:bidi="ar-SA"/>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highlight w:val="none"/>
                <w:vertAlign w:val="baseline"/>
                <w:lang w:val="en-US" w:eastAsia="zh-CN" w:bidi="ar-SA"/>
              </w:rPr>
            </w:pPr>
            <w:r>
              <w:rPr>
                <w:rFonts w:hint="eastAsia" w:ascii="仿宋_GB2312" w:hAnsi="华文中宋" w:eastAsia="仿宋_GB2312" w:cstheme="minorBidi"/>
                <w:kern w:val="2"/>
                <w:sz w:val="28"/>
                <w:szCs w:val="28"/>
                <w:highlight w:val="none"/>
                <w:vertAlign w:val="baseline"/>
                <w:lang w:val="en-US" w:eastAsia="zh-CN" w:bidi="ar-SA"/>
              </w:rPr>
              <w:t>平均热膨胀率（20-950℃）（10</w:t>
            </w:r>
            <w:r>
              <w:rPr>
                <w:rFonts w:hint="eastAsia" w:ascii="仿宋_GB2312" w:hAnsi="华文中宋" w:eastAsia="仿宋_GB2312" w:cstheme="minorBidi"/>
                <w:kern w:val="2"/>
                <w:sz w:val="28"/>
                <w:szCs w:val="28"/>
                <w:highlight w:val="none"/>
                <w:vertAlign w:val="superscript"/>
                <w:lang w:val="en-US" w:eastAsia="zh-CN" w:bidi="ar-SA"/>
              </w:rPr>
              <w:t>-6</w:t>
            </w:r>
            <w:r>
              <w:rPr>
                <w:rFonts w:hint="eastAsia" w:ascii="仿宋_GB2312" w:hAnsi="华文中宋" w:eastAsia="仿宋_GB2312" w:cstheme="minorBidi"/>
                <w:kern w:val="2"/>
                <w:sz w:val="28"/>
                <w:szCs w:val="28"/>
                <w:highlight w:val="none"/>
                <w:vertAlign w:val="baseline"/>
                <w:lang w:val="en-US" w:eastAsia="zh-CN" w:bidi="ar-SA"/>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highlight w:val="none"/>
                <w:vertAlign w:val="baseline"/>
                <w:lang w:val="en-US" w:eastAsia="zh-CN" w:bidi="ar-SA"/>
              </w:rPr>
            </w:pPr>
            <w:r>
              <w:rPr>
                <w:rFonts w:hint="eastAsia" w:ascii="仿宋_GB2312" w:hAnsi="华文中宋" w:eastAsia="仿宋_GB2312" w:cstheme="minorBidi"/>
                <w:kern w:val="2"/>
                <w:sz w:val="28"/>
                <w:szCs w:val="28"/>
                <w:highlight w:val="none"/>
                <w:vertAlign w:val="baseline"/>
                <w:lang w:val="en-US" w:eastAsia="zh-CN" w:bidi="ar-SA"/>
              </w:rPr>
              <w:t>3.5</w:t>
            </w:r>
            <w:r>
              <w:rPr>
                <w:rFonts w:hint="eastAsia" w:ascii="仿宋_GB2312" w:hAnsi="仿宋_GB2312" w:eastAsia="仿宋_GB2312" w:cs="仿宋_GB2312"/>
                <w:kern w:val="2"/>
                <w:sz w:val="28"/>
                <w:szCs w:val="28"/>
                <w:highlight w:val="none"/>
                <w:vertAlign w:val="baseline"/>
                <w:lang w:val="en-US" w:eastAsia="zh-CN" w:bidi="ar-SA"/>
              </w:rPr>
              <w:t>±0.5</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sz w:val="28"/>
                <w:szCs w:val="28"/>
                <w:vertAlign w:val="baseline"/>
                <w:lang w:val="en-US" w:eastAsia="zh-CN"/>
              </w:rPr>
              <w:t>ISO 14420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4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华文中宋" w:eastAsia="仿宋_GB2312" w:cstheme="minorBidi"/>
                <w:kern w:val="2"/>
                <w:sz w:val="28"/>
                <w:szCs w:val="28"/>
                <w:vertAlign w:val="baseline"/>
                <w:lang w:val="en-US" w:eastAsia="zh-CN" w:bidi="ar-SA"/>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华文中宋" w:eastAsia="仿宋_GB2312" w:cstheme="minorBidi"/>
                <w:kern w:val="2"/>
                <w:sz w:val="28"/>
                <w:szCs w:val="28"/>
                <w:highlight w:val="none"/>
                <w:vertAlign w:val="baseline"/>
                <w:lang w:val="en-US" w:eastAsia="zh-CN" w:bidi="ar-SA"/>
              </w:rPr>
            </w:pPr>
            <w:r>
              <w:rPr>
                <w:rFonts w:hint="eastAsia" w:ascii="仿宋_GB2312" w:hAnsi="华文中宋" w:eastAsia="仿宋_GB2312" w:cstheme="minorBidi"/>
                <w:kern w:val="2"/>
                <w:sz w:val="28"/>
                <w:szCs w:val="28"/>
                <w:highlight w:val="none"/>
                <w:vertAlign w:val="baseline"/>
                <w:lang w:val="en-US" w:eastAsia="zh-CN" w:bidi="ar-SA"/>
              </w:rPr>
              <w:t>导热率（20℃）（W/m.k）</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vertAlign w:val="baseline"/>
                <w:lang w:val="en-US" w:eastAsia="zh-CN" w:bidi="ar-SA"/>
              </w:rPr>
              <w:t>≥110</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华文中宋" w:eastAsia="仿宋_GB2312"/>
                <w:sz w:val="28"/>
                <w:szCs w:val="28"/>
                <w:vertAlign w:val="baseline"/>
                <w:lang w:val="en-US" w:eastAsia="zh-CN"/>
              </w:rPr>
            </w:pPr>
            <w:r>
              <w:rPr>
                <w:rFonts w:hint="eastAsia" w:ascii="仿宋_GB2312" w:hAnsi="华文中宋" w:eastAsia="仿宋_GB2312"/>
                <w:sz w:val="28"/>
                <w:szCs w:val="28"/>
                <w:vertAlign w:val="baseline"/>
                <w:lang w:val="en-US" w:eastAsia="zh-CN"/>
              </w:rPr>
              <w:t>ISO 12987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4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华文中宋" w:eastAsia="仿宋_GB2312" w:cstheme="minorBidi"/>
                <w:kern w:val="2"/>
                <w:sz w:val="28"/>
                <w:szCs w:val="28"/>
                <w:vertAlign w:val="baseline"/>
                <w:lang w:val="en-US" w:eastAsia="zh-CN" w:bidi="ar-SA"/>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华文中宋" w:eastAsia="仿宋_GB2312" w:cstheme="minorBidi"/>
                <w:kern w:val="2"/>
                <w:sz w:val="28"/>
                <w:szCs w:val="28"/>
                <w:highlight w:val="none"/>
                <w:vertAlign w:val="baseline"/>
                <w:lang w:val="en-US" w:eastAsia="zh-CN" w:bidi="ar-SA"/>
              </w:rPr>
            </w:pPr>
            <w:r>
              <w:rPr>
                <w:rFonts w:hint="eastAsia" w:ascii="仿宋_GB2312" w:hAnsi="华文中宋" w:eastAsia="仿宋_GB2312" w:cstheme="minorBidi"/>
                <w:kern w:val="2"/>
                <w:sz w:val="28"/>
                <w:szCs w:val="28"/>
                <w:highlight w:val="none"/>
                <w:vertAlign w:val="baseline"/>
                <w:lang w:val="en-US" w:eastAsia="zh-CN" w:bidi="ar-SA"/>
              </w:rPr>
              <w:t>*导热率（1000℃）（W/m.k）</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vertAlign w:val="baseline"/>
                <w:lang w:val="en-US" w:eastAsia="zh-CN" w:bidi="ar-SA"/>
              </w:rPr>
              <w:t>≥50</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sz w:val="28"/>
                <w:szCs w:val="28"/>
                <w:vertAlign w:val="baseline"/>
                <w:lang w:val="en-US" w:eastAsia="zh-CN"/>
              </w:rPr>
            </w:pPr>
            <w:r>
              <w:rPr>
                <w:rFonts w:hint="eastAsia" w:ascii="仿宋_GB2312" w:hAnsi="华文中宋" w:eastAsia="仿宋_GB2312"/>
                <w:sz w:val="28"/>
                <w:szCs w:val="28"/>
                <w:vertAlign w:val="baseline"/>
                <w:lang w:val="en-US" w:eastAsia="zh-CN"/>
              </w:rPr>
              <w:t>ISO 12987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4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华文中宋" w:eastAsia="仿宋_GB2312" w:cstheme="minorBidi"/>
                <w:kern w:val="2"/>
                <w:sz w:val="28"/>
                <w:szCs w:val="28"/>
                <w:vertAlign w:val="baseline"/>
                <w:lang w:val="en-US" w:eastAsia="zh-CN" w:bidi="ar-SA"/>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highlight w:val="none"/>
                <w:vertAlign w:val="baseline"/>
                <w:lang w:val="en-US" w:eastAsia="zh-CN" w:bidi="ar-SA"/>
              </w:rPr>
              <w:t>杨氏模量（GPa）</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vertAlign w:val="baseline"/>
                <w:lang w:val="en-US" w:eastAsia="zh-CN" w:bidi="ar-SA"/>
              </w:rPr>
              <w:t>≤6.8</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vertAlign w:val="baseline"/>
                <w:lang w:val="en-US" w:eastAsia="zh-CN" w:bidi="ar-SA"/>
              </w:rPr>
              <w:t>DIN 51915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jc w:val="center"/>
              <w:rPr>
                <w:rFonts w:hint="eastAsia"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vertAlign w:val="baseline"/>
                <w:lang w:val="en-US" w:eastAsia="zh-CN" w:bidi="ar-SA"/>
              </w:rPr>
              <w:t>角块、侧部炭块（GS-C）</w:t>
            </w:r>
          </w:p>
        </w:tc>
        <w:tc>
          <w:tcPr>
            <w:tcW w:w="3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jc w:val="center"/>
              <w:rPr>
                <w:rFonts w:hint="eastAsia"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vertAlign w:val="baseline"/>
                <w:lang w:val="en-US" w:eastAsia="zh-CN" w:bidi="ar-SA"/>
              </w:rPr>
              <w:t>表观密度（g/cm</w:t>
            </w:r>
            <w:r>
              <w:rPr>
                <w:rFonts w:hint="eastAsia" w:ascii="仿宋_GB2312" w:hAnsi="华文中宋" w:eastAsia="仿宋_GB2312" w:cstheme="minorBidi"/>
                <w:kern w:val="2"/>
                <w:sz w:val="28"/>
                <w:szCs w:val="28"/>
                <w:vertAlign w:val="superscript"/>
                <w:lang w:val="en-US" w:eastAsia="zh-CN" w:bidi="ar-SA"/>
              </w:rPr>
              <w:t>3</w:t>
            </w:r>
            <w:r>
              <w:rPr>
                <w:rFonts w:hint="eastAsia" w:ascii="仿宋_GB2312" w:hAnsi="华文中宋" w:eastAsia="仿宋_GB2312" w:cstheme="minorBidi"/>
                <w:kern w:val="2"/>
                <w:sz w:val="28"/>
                <w:szCs w:val="28"/>
                <w:vertAlign w:val="baseline"/>
                <w:lang w:val="en-US" w:eastAsia="zh-CN" w:bidi="ar-SA"/>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jc w:val="center"/>
              <w:rPr>
                <w:rFonts w:hint="eastAsia"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vertAlign w:val="baseline"/>
                <w:lang w:val="en-US" w:eastAsia="zh-CN" w:bidi="ar-SA"/>
              </w:rPr>
              <w:t>≥1.56</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jc w:val="center"/>
              <w:rPr>
                <w:rFonts w:hint="eastAsia" w:ascii="仿宋_GB2312" w:hAnsi="华文中宋" w:eastAsia="仿宋_GB2312" w:cstheme="minorBidi"/>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华文中宋" w:eastAsia="仿宋_GB2312" w:cstheme="minorBidi"/>
                <w:kern w:val="2"/>
                <w:sz w:val="28"/>
                <w:szCs w:val="28"/>
                <w:vertAlign w:val="baseline"/>
                <w:lang w:val="en-US" w:eastAsia="zh-CN" w:bidi="ar-SA"/>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vertAlign w:val="baseline"/>
                <w:lang w:val="en-US" w:eastAsia="zh-CN" w:bidi="ar-SA"/>
              </w:rPr>
              <w:t>真密度（g/cm</w:t>
            </w:r>
            <w:r>
              <w:rPr>
                <w:rFonts w:hint="eastAsia" w:ascii="仿宋_GB2312" w:hAnsi="华文中宋" w:eastAsia="仿宋_GB2312" w:cstheme="minorBidi"/>
                <w:kern w:val="2"/>
                <w:sz w:val="28"/>
                <w:szCs w:val="28"/>
                <w:vertAlign w:val="superscript"/>
                <w:lang w:val="en-US" w:eastAsia="zh-CN" w:bidi="ar-SA"/>
              </w:rPr>
              <w:t>3</w:t>
            </w:r>
            <w:r>
              <w:rPr>
                <w:rFonts w:hint="eastAsia" w:ascii="仿宋_GB2312" w:hAnsi="华文中宋" w:eastAsia="仿宋_GB2312" w:cstheme="minorBidi"/>
                <w:kern w:val="2"/>
                <w:sz w:val="28"/>
                <w:szCs w:val="28"/>
                <w:vertAlign w:val="baseline"/>
                <w:lang w:val="en-US" w:eastAsia="zh-CN" w:bidi="ar-SA"/>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vertAlign w:val="baseline"/>
                <w:lang w:val="en-US" w:eastAsia="zh-CN" w:bidi="ar-SA"/>
              </w:rPr>
              <w:t>≥1.91</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华文中宋" w:eastAsia="仿宋_GB2312" w:cstheme="minorBidi"/>
                <w:kern w:val="2"/>
                <w:sz w:val="28"/>
                <w:szCs w:val="28"/>
                <w:vertAlign w:val="baseline"/>
                <w:lang w:val="en-US" w:eastAsia="zh-CN" w:bidi="ar-SA"/>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vertAlign w:val="baseline"/>
                <w:lang w:val="en-US" w:eastAsia="zh-CN" w:bidi="ar-SA"/>
              </w:rPr>
              <w:t>耐压强度（MPa）</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vertAlign w:val="baseline"/>
                <w:lang w:val="en-US" w:eastAsia="zh-CN" w:bidi="ar-SA"/>
              </w:rPr>
              <w:t>≥32</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华文中宋" w:eastAsia="仿宋_GB2312" w:cstheme="minorBidi"/>
                <w:kern w:val="2"/>
                <w:sz w:val="28"/>
                <w:szCs w:val="28"/>
                <w:vertAlign w:val="baseline"/>
                <w:lang w:val="en-US" w:eastAsia="zh-CN" w:bidi="ar-SA"/>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vertAlign w:val="baseline"/>
                <w:lang w:val="en-US" w:eastAsia="zh-CN" w:bidi="ar-SA"/>
              </w:rPr>
              <w:t>灰分（%）</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vertAlign w:val="baseline"/>
                <w:lang w:val="en-US" w:eastAsia="zh-CN" w:bidi="ar-SA"/>
              </w:rPr>
              <w:t>≤8</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华文中宋" w:eastAsia="仿宋_GB2312" w:cstheme="minorBidi"/>
                <w:kern w:val="2"/>
                <w:sz w:val="28"/>
                <w:szCs w:val="28"/>
                <w:vertAlign w:val="baseline"/>
                <w:lang w:val="en-US" w:eastAsia="zh-CN" w:bidi="ar-SA"/>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vertAlign w:val="baseline"/>
                <w:lang w:val="en-US" w:eastAsia="zh-CN" w:bidi="ar-SA"/>
              </w:rPr>
              <w:t>钠膨胀率（%）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vertAlign w:val="baseline"/>
                <w:lang w:val="en-US" w:eastAsia="zh-CN" w:bidi="ar-SA"/>
              </w:rPr>
              <w:t>≤1.0</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华文中宋" w:eastAsia="仿宋_GB2312" w:cstheme="minorBidi"/>
                <w:kern w:val="2"/>
                <w:sz w:val="28"/>
                <w:szCs w:val="28"/>
                <w:vertAlign w:val="baseline"/>
                <w:lang w:val="en-US" w:eastAsia="zh-CN" w:bidi="ar-SA"/>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vertAlign w:val="baseline"/>
                <w:lang w:val="en-US" w:eastAsia="zh-CN" w:bidi="ar-SA"/>
              </w:rPr>
              <w:t>热膨胀率（300℃）</w:t>
            </w:r>
            <w:r>
              <w:rPr>
                <w:rFonts w:hint="eastAsia" w:ascii="仿宋_GB2312" w:hAnsi="华文中宋" w:eastAsia="仿宋_GB2312" w:cstheme="minorBidi"/>
                <w:kern w:val="2"/>
                <w:sz w:val="28"/>
                <w:szCs w:val="28"/>
                <w:highlight w:val="none"/>
                <w:vertAlign w:val="baseline"/>
                <w:lang w:val="en-US" w:eastAsia="zh-CN" w:bidi="ar-SA"/>
              </w:rPr>
              <w:t>（10</w:t>
            </w:r>
            <w:r>
              <w:rPr>
                <w:rFonts w:hint="eastAsia" w:ascii="仿宋_GB2312" w:hAnsi="华文中宋" w:eastAsia="仿宋_GB2312" w:cstheme="minorBidi"/>
                <w:kern w:val="2"/>
                <w:sz w:val="28"/>
                <w:szCs w:val="28"/>
                <w:highlight w:val="none"/>
                <w:vertAlign w:val="superscript"/>
                <w:lang w:val="en-US" w:eastAsia="zh-CN" w:bidi="ar-SA"/>
              </w:rPr>
              <w:t>-6</w:t>
            </w:r>
            <w:r>
              <w:rPr>
                <w:rFonts w:hint="eastAsia" w:ascii="仿宋_GB2312" w:hAnsi="华文中宋" w:eastAsia="仿宋_GB2312" w:cstheme="minorBidi"/>
                <w:kern w:val="2"/>
                <w:sz w:val="28"/>
                <w:szCs w:val="28"/>
                <w:highlight w:val="none"/>
                <w:vertAlign w:val="baseline"/>
                <w:lang w:val="en-US" w:eastAsia="zh-CN" w:bidi="ar-SA"/>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vertAlign w:val="baseline"/>
                <w:lang w:val="en-US" w:eastAsia="zh-CN" w:bidi="ar-SA"/>
              </w:rPr>
            </w:pPr>
            <w:r>
              <w:rPr>
                <w:rFonts w:hint="eastAsia" w:ascii="仿宋_GB2312" w:hAnsi="华文中宋" w:eastAsia="仿宋_GB2312" w:cstheme="minorBidi"/>
                <w:kern w:val="2"/>
                <w:sz w:val="28"/>
                <w:szCs w:val="28"/>
                <w:vertAlign w:val="baseline"/>
                <w:lang w:val="en-US" w:eastAsia="zh-CN" w:bidi="ar-SA"/>
              </w:rPr>
              <w:t>≤4.2</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中宋" w:eastAsia="仿宋_GB2312" w:cstheme="minorBidi"/>
                <w:kern w:val="2"/>
                <w:sz w:val="28"/>
                <w:szCs w:val="28"/>
                <w:vertAlign w:val="baseline"/>
                <w:lang w:val="en-US" w:eastAsia="zh-CN" w:bidi="ar-SA"/>
              </w:rPr>
            </w:pPr>
          </w:p>
        </w:tc>
      </w:tr>
    </w:tbl>
    <w:p>
      <w:pPr>
        <w:numPr>
          <w:ilvl w:val="0"/>
          <w:numId w:val="0"/>
        </w:numPr>
        <w:ind w:firstLine="562" w:firstLineChars="200"/>
        <w:rPr>
          <w:rFonts w:hint="default" w:ascii="仿宋_GB2312" w:hAnsi="华文中宋" w:eastAsia="仿宋_GB2312"/>
          <w:b/>
          <w:bCs/>
          <w:sz w:val="28"/>
          <w:szCs w:val="28"/>
          <w:lang w:val="en-US" w:eastAsia="zh-CN"/>
        </w:rPr>
      </w:pPr>
      <w:r>
        <w:rPr>
          <w:rFonts w:hint="eastAsia" w:ascii="仿宋_GB2312" w:hAnsi="华文中宋" w:eastAsia="仿宋_GB2312"/>
          <w:b/>
          <w:bCs/>
          <w:sz w:val="28"/>
          <w:szCs w:val="28"/>
          <w:lang w:val="en-US" w:eastAsia="zh-CN"/>
        </w:rPr>
        <w:t>注：上表中除带*各项指标外均为必测指标，带*两项指标为参考指标。测试方法应参照相应国际标准。阴极炭块的导热率（20℃）、电阻率、钠膨胀率及热膨胀系数超出指标范围，供货商需更换合格产品。</w:t>
      </w:r>
    </w:p>
    <w:p>
      <w:pPr>
        <w:numPr>
          <w:ilvl w:val="0"/>
          <w:numId w:val="0"/>
        </w:numPr>
        <w:ind w:firstLine="560" w:firstLineChars="200"/>
        <w:rPr>
          <w:rStyle w:val="9"/>
          <w:rFonts w:hint="eastAsia" w:ascii="仿宋_GB2312" w:hAnsi="宋体" w:eastAsia="仿宋_GB2312"/>
          <w:sz w:val="28"/>
          <w:szCs w:val="28"/>
          <w:lang w:eastAsia="zh-CN"/>
        </w:rPr>
      </w:pPr>
      <w:r>
        <w:rPr>
          <w:rFonts w:hint="eastAsia" w:ascii="仿宋_GB2312" w:hAnsi="华文中宋" w:eastAsia="仿宋_GB2312"/>
          <w:sz w:val="28"/>
          <w:szCs w:val="28"/>
          <w:lang w:val="en-US" w:eastAsia="zh-CN"/>
        </w:rPr>
        <w:t>3.产品</w:t>
      </w:r>
      <w:r>
        <w:rPr>
          <w:rStyle w:val="9"/>
          <w:rFonts w:hint="eastAsia" w:ascii="仿宋_GB2312" w:hAnsi="宋体" w:eastAsia="仿宋_GB2312"/>
          <w:sz w:val="28"/>
          <w:szCs w:val="28"/>
          <w:lang w:eastAsia="zh-CN"/>
        </w:rPr>
        <w:t>售后</w:t>
      </w:r>
      <w:r>
        <w:rPr>
          <w:rStyle w:val="9"/>
          <w:rFonts w:hint="eastAsia" w:ascii="仿宋_GB2312" w:hAnsi="宋体" w:eastAsia="仿宋_GB2312"/>
          <w:sz w:val="28"/>
          <w:szCs w:val="28"/>
        </w:rPr>
        <w:t>服务</w:t>
      </w:r>
      <w:r>
        <w:rPr>
          <w:rStyle w:val="9"/>
          <w:rFonts w:hint="eastAsia" w:ascii="仿宋_GB2312" w:hAnsi="宋体" w:eastAsia="仿宋_GB2312"/>
          <w:sz w:val="28"/>
          <w:szCs w:val="28"/>
          <w:lang w:eastAsia="zh-CN"/>
        </w:rPr>
        <w:t>要求</w:t>
      </w:r>
    </w:p>
    <w:p>
      <w:pPr>
        <w:tabs>
          <w:tab w:val="left" w:pos="8280"/>
        </w:tabs>
        <w:spacing w:line="360"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rPr>
        <w:t>供方</w:t>
      </w:r>
      <w:r>
        <w:rPr>
          <w:rFonts w:hint="eastAsia" w:ascii="仿宋_GB2312" w:hAnsi="宋体" w:eastAsia="仿宋_GB2312"/>
          <w:sz w:val="28"/>
          <w:szCs w:val="28"/>
          <w:lang w:eastAsia="zh-CN"/>
        </w:rPr>
        <w:t>产品在需方使用及投入生产过程中出现质量异议时</w:t>
      </w:r>
      <w:r>
        <w:rPr>
          <w:rFonts w:hint="eastAsia" w:ascii="仿宋_GB2312" w:hAnsi="宋体" w:eastAsia="仿宋_GB2312"/>
          <w:sz w:val="28"/>
          <w:szCs w:val="28"/>
        </w:rPr>
        <w:t>应</w:t>
      </w:r>
      <w:r>
        <w:rPr>
          <w:rFonts w:hint="eastAsia" w:ascii="仿宋_GB2312" w:hAnsi="宋体" w:eastAsia="仿宋_GB2312"/>
          <w:sz w:val="28"/>
          <w:szCs w:val="28"/>
          <w:lang w:eastAsia="zh-CN"/>
        </w:rPr>
        <w:t>及时</w:t>
      </w:r>
      <w:r>
        <w:rPr>
          <w:rFonts w:hint="eastAsia" w:ascii="仿宋_GB2312" w:hAnsi="宋体" w:eastAsia="仿宋_GB2312"/>
          <w:sz w:val="28"/>
          <w:szCs w:val="28"/>
        </w:rPr>
        <w:t>派技术</w:t>
      </w:r>
      <w:r>
        <w:rPr>
          <w:rFonts w:hint="eastAsia" w:ascii="仿宋_GB2312" w:hAnsi="宋体" w:eastAsia="仿宋_GB2312"/>
          <w:sz w:val="28"/>
          <w:szCs w:val="28"/>
          <w:lang w:eastAsia="zh-CN"/>
        </w:rPr>
        <w:t>人员</w:t>
      </w:r>
      <w:r>
        <w:rPr>
          <w:rFonts w:hint="eastAsia" w:ascii="仿宋_GB2312" w:hAnsi="宋体" w:eastAsia="仿宋_GB2312"/>
          <w:sz w:val="28"/>
          <w:szCs w:val="28"/>
        </w:rPr>
        <w:t>来现场进行技术交流并跟踪其产品使用情况。</w:t>
      </w:r>
    </w:p>
    <w:p>
      <w:pPr>
        <w:numPr>
          <w:ilvl w:val="0"/>
          <w:numId w:val="0"/>
        </w:numPr>
        <w:ind w:left="0" w:leftChars="0" w:firstLine="560"/>
        <w:rPr>
          <w:rStyle w:val="9"/>
          <w:rFonts w:hint="eastAsia" w:ascii="仿宋_GB2312" w:hAnsi="宋体" w:eastAsia="仿宋_GB2312"/>
          <w:sz w:val="28"/>
          <w:szCs w:val="28"/>
          <w:lang w:val="en-US" w:eastAsia="zh-CN"/>
        </w:rPr>
      </w:pPr>
      <w:r>
        <w:rPr>
          <w:rStyle w:val="9"/>
          <w:rFonts w:hint="eastAsia" w:ascii="仿宋_GB2312" w:hAnsi="宋体" w:eastAsia="仿宋_GB2312"/>
          <w:sz w:val="28"/>
          <w:szCs w:val="28"/>
          <w:lang w:val="en-US" w:eastAsia="zh-CN"/>
        </w:rPr>
        <w:t>4.产品供货期限：2022年5月15日前完成首批交货，首批交货数量不得少于产品数量1/4。后续产品在2022年11月15内匀速供应。</w:t>
      </w:r>
    </w:p>
    <w:p>
      <w:pPr>
        <w:numPr>
          <w:ilvl w:val="0"/>
          <w:numId w:val="0"/>
        </w:numPr>
        <w:ind w:firstLine="560" w:firstLineChars="200"/>
        <w:rPr>
          <w:rStyle w:val="9"/>
          <w:rFonts w:hint="eastAsia" w:ascii="仿宋_GB2312" w:hAnsi="宋体" w:eastAsia="仿宋_GB2312"/>
          <w:sz w:val="28"/>
          <w:szCs w:val="28"/>
          <w:lang w:val="en-US" w:eastAsia="zh-CN"/>
        </w:rPr>
      </w:pPr>
      <w:r>
        <w:rPr>
          <w:rStyle w:val="9"/>
          <w:rFonts w:hint="eastAsia" w:ascii="仿宋_GB2312" w:hAnsi="宋体" w:eastAsia="仿宋_GB2312"/>
          <w:sz w:val="28"/>
          <w:szCs w:val="28"/>
          <w:lang w:val="en-US" w:eastAsia="zh-CN"/>
        </w:rPr>
        <w:t>5.产品验收</w:t>
      </w:r>
    </w:p>
    <w:p>
      <w:pPr>
        <w:numPr>
          <w:ilvl w:val="0"/>
          <w:numId w:val="0"/>
        </w:numPr>
        <w:rPr>
          <w:rStyle w:val="9"/>
          <w:rFonts w:hint="default" w:ascii="仿宋_GB2312" w:hAnsi="宋体" w:eastAsia="仿宋_GB2312"/>
          <w:sz w:val="28"/>
          <w:szCs w:val="28"/>
          <w:lang w:val="en-US" w:eastAsia="zh-CN"/>
        </w:rPr>
      </w:pPr>
      <w:r>
        <w:rPr>
          <w:rStyle w:val="9"/>
          <w:rFonts w:hint="eastAsia" w:ascii="仿宋_GB2312" w:hAnsi="宋体" w:eastAsia="仿宋_GB2312"/>
          <w:sz w:val="28"/>
          <w:szCs w:val="28"/>
          <w:lang w:val="en-US" w:eastAsia="zh-CN"/>
        </w:rPr>
        <w:t xml:space="preserve">    5.1数量验收：以买方过磅数量为准（包装不计重、不计价、不回收）。</w:t>
      </w:r>
    </w:p>
    <w:p>
      <w:pPr>
        <w:numPr>
          <w:ilvl w:val="0"/>
          <w:numId w:val="0"/>
        </w:numPr>
        <w:ind w:left="0" w:leftChars="0" w:firstLine="560" w:firstLineChars="200"/>
        <w:rPr>
          <w:rStyle w:val="9"/>
          <w:rFonts w:hint="default" w:ascii="仿宋_GB2312" w:hAnsi="仿宋_GB2312" w:eastAsia="仿宋_GB2312" w:cs="仿宋_GB2312"/>
          <w:sz w:val="28"/>
          <w:szCs w:val="28"/>
          <w:lang w:val="en-US" w:eastAsia="zh-CN"/>
        </w:rPr>
      </w:pPr>
      <w:r>
        <w:rPr>
          <w:rStyle w:val="9"/>
          <w:rFonts w:hint="eastAsia" w:ascii="仿宋_GB2312" w:hAnsi="宋体" w:eastAsia="仿宋_GB2312"/>
          <w:sz w:val="28"/>
          <w:szCs w:val="28"/>
          <w:lang w:val="en-US" w:eastAsia="zh-CN"/>
        </w:rPr>
        <w:t>5.2质量验收：物资到货后，由需方在5日内进行外在质量验收；如有外在质量问题，需方应在物资到货5日内向供方提出异议，供方应在接到异议通知3日内给予明确答复，过期则视为对异议的认可，需方可据此验收资料向卖方索赔。内在质量在货物交付后由供需双方取样送至第三方专业机构检验，检验费用由供方承担。如需在供方处取样，</w:t>
      </w:r>
      <w:r>
        <w:rPr>
          <w:rStyle w:val="9"/>
          <w:rFonts w:hint="eastAsia" w:ascii="仿宋_GB2312" w:hAnsi="仿宋_GB2312" w:eastAsia="仿宋_GB2312" w:cs="仿宋_GB2312"/>
          <w:sz w:val="28"/>
          <w:szCs w:val="28"/>
          <w:lang w:val="en-US" w:eastAsia="zh-CN"/>
        </w:rPr>
        <w:t>需方提前电话通知。检验质量不合格时按买方《电解槽大修材料评判标准》降价或退货处理。</w:t>
      </w:r>
      <w:bookmarkStart w:id="0" w:name="_GoBack"/>
      <w:bookmarkEnd w:id="0"/>
      <w:r>
        <w:rPr>
          <w:rStyle w:val="9"/>
          <w:rFonts w:hint="eastAsia" w:ascii="仿宋_GB2312" w:hAnsi="宋体" w:eastAsia="仿宋_GB2312"/>
          <w:sz w:val="28"/>
          <w:szCs w:val="28"/>
          <w:lang w:val="en-US" w:eastAsia="zh-CN"/>
        </w:rPr>
        <w:t>供方若对第三方专业机构检验有异议而要求复检，复检费用仍由供方承担。</w:t>
      </w:r>
    </w:p>
    <w:p>
      <w:pPr>
        <w:numPr>
          <w:ilvl w:val="0"/>
          <w:numId w:val="0"/>
        </w:numPr>
        <w:ind w:left="0" w:leftChars="0" w:firstLine="560" w:firstLineChars="200"/>
        <w:rPr>
          <w:rStyle w:val="9"/>
          <w:rFonts w:hint="eastAsia" w:ascii="仿宋_GB2312" w:hAnsi="宋体" w:eastAsia="仿宋_GB2312"/>
          <w:sz w:val="28"/>
          <w:szCs w:val="28"/>
          <w:lang w:val="en-US" w:eastAsia="zh-CN"/>
        </w:rPr>
      </w:pPr>
      <w:r>
        <w:rPr>
          <w:rStyle w:val="9"/>
          <w:rFonts w:hint="eastAsia" w:ascii="仿宋_GB2312" w:hAnsi="宋体" w:eastAsia="仿宋_GB2312"/>
          <w:sz w:val="28"/>
          <w:szCs w:val="28"/>
          <w:lang w:val="en-US" w:eastAsia="zh-CN"/>
        </w:rPr>
        <w:t>5.3取样标准：依据铝电解用石墨质阴极炭块行业标准YS/T 699进行外观质量尺寸的检查和判定，对符合外观质量的供货炭块进行理化指标检验，按每批次120吨取样。</w:t>
      </w:r>
    </w:p>
    <w:p>
      <w:pPr>
        <w:numPr>
          <w:ilvl w:val="0"/>
          <w:numId w:val="0"/>
        </w:numPr>
        <w:ind w:firstLine="560" w:firstLineChars="200"/>
        <w:rPr>
          <w:rStyle w:val="9"/>
          <w:rFonts w:hint="eastAsia" w:ascii="仿宋_GB2312" w:hAnsi="宋体" w:eastAsia="仿宋_GB2312"/>
          <w:sz w:val="28"/>
          <w:szCs w:val="28"/>
          <w:lang w:val="en-US" w:eastAsia="zh-CN"/>
        </w:rPr>
      </w:pPr>
      <w:r>
        <w:rPr>
          <w:rStyle w:val="9"/>
          <w:rFonts w:hint="eastAsia" w:ascii="仿宋_GB2312" w:hAnsi="宋体" w:eastAsia="仿宋_GB2312"/>
          <w:sz w:val="28"/>
          <w:szCs w:val="28"/>
          <w:lang w:val="en-US" w:eastAsia="zh-CN"/>
        </w:rPr>
        <w:t>6.协议有效期：自签订日起12个月。</w:t>
      </w:r>
    </w:p>
    <w:p>
      <w:pPr>
        <w:numPr>
          <w:ilvl w:val="0"/>
          <w:numId w:val="0"/>
        </w:numPr>
        <w:ind w:left="0" w:leftChars="0" w:firstLine="560"/>
        <w:rPr>
          <w:rStyle w:val="9"/>
          <w:rFonts w:hint="eastAsia" w:ascii="仿宋_GB2312" w:hAnsi="宋体" w:eastAsia="仿宋_GB2312"/>
          <w:sz w:val="28"/>
          <w:szCs w:val="28"/>
          <w:lang w:val="en-US" w:eastAsia="zh-CN"/>
        </w:rPr>
      </w:pPr>
      <w:r>
        <w:rPr>
          <w:rStyle w:val="9"/>
          <w:rFonts w:hint="eastAsia" w:ascii="仿宋_GB2312" w:hAnsi="宋体" w:eastAsia="仿宋_GB2312"/>
          <w:sz w:val="28"/>
          <w:szCs w:val="28"/>
          <w:lang w:val="en-US" w:eastAsia="zh-CN"/>
        </w:rPr>
        <w:t>7.本协议与对应合同具有同等法律效力，经双方授权代表人或委托代理人签字盖章后正式生效。</w:t>
      </w:r>
    </w:p>
    <w:p>
      <w:pPr>
        <w:widowControl/>
        <w:spacing w:line="480" w:lineRule="atLeast"/>
        <w:ind w:firstLine="537" w:firstLineChars="192"/>
        <w:rPr>
          <w:rFonts w:hint="eastAsia" w:ascii="仿宋_GB2312" w:hAnsi="华文中宋" w:eastAsia="仿宋_GB2312"/>
          <w:sz w:val="28"/>
          <w:szCs w:val="28"/>
        </w:rPr>
      </w:pPr>
      <w:r>
        <w:rPr>
          <w:rFonts w:hint="eastAsia" w:ascii="仿宋_GB2312" w:eastAsia="仿宋_GB2312"/>
          <w:kern w:val="0"/>
          <w:sz w:val="28"/>
          <w:szCs w:val="28"/>
        </w:rPr>
        <w:t>需方（甲方）：</w:t>
      </w:r>
      <w:r>
        <w:rPr>
          <w:rFonts w:hint="eastAsia" w:ascii="仿宋_GB2312" w:hAnsi="华文中宋" w:eastAsia="仿宋_GB2312"/>
          <w:sz w:val="28"/>
          <w:szCs w:val="28"/>
        </w:rPr>
        <w:t>甘肃东兴铝业有限公司陇西分公司</w:t>
      </w:r>
    </w:p>
    <w:p>
      <w:pPr>
        <w:widowControl/>
        <w:spacing w:line="480" w:lineRule="atLeast"/>
        <w:ind w:firstLine="537" w:firstLineChars="192"/>
        <w:rPr>
          <w:rFonts w:hint="eastAsia" w:ascii="仿宋_GB2312" w:eastAsia="仿宋_GB2312"/>
          <w:kern w:val="0"/>
          <w:sz w:val="28"/>
          <w:szCs w:val="28"/>
        </w:rPr>
      </w:pPr>
      <w:r>
        <w:rPr>
          <w:rFonts w:hint="eastAsia" w:ascii="仿宋_GB2312" w:eastAsia="仿宋_GB2312"/>
          <w:kern w:val="0"/>
          <w:sz w:val="28"/>
          <w:szCs w:val="28"/>
        </w:rPr>
        <w:t>需方（甲方）授权代表或委托代理人：</w:t>
      </w:r>
    </w:p>
    <w:p>
      <w:pPr>
        <w:widowControl/>
        <w:spacing w:line="480" w:lineRule="atLeast"/>
        <w:ind w:firstLine="537" w:firstLineChars="192"/>
        <w:rPr>
          <w:rFonts w:hint="eastAsia" w:ascii="仿宋_GB2312" w:eastAsia="仿宋_GB2312"/>
          <w:kern w:val="0"/>
          <w:sz w:val="28"/>
          <w:szCs w:val="28"/>
        </w:rPr>
      </w:pPr>
      <w:r>
        <w:rPr>
          <w:rFonts w:hint="eastAsia" w:ascii="仿宋_GB2312" w:eastAsia="仿宋_GB2312"/>
          <w:kern w:val="0"/>
          <w:sz w:val="28"/>
          <w:szCs w:val="28"/>
        </w:rPr>
        <w:t>签订日期：20</w:t>
      </w:r>
      <w:r>
        <w:rPr>
          <w:rFonts w:hint="eastAsia" w:ascii="仿宋_GB2312" w:eastAsia="仿宋_GB2312"/>
          <w:kern w:val="0"/>
          <w:sz w:val="28"/>
          <w:szCs w:val="28"/>
          <w:lang w:val="en-US" w:eastAsia="zh-CN"/>
        </w:rPr>
        <w:t>22</w:t>
      </w:r>
      <w:r>
        <w:rPr>
          <w:rFonts w:hint="eastAsia" w:ascii="仿宋_GB2312" w:eastAsia="仿宋_GB2312"/>
          <w:kern w:val="0"/>
          <w:sz w:val="28"/>
          <w:szCs w:val="28"/>
        </w:rPr>
        <w:t>年  月   日</w:t>
      </w:r>
    </w:p>
    <w:p>
      <w:pPr>
        <w:widowControl/>
        <w:spacing w:line="480" w:lineRule="atLeast"/>
        <w:rPr>
          <w:rFonts w:hint="eastAsia" w:ascii="仿宋_GB2312" w:eastAsia="仿宋_GB2312"/>
          <w:kern w:val="0"/>
          <w:sz w:val="11"/>
          <w:szCs w:val="28"/>
        </w:rPr>
      </w:pPr>
    </w:p>
    <w:p>
      <w:pPr>
        <w:widowControl/>
        <w:spacing w:line="480" w:lineRule="atLeast"/>
        <w:ind w:firstLine="537" w:firstLineChars="192"/>
        <w:rPr>
          <w:rFonts w:hint="eastAsia" w:ascii="仿宋_GB2312" w:eastAsia="仿宋_GB2312"/>
          <w:kern w:val="0"/>
          <w:sz w:val="28"/>
          <w:szCs w:val="28"/>
        </w:rPr>
      </w:pPr>
      <w:r>
        <w:rPr>
          <w:rFonts w:hint="eastAsia" w:ascii="仿宋_GB2312" w:eastAsia="仿宋_GB2312"/>
          <w:kern w:val="0"/>
          <w:sz w:val="28"/>
          <w:szCs w:val="28"/>
        </w:rPr>
        <w:t>供方（乙方）：</w:t>
      </w:r>
    </w:p>
    <w:p>
      <w:pPr>
        <w:widowControl/>
        <w:spacing w:line="480" w:lineRule="atLeast"/>
        <w:ind w:firstLine="537" w:firstLineChars="192"/>
        <w:rPr>
          <w:rFonts w:hint="eastAsia" w:ascii="仿宋_GB2312" w:eastAsia="仿宋_GB2312"/>
          <w:kern w:val="0"/>
          <w:sz w:val="28"/>
          <w:szCs w:val="28"/>
        </w:rPr>
      </w:pPr>
      <w:r>
        <w:rPr>
          <w:rFonts w:hint="eastAsia" w:ascii="仿宋_GB2312" w:eastAsia="仿宋_GB2312"/>
          <w:kern w:val="0"/>
          <w:sz w:val="28"/>
          <w:szCs w:val="28"/>
        </w:rPr>
        <w:t>供方（乙方）授权代表或委托代理人：</w:t>
      </w:r>
    </w:p>
    <w:p>
      <w:pPr>
        <w:widowControl/>
        <w:spacing w:line="480" w:lineRule="atLeast"/>
        <w:ind w:firstLine="537" w:firstLineChars="192"/>
        <w:rPr>
          <w:rFonts w:hint="eastAsia" w:ascii="仿宋_GB2312" w:eastAsia="仿宋_GB2312"/>
          <w:kern w:val="0"/>
          <w:sz w:val="28"/>
          <w:szCs w:val="28"/>
        </w:rPr>
      </w:pPr>
      <w:r>
        <w:rPr>
          <w:rFonts w:hint="eastAsia" w:ascii="仿宋_GB2312" w:eastAsia="仿宋_GB2312"/>
          <w:kern w:val="0"/>
          <w:sz w:val="28"/>
          <w:szCs w:val="28"/>
        </w:rPr>
        <w:t>签订日期：20</w:t>
      </w:r>
      <w:r>
        <w:rPr>
          <w:rFonts w:hint="eastAsia" w:ascii="仿宋_GB2312" w:eastAsia="仿宋_GB2312"/>
          <w:kern w:val="0"/>
          <w:sz w:val="28"/>
          <w:szCs w:val="28"/>
          <w:lang w:val="en-US" w:eastAsia="zh-CN"/>
        </w:rPr>
        <w:t>22</w:t>
      </w:r>
      <w:r>
        <w:rPr>
          <w:rFonts w:hint="eastAsia" w:ascii="仿宋_GB2312" w:eastAsia="仿宋_GB2312"/>
          <w:kern w:val="0"/>
          <w:sz w:val="28"/>
          <w:szCs w:val="28"/>
        </w:rPr>
        <w:t>年  月   日</w:t>
      </w:r>
    </w:p>
    <w:p>
      <w:pPr>
        <w:jc w:val="both"/>
        <w:rPr>
          <w:rFonts w:hint="default" w:ascii="仿宋_GB2312" w:hAnsi="华文中宋" w:eastAsia="仿宋_GB2312"/>
          <w:sz w:val="28"/>
          <w:szCs w:val="28"/>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r>
      <w:rPr>
        <w:rFonts w:hint="eastAsia" w:eastAsiaTheme="minorEastAsia"/>
        <w:lang w:eastAsia="zh-CN"/>
      </w:rPr>
      <w:drawing>
        <wp:inline distT="0" distB="0" distL="114300" distR="114300">
          <wp:extent cx="2000250" cy="514350"/>
          <wp:effectExtent l="0" t="0" r="0" b="0"/>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2000250" cy="5143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417C33"/>
    <w:rsid w:val="073961F1"/>
    <w:rsid w:val="13883547"/>
    <w:rsid w:val="1DD62D9C"/>
    <w:rsid w:val="2711741A"/>
    <w:rsid w:val="28DB11F2"/>
    <w:rsid w:val="2C417C33"/>
    <w:rsid w:val="2D86747C"/>
    <w:rsid w:val="30DF26B6"/>
    <w:rsid w:val="395E61CF"/>
    <w:rsid w:val="45FB75AB"/>
    <w:rsid w:val="4A2B5FD9"/>
    <w:rsid w:val="4E6A62B7"/>
    <w:rsid w:val="50F65739"/>
    <w:rsid w:val="51C94142"/>
    <w:rsid w:val="53253949"/>
    <w:rsid w:val="564E4902"/>
    <w:rsid w:val="5C174C3D"/>
    <w:rsid w:val="60D063BD"/>
    <w:rsid w:val="6B594A3A"/>
    <w:rsid w:val="6C9B483D"/>
    <w:rsid w:val="7DFD6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spnmessagetext"/>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2020-02-15T06:52:00Z</dcterms:created>
  <dc:creator>wsj</dc:creator>
  <cp:lastModifiedBy>jjj</cp:lastModifiedBy>
  <dcterms:modified xsi:type="dcterms:W3CDTF">2022-01-25T03:15:47Z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ies>
</file>