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7A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200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sz w:val="36"/>
          <w:szCs w:val="36"/>
          <w:lang w:eastAsia="zh-CN"/>
        </w:rPr>
        <w:t>酒钢集团东兴铝业公司嘉峪关分公司</w:t>
      </w:r>
      <w:r>
        <w:rPr>
          <w:rFonts w:hint="default" w:ascii="Times New Roman" w:hAnsi="Times New Roman" w:eastAsia="华文中宋" w:cs="Times New Roman"/>
          <w:b w:val="0"/>
          <w:bCs w:val="0"/>
          <w:sz w:val="36"/>
          <w:szCs w:val="36"/>
          <w:lang w:eastAsia="zh-CN"/>
        </w:rPr>
        <w:br w:type="textWrapping"/>
      </w:r>
      <w:r>
        <w:rPr>
          <w:rFonts w:hint="eastAsia" w:ascii="Times New Roman" w:hAnsi="Times New Roman" w:eastAsia="华文中宋" w:cs="Times New Roman"/>
          <w:b w:val="0"/>
          <w:bCs w:val="0"/>
          <w:sz w:val="36"/>
          <w:szCs w:val="36"/>
          <w:lang w:val="en-US" w:eastAsia="zh-CN"/>
        </w:rPr>
        <w:t>500kA铝电解槽阴极钢棒温度监测</w:t>
      </w:r>
      <w:r>
        <w:rPr>
          <w:rFonts w:hint="default" w:ascii="Times New Roman" w:hAnsi="Times New Roman" w:eastAsia="华文中宋" w:cs="Times New Roman"/>
          <w:b w:val="0"/>
          <w:bCs w:val="0"/>
          <w:sz w:val="36"/>
          <w:szCs w:val="36"/>
          <w:lang w:val="en-US" w:eastAsia="zh-CN"/>
        </w:rPr>
        <w:t>技术服务</w:t>
      </w:r>
    </w:p>
    <w:p w14:paraId="4B7F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right="458" w:rightChars="218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服务地点</w:t>
      </w:r>
    </w:p>
    <w:p w14:paraId="2D049E5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酒钢集团东兴铝业公司嘉峪关分公司</w:t>
      </w:r>
    </w:p>
    <w:p w14:paraId="2564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right="458" w:rightChars="218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二、技术服务内容</w:t>
      </w:r>
    </w:p>
    <w:p w14:paraId="46C9F1D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在东兴铝业公司嘉峪关分公司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电解一作业区开展电解槽阴极钢棒温度监测技术服务，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电解槽槽底测温点的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全面温度监测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和管理，在保证安全的前提下，完成以下工作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2DD0CAC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1.在2个工区选择不超过30台500kA铝电解槽，完成540个测温点（具体点位根据甲方需求指定）的阴极钢棒温度监测。</w:t>
      </w:r>
    </w:p>
    <w:p w14:paraId="47BACE7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本项目建设内容，包含终端采集设备（Wi-Fi无线测温传感器及其配套自供电系统）、温度监测管理平台（系统软硬件）、Wi-Fi无线通讯系统。通过设计建立完整的电解槽温度在线监测系统，提升智能化运营与管理水平。</w:t>
      </w:r>
    </w:p>
    <w:p w14:paraId="343627E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3.温度采集方式：通过在电解槽部署Wi-Fi版自供电点阵式无线温度传感器，采集数据通过Wi-Fi网络上传至测温平台，并以接口方式对接机器人平台，实现实时监测。</w:t>
      </w:r>
    </w:p>
    <w:p w14:paraId="415D4A2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三、技术要求</w:t>
      </w:r>
    </w:p>
    <w:p w14:paraId="7C8CA2D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1.终端采集设备（温度传感器）：</w:t>
      </w:r>
    </w:p>
    <w:p w14:paraId="678F5AB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温度采集范围：-20℃～600℃；</w:t>
      </w:r>
    </w:p>
    <w:p w14:paraId="13942F1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传感器主机：具备开关按钮和状态指示灯，采用磁吸安装；</w:t>
      </w:r>
    </w:p>
    <w:p w14:paraId="3300CF6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988E2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传感器探头：稀土永磁材质，耐受600℃长效工作，长度标准0-4米可选，具备保温磁吸设计，采用磁吸安装；</w:t>
      </w:r>
    </w:p>
    <w:p w14:paraId="0E46849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探头线束：每个探头单独一根线束，耐高温、抗干扰、带屏蔽；</w:t>
      </w:r>
    </w:p>
    <w:p w14:paraId="5CDF6E7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供电模式：热电电源自供电（无需大电池），自供电电源线长度标准0-5米可选，自供电热电电源采用磁吸安装；</w:t>
      </w:r>
    </w:p>
    <w:p w14:paraId="63CB313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产品结构：一拖六（1套主机接6个测温探头）；</w:t>
      </w:r>
    </w:p>
    <w:p w14:paraId="7CAC154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信号传输：Wi-Fi无线传输；</w:t>
      </w:r>
    </w:p>
    <w:p w14:paraId="76F4353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采集频次：5分钟采集一次，半个小时发送一次（此为最低标准）；高温数据即采即发。采集时间和频次可以根据业主要求调整；</w:t>
      </w:r>
    </w:p>
    <w:p w14:paraId="4BB31F4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兼容性：抵抗≥600kA强磁场干扰；</w:t>
      </w:r>
    </w:p>
    <w:p w14:paraId="500D2DB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高温与腐蚀：长期耐受≥400℃环境温度，防尘防腐蚀，适应电解质喷溅与氟化物气体环境；</w:t>
      </w:r>
    </w:p>
    <w:p w14:paraId="7DBBCC0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安装方式：磁吸安装。</w:t>
      </w:r>
    </w:p>
    <w:p w14:paraId="0F05538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2.温度监测管理平台：</w:t>
      </w:r>
    </w:p>
    <w:p w14:paraId="4A48227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具有实时温度监测与历史数据追溯功能；</w:t>
      </w:r>
    </w:p>
    <w:p w14:paraId="2F34A77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具有数据报表自动生成与导出功能；</w:t>
      </w:r>
    </w:p>
    <w:p w14:paraId="56D750E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具有电脑WEB端实时查看功能；</w:t>
      </w:r>
    </w:p>
    <w:p w14:paraId="3C44C07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具有超温预警设置及声光一体实时报警功能；</w:t>
      </w:r>
    </w:p>
    <w:p w14:paraId="0174FEF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具备和机器人平台对接的专项接口。</w:t>
      </w:r>
    </w:p>
    <w:p w14:paraId="46CEAF4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3.Wi-Fi无线通讯系统：</w:t>
      </w:r>
    </w:p>
    <w:p w14:paraId="251B789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采用工业级设备，满足复杂环境工业需求，版本要求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Wi-Fi6或以上；</w:t>
      </w:r>
    </w:p>
    <w:p w14:paraId="64DBF57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Wi-Fi无线信号覆盖本次建设工区的每个测温点，网络容量满足所有测温设备接入（2个工区2套）；</w:t>
      </w:r>
    </w:p>
    <w:p w14:paraId="7C2FABA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Wi-Fi网络与测温后台服务器、工区客户端实现互联互通，网络传输速率2.4G（支持2.4GHz频段），信号场强不小于-50dBm。</w:t>
      </w:r>
    </w:p>
    <w:p w14:paraId="4656B9B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四、其他要求</w:t>
      </w:r>
    </w:p>
    <w:p w14:paraId="062190E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1.投标人须提供本服务所需的全部设备、材料、软件及配件，包括但不限于：</w:t>
      </w:r>
    </w:p>
    <w:p w14:paraId="2E96D51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1）终端采集设备：温度传感器主机、传感器测温探头及探头线束、传感器自供电电源、必要的固定磁铁等。</w:t>
      </w:r>
    </w:p>
    <w:p w14:paraId="0AE2520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2）温度监测管理平台：系统软硬件、声光报警装置等。</w:t>
      </w:r>
    </w:p>
    <w:p w14:paraId="7AFB266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3）Wi-Fi无线通讯系统：AC、AP、交换机及其配套传输网络。</w:t>
      </w:r>
    </w:p>
    <w:p w14:paraId="517ECC1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2.乙方须完成网络系统建设，并指导甲方作业人员完成温度传感器及测温探头安装；负责设备调试，确保系统正常运行。</w:t>
      </w:r>
    </w:p>
    <w:p w14:paraId="41204EA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3.质量保证</w:t>
      </w:r>
    </w:p>
    <w:p w14:paraId="248066A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所有货物须为全新、未曾使用过的合格产品；</w:t>
      </w:r>
    </w:p>
    <w:p w14:paraId="06C06EC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提供的设计完全适合使用目的，制造和材料无内在缺陷，交货前提供检验测试报告；</w:t>
      </w:r>
    </w:p>
    <w:p w14:paraId="1AE5994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质量保证期：设备安装、调试、试运行验收合格签字后一年，免费更换因质量问题损坏的全部零部件；</w:t>
      </w:r>
    </w:p>
    <w:p w14:paraId="476C233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因设备问题引发事故，投标人按直接损失+间接损失全额赔偿。</w:t>
      </w:r>
    </w:p>
    <w:p w14:paraId="72277A4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4.培训服务</w:t>
      </w:r>
    </w:p>
    <w:p w14:paraId="17EE359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免费为甲方培训设备维护人员：预验收前培训一周，或现场调试时培训；</w:t>
      </w:r>
    </w:p>
    <w:p w14:paraId="3766B59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调试期间对操作人员进行至少一周现场培训，包含设备维护及一般故障处理。</w:t>
      </w:r>
    </w:p>
    <w:p w14:paraId="245C5CC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5.技术资料交付</w:t>
      </w:r>
    </w:p>
    <w:p w14:paraId="470C76A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设备交货时，供方须提供以下资料：</w:t>
      </w:r>
    </w:p>
    <w:p w14:paraId="3AABE24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设备安装点位图；</w:t>
      </w:r>
    </w:p>
    <w:p w14:paraId="6ECA907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设备质检合格证；</w:t>
      </w:r>
    </w:p>
    <w:p w14:paraId="0893E7B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系统拓扑图；</w:t>
      </w:r>
    </w:p>
    <w:p w14:paraId="3B03BDD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使用、操作、维护、维修说明书。</w:t>
      </w:r>
    </w:p>
    <w:p w14:paraId="27E09BC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6.乙方须提交验收申请，经甲方验收合格后方可通过竣工验收。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F5F58D-E41A-4F07-B612-344F04C190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AB82144-53DF-4E0A-BB09-FB21B6AD1C29}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EAEE52-6E2E-438B-973F-C47C9E68C04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mZiM2Q1YTE3MGY4NmRkMGQ4MGRiOWI1ZDNiNmUifQ=="/>
  </w:docVars>
  <w:rsids>
    <w:rsidRoot w:val="1A890794"/>
    <w:rsid w:val="03A569EC"/>
    <w:rsid w:val="054719F2"/>
    <w:rsid w:val="060634B0"/>
    <w:rsid w:val="06C50E73"/>
    <w:rsid w:val="093A21B9"/>
    <w:rsid w:val="0A8D3D36"/>
    <w:rsid w:val="0AA96A13"/>
    <w:rsid w:val="0DCA2A4D"/>
    <w:rsid w:val="0DCD365A"/>
    <w:rsid w:val="13104FD4"/>
    <w:rsid w:val="13715A50"/>
    <w:rsid w:val="14FF732B"/>
    <w:rsid w:val="15557BEE"/>
    <w:rsid w:val="16AB3EC2"/>
    <w:rsid w:val="18017F95"/>
    <w:rsid w:val="19200335"/>
    <w:rsid w:val="1A662EF3"/>
    <w:rsid w:val="1A890794"/>
    <w:rsid w:val="1DBB7BBC"/>
    <w:rsid w:val="1DE36D9C"/>
    <w:rsid w:val="24643570"/>
    <w:rsid w:val="25CA1508"/>
    <w:rsid w:val="26EB4D9A"/>
    <w:rsid w:val="29697032"/>
    <w:rsid w:val="2EB30ACE"/>
    <w:rsid w:val="30E21EDC"/>
    <w:rsid w:val="31687EFE"/>
    <w:rsid w:val="339F3008"/>
    <w:rsid w:val="37932BB0"/>
    <w:rsid w:val="37E311D4"/>
    <w:rsid w:val="3AAD7959"/>
    <w:rsid w:val="3BC722D6"/>
    <w:rsid w:val="3C6B3628"/>
    <w:rsid w:val="40A01DC9"/>
    <w:rsid w:val="40AB53B9"/>
    <w:rsid w:val="43644725"/>
    <w:rsid w:val="45035F97"/>
    <w:rsid w:val="45542BB9"/>
    <w:rsid w:val="45633960"/>
    <w:rsid w:val="467E7559"/>
    <w:rsid w:val="46F025CC"/>
    <w:rsid w:val="4A4E0AD2"/>
    <w:rsid w:val="4DC66256"/>
    <w:rsid w:val="4F7F3205"/>
    <w:rsid w:val="50E25E4D"/>
    <w:rsid w:val="51114236"/>
    <w:rsid w:val="53BE0260"/>
    <w:rsid w:val="542921CB"/>
    <w:rsid w:val="55E55DA1"/>
    <w:rsid w:val="56024BA5"/>
    <w:rsid w:val="560C77D2"/>
    <w:rsid w:val="58BA3B8D"/>
    <w:rsid w:val="59D54816"/>
    <w:rsid w:val="5A5534F6"/>
    <w:rsid w:val="5B094481"/>
    <w:rsid w:val="5DEB1F0E"/>
    <w:rsid w:val="60983F8C"/>
    <w:rsid w:val="62E027D9"/>
    <w:rsid w:val="65546E2B"/>
    <w:rsid w:val="682A68F7"/>
    <w:rsid w:val="68E75692"/>
    <w:rsid w:val="6B6029ED"/>
    <w:rsid w:val="6FDA7E39"/>
    <w:rsid w:val="712F5801"/>
    <w:rsid w:val="73014BE8"/>
    <w:rsid w:val="76C915C4"/>
    <w:rsid w:val="77471FC0"/>
    <w:rsid w:val="79303475"/>
    <w:rsid w:val="7D8D1023"/>
    <w:rsid w:val="7DCD7244"/>
    <w:rsid w:val="7E6A1779"/>
    <w:rsid w:val="7FB6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autoRedefine/>
    <w:qFormat/>
    <w:uiPriority w:val="0"/>
    <w:pPr>
      <w:jc w:val="both"/>
      <w:textAlignment w:val="baseline"/>
    </w:pPr>
    <w:rPr>
      <w:rFonts w:ascii="Arial" w:hAnsi="Arial" w:eastAsia="黑体"/>
      <w:kern w:val="2"/>
      <w:sz w:val="20"/>
      <w:szCs w:val="20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autoSpaceDE w:val="0"/>
      <w:autoSpaceDN w:val="0"/>
      <w:ind w:left="480"/>
      <w:jc w:val="left"/>
      <w:textAlignment w:val="bottom"/>
    </w:pPr>
    <w:rPr>
      <w:rFonts w:ascii="宋体" w:hAnsi="Times New Roman"/>
      <w:sz w:val="24"/>
      <w:szCs w:val="20"/>
    </w:rPr>
  </w:style>
  <w:style w:type="paragraph" w:styleId="6">
    <w:name w:val="Date"/>
    <w:basedOn w:val="1"/>
    <w:next w:val="1"/>
    <w:qFormat/>
    <w:uiPriority w:val="0"/>
    <w:pPr>
      <w:ind w:left="100"/>
    </w:pPr>
  </w:style>
  <w:style w:type="paragraph" w:styleId="7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8">
    <w:name w:val="toc 1"/>
    <w:basedOn w:val="1"/>
    <w:next w:val="1"/>
    <w:qFormat/>
    <w:uiPriority w:val="39"/>
  </w:style>
  <w:style w:type="paragraph" w:styleId="9">
    <w:name w:val="Body Text First Indent 2"/>
    <w:basedOn w:val="5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paragraph" w:customStyle="1" w:styleId="15">
    <w:name w:val="四级标题"/>
    <w:basedOn w:val="6"/>
    <w:qFormat/>
    <w:uiPriority w:val="0"/>
    <w:pPr>
      <w:ind w:left="0"/>
    </w:pPr>
    <w:rPr>
      <w:rFonts w:ascii="Calibri" w:hAnsi="Calibri" w:eastAsia="黑体" w:cs="Times New Roman"/>
      <w:sz w:val="22"/>
      <w:szCs w:val="22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da148055-1c4f-4991-81ca-d8991aa40d23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76F43535</paraID>
      <start>56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0554137-ce82-4cd8-9a26-ec942b6bc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2231</Words>
  <Characters>2326</Characters>
  <Lines>0</Lines>
  <Paragraphs>0</Paragraphs>
  <TotalTime>21</TotalTime>
  <ScaleCrop>false</ScaleCrop>
  <LinksUpToDate>false</LinksUpToDate>
  <CharactersWithSpaces>2334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2023-08-23T00:53:00Z</dcterms:created>
  <dc:creator>段中波</dc:creator>
  <cp:lastModifiedBy>清泉</cp:lastModifiedBy>
  <dcterms:modified xsi:type="dcterms:W3CDTF">2026-06-11T09:59:34Z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2CFF5632A9734A7ABDC21BA5BEAA3CC8_13</vt:lpwstr>
  </property>
  <property fmtid="{D5CDD505-2E9C-101B-9397-08002B2CF9AE}" pid="4" name="KSOTemplateDocerSaveRecord">
    <vt:lpwstr>eyJoZGlkIjoiMGMwM2U4ZTViOTFjNGMzMDU5ZTM3ZWRjNTM1NTM1ODAiLCJ1c2VySWQiOiI3MzQ5MjY3MjYifQ==</vt:lpwstr>
  </property>
</Properties>
</file>