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2F0E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三制氧零固液氧事故泵冷箱基础制作（根据冷箱设计图纸制作）。</w:t>
      </w:r>
    </w:p>
    <w:p w14:paraId="36FC915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一空地沟排水管及渗水井制作接引，开挖制作渗水井1.5米深 ,管沟开挖20米，预埋DN100管道20米；对水泵房墙体轴流风机安装孔洞开凿Φ800、安装2套，配套风机、电源线、穿线管及控制开关。</w:t>
      </w:r>
    </w:p>
    <w:p w14:paraId="19D7D6DA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200万连铸连轧化学除油间、9#连铸机化学除油间墙面恢复，20米墙体，窗户5个，由于冬季厂房内水汽大，造成窗户处墙面腐蚀脱落，易造成人员受伤。</w:t>
      </w:r>
    </w:p>
    <w:p w14:paraId="36133010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二高线过滤间地埋管道漏点处理，人工开挖20㎡地坪恢复。</w:t>
      </w:r>
    </w:p>
    <w:p w14:paraId="4B5E79A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200万斜板西北角爬梯加装彩板围挡。</w:t>
      </w:r>
    </w:p>
    <w:p w14:paraId="737D30C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碳钢冷轧循环泵站冷却塔基础钢管支柱使用80槽钢贴焊加固后，浇筑混凝土支柱（原支柱300*300*1000浇筑为400*400*1700），共24（热轧一个）个水泥支柱4.6m³，槽钢162米。</w:t>
      </w:r>
    </w:p>
    <w:p w14:paraId="39807D3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碳钢废水站盐酸间门口地坪浇筑30㎡（厚300mm），不锈钢炼钢一期泵站加药间门口地坪浇筑40㎡（厚300mm）；不锈钢轧钢班冷轧二期脱盐水站南侧地坪浇筑修复22㎡（厚200mm）。</w:t>
      </w:r>
    </w:p>
    <w:p w14:paraId="31B6D49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锈钢二期板框间斜坡制作，原地坪下挖1.3米深（长30米，宽4米），地基夯实整平后底板混凝土浇筑（厚300mm）侧壁墙面厚100mm，共46m³，集水坑一个（1米*1米*1米），标准防护栏制作安装（长64米），立柱钢管DN50预埋进侧壁墙面内300mm深。</w:t>
      </w:r>
    </w:p>
    <w:p w14:paraId="1D2F2FD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中板快冷吸水井盖板、支架拆除，吸水井周边砌筑围墙（墙体厚度240mm，长60米，高1.2米），安装支架及玻璃钢格栅盖板（玻璃钢格栅甲供）。</w:t>
      </w:r>
    </w:p>
    <w:p w14:paraId="2967712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废水站、泵房、旋流井墙体轴流风机安装孔洞开凿、安装50套，配套风机、电源线、穿线管及控制开关甲供，安装由乙方施工。</w:t>
      </w:r>
    </w:p>
    <w:p w14:paraId="421269B0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不锈钢炼钢二班中板旋流井、快冷水暖管道、散热片恢复安装。</w:t>
      </w:r>
    </w:p>
    <w:p w14:paraId="38FFACA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碳钢冷轧循环泵站-6米管廊地坪加高100mm，20米；碳钢罩式炉泵组水泵基础2台，生产给水泵组基础3台，事故供水泵组2台，水泵循环泵站水泵基础浇筑2台，不锈钢一期软水站水泵基础1台，不锈钢二期废水站水泵基础2台，以上水泵基础制作安装钢制底座（厚度不小于16mm）并浇筑混凝土基础。</w:t>
      </w:r>
    </w:p>
    <w:p w14:paraId="18A409D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不锈钢炼钢一期盐池防腐、漏水处理68㎡，不锈钢炼钢一期循环泵站4个补水箱防腐制作36㎡，不锈钢冷轧二期除盐水池防腐层制作560㎡，不锈钢二期废水站含铬罐2个防腐制作、漏水处理5㎡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4AA29C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5">
    <w:name w:val="index 6"/>
    <w:basedOn w:val="1"/>
    <w:next w:val="1"/>
    <w:qFormat/>
    <w:uiPriority w:val="0"/>
    <w:pPr>
      <w:ind w:left="21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2025-07-10T01:36:23Z</dcterms:created>
  <dc:creator>高金虎</dc:creator>
  <cp:lastModifiedBy>高金虎</cp:lastModifiedBy>
  <dcterms:modified xsi:type="dcterms:W3CDTF">2025-07-10T01:36:33Z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eyJoZGlkIjoiZTJiYzU5ODY4MjA4NmIzYTBjNWU5YTU3MTk3YWYyZjYiLCJ1c2VySWQiOiIxNDg5MzAzOTE5In0=</vt:lpwstr>
  </property>
  <property fmtid="{D5CDD505-2E9C-101B-9397-08002B2CF9AE}" pid="4" name="ICV">
    <vt:lpwstr>F81FFA234DEA46A6883BE1634D411BE4_12</vt:lpwstr>
  </property>
</Properties>
</file>