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4CCC4" w14:textId="77777777" w:rsidR="00F26B0D" w:rsidRDefault="00000000">
      <w:pPr>
        <w:spacing w:line="560" w:lineRule="exact"/>
        <w:jc w:val="left"/>
        <w:rPr>
          <w:rFonts w:ascii="Times New Roman" w:eastAsia="黑体" w:hAnsi="Times New Roman"/>
          <w:sz w:val="28"/>
          <w:szCs w:val="28"/>
        </w:rPr>
      </w:pPr>
      <w:r>
        <w:rPr>
          <w:rFonts w:ascii="Times New Roman" w:eastAsia="黑体" w:hAnsi="Times New Roman" w:hint="eastAsia"/>
          <w:sz w:val="28"/>
          <w:szCs w:val="28"/>
        </w:rPr>
        <w:t>附件</w:t>
      </w:r>
      <w:r>
        <w:rPr>
          <w:rFonts w:ascii="Times New Roman" w:eastAsia="黑体" w:hAnsi="Times New Roman" w:hint="eastAsia"/>
          <w:sz w:val="28"/>
          <w:szCs w:val="28"/>
        </w:rPr>
        <w:t>1</w:t>
      </w:r>
      <w:r>
        <w:rPr>
          <w:rFonts w:ascii="Times New Roman" w:eastAsia="黑体" w:hAnsi="Times New Roman" w:hint="eastAsia"/>
          <w:sz w:val="28"/>
          <w:szCs w:val="28"/>
        </w:rPr>
        <w:t>：</w:t>
      </w:r>
    </w:p>
    <w:p w14:paraId="5507571B" w14:textId="77777777" w:rsidR="00F26B0D" w:rsidRDefault="00000000">
      <w:pPr>
        <w:spacing w:line="560" w:lineRule="exact"/>
        <w:jc w:val="center"/>
        <w:rPr>
          <w:rFonts w:ascii="Times New Roman" w:eastAsia="黑体" w:hAnsi="Times New Roman"/>
          <w:b/>
          <w:sz w:val="28"/>
          <w:szCs w:val="28"/>
        </w:rPr>
      </w:pPr>
      <w:bookmarkStart w:id="0" w:name="OLE_LINK6"/>
      <w:r>
        <w:rPr>
          <w:rFonts w:ascii="Times New Roman" w:eastAsia="黑体" w:hAnsi="Times New Roman" w:hint="eastAsia"/>
          <w:sz w:val="28"/>
          <w:szCs w:val="28"/>
        </w:rPr>
        <w:t>数字化产品</w:t>
      </w:r>
      <w:r>
        <w:rPr>
          <w:rFonts w:ascii="Times New Roman" w:eastAsia="黑体" w:hAnsi="Times New Roman"/>
          <w:sz w:val="28"/>
          <w:szCs w:val="28"/>
        </w:rPr>
        <w:t>/</w:t>
      </w:r>
      <w:r>
        <w:rPr>
          <w:rFonts w:ascii="Times New Roman" w:eastAsia="黑体" w:hAnsi="Times New Roman" w:hint="eastAsia"/>
          <w:sz w:val="28"/>
          <w:szCs w:val="28"/>
        </w:rPr>
        <w:t>服务清单</w:t>
      </w:r>
    </w:p>
    <w:tbl>
      <w:tblPr>
        <w:tblW w:w="45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left w:w="0" w:type="dxa"/>
          <w:bottom w:w="17" w:type="dxa"/>
          <w:right w:w="0" w:type="dxa"/>
        </w:tblCellMar>
        <w:tblLook w:val="04A0" w:firstRow="1" w:lastRow="0" w:firstColumn="1" w:lastColumn="0" w:noHBand="0" w:noVBand="1"/>
      </w:tblPr>
      <w:tblGrid>
        <w:gridCol w:w="847"/>
        <w:gridCol w:w="1626"/>
        <w:gridCol w:w="3082"/>
        <w:gridCol w:w="1577"/>
        <w:gridCol w:w="1093"/>
        <w:gridCol w:w="21"/>
      </w:tblGrid>
      <w:tr w:rsidR="00F26B0D" w14:paraId="3E65E1B2" w14:textId="77777777">
        <w:trPr>
          <w:gridAfter w:val="1"/>
          <w:trHeight w:val="624"/>
          <w:jc w:val="center"/>
        </w:trPr>
        <w:tc>
          <w:tcPr>
            <w:tcW w:w="513" w:type="pct"/>
            <w:vMerge w:val="restart"/>
            <w:tcBorders>
              <w:top w:val="single" w:sz="4" w:space="0" w:color="auto"/>
              <w:left w:val="single" w:sz="4" w:space="0" w:color="auto"/>
              <w:bottom w:val="single" w:sz="4" w:space="0" w:color="auto"/>
              <w:right w:val="single" w:sz="4" w:space="0" w:color="auto"/>
            </w:tcBorders>
            <w:tcMar>
              <w:top w:w="30" w:type="dxa"/>
              <w:left w:w="22" w:type="dxa"/>
              <w:bottom w:w="22" w:type="dxa"/>
              <w:right w:w="22" w:type="dxa"/>
            </w:tcMar>
            <w:vAlign w:val="center"/>
          </w:tcPr>
          <w:p w14:paraId="15A594A8"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序号</w:t>
            </w:r>
          </w:p>
        </w:tc>
        <w:tc>
          <w:tcPr>
            <w:tcW w:w="986" w:type="pct"/>
            <w:vMerge w:val="restart"/>
            <w:tcBorders>
              <w:top w:val="single" w:sz="4" w:space="0" w:color="auto"/>
              <w:left w:val="single" w:sz="4" w:space="0" w:color="auto"/>
              <w:bottom w:val="single" w:sz="4" w:space="0" w:color="auto"/>
              <w:right w:val="single" w:sz="4" w:space="0" w:color="auto"/>
            </w:tcBorders>
            <w:tcMar>
              <w:top w:w="30" w:type="dxa"/>
              <w:left w:w="22" w:type="dxa"/>
              <w:bottom w:w="22" w:type="dxa"/>
              <w:right w:w="22" w:type="dxa"/>
            </w:tcMar>
            <w:vAlign w:val="center"/>
          </w:tcPr>
          <w:p w14:paraId="0C44AF73"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产品</w:t>
            </w:r>
            <w:r>
              <w:rPr>
                <w:rFonts w:ascii="黑体" w:eastAsia="黑体" w:hAnsi="黑体" w:cs="宋体"/>
                <w:color w:val="000000"/>
                <w:kern w:val="0"/>
                <w:szCs w:val="21"/>
              </w:rPr>
              <w:t>/</w:t>
            </w:r>
            <w:r>
              <w:rPr>
                <w:rFonts w:ascii="黑体" w:eastAsia="黑体" w:hAnsi="黑体" w:cs="宋体" w:hint="eastAsia"/>
                <w:color w:val="000000"/>
                <w:kern w:val="0"/>
                <w:szCs w:val="21"/>
              </w:rPr>
              <w:t>服务名称</w:t>
            </w:r>
          </w:p>
        </w:tc>
        <w:tc>
          <w:tcPr>
            <w:tcW w:w="1869" w:type="pct"/>
            <w:vMerge w:val="restart"/>
            <w:tcBorders>
              <w:top w:val="single" w:sz="4" w:space="0" w:color="auto"/>
              <w:left w:val="single" w:sz="4" w:space="0" w:color="auto"/>
              <w:bottom w:val="single" w:sz="4" w:space="0" w:color="auto"/>
              <w:right w:val="single" w:sz="4" w:space="0" w:color="auto"/>
            </w:tcBorders>
            <w:tcMar>
              <w:top w:w="30" w:type="dxa"/>
              <w:left w:w="22" w:type="dxa"/>
              <w:bottom w:w="22" w:type="dxa"/>
              <w:right w:w="22" w:type="dxa"/>
            </w:tcMar>
            <w:vAlign w:val="center"/>
          </w:tcPr>
          <w:p w14:paraId="420B8E04"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产品</w:t>
            </w:r>
            <w:r>
              <w:rPr>
                <w:rFonts w:ascii="黑体" w:eastAsia="黑体" w:hAnsi="黑体" w:cs="宋体"/>
                <w:color w:val="000000"/>
                <w:kern w:val="0"/>
                <w:szCs w:val="21"/>
              </w:rPr>
              <w:t>/</w:t>
            </w:r>
            <w:r>
              <w:rPr>
                <w:rFonts w:ascii="黑体" w:eastAsia="黑体" w:hAnsi="黑体" w:cs="宋体" w:hint="eastAsia"/>
                <w:color w:val="000000"/>
                <w:kern w:val="0"/>
                <w:szCs w:val="21"/>
              </w:rPr>
              <w:t>服务</w:t>
            </w:r>
          </w:p>
          <w:p w14:paraId="505414FB"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详情</w:t>
            </w:r>
          </w:p>
        </w:tc>
        <w:tc>
          <w:tcPr>
            <w:tcW w:w="956" w:type="pct"/>
            <w:vMerge w:val="restart"/>
            <w:tcBorders>
              <w:top w:val="single" w:sz="4" w:space="0" w:color="auto"/>
              <w:left w:val="single" w:sz="4" w:space="0" w:color="auto"/>
              <w:bottom w:val="single" w:sz="4" w:space="0" w:color="auto"/>
              <w:right w:val="single" w:sz="4" w:space="0" w:color="auto"/>
            </w:tcBorders>
            <w:tcMar>
              <w:top w:w="30" w:type="dxa"/>
              <w:left w:w="22" w:type="dxa"/>
              <w:bottom w:w="22" w:type="dxa"/>
              <w:right w:w="22" w:type="dxa"/>
            </w:tcMar>
            <w:vAlign w:val="center"/>
          </w:tcPr>
          <w:p w14:paraId="44B5BFBE"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产品</w:t>
            </w:r>
            <w:r>
              <w:rPr>
                <w:rFonts w:ascii="黑体" w:eastAsia="黑体" w:hAnsi="黑体" w:cs="宋体"/>
                <w:color w:val="000000"/>
                <w:kern w:val="0"/>
                <w:szCs w:val="21"/>
              </w:rPr>
              <w:t>/</w:t>
            </w:r>
            <w:r>
              <w:rPr>
                <w:rFonts w:ascii="黑体" w:eastAsia="黑体" w:hAnsi="黑体" w:cs="宋体" w:hint="eastAsia"/>
                <w:color w:val="000000"/>
                <w:kern w:val="0"/>
                <w:szCs w:val="21"/>
              </w:rPr>
              <w:t>服务提供单位</w:t>
            </w:r>
          </w:p>
        </w:tc>
        <w:tc>
          <w:tcPr>
            <w:tcW w:w="663" w:type="pct"/>
            <w:vMerge w:val="restart"/>
            <w:tcBorders>
              <w:top w:val="single" w:sz="4" w:space="0" w:color="auto"/>
              <w:left w:val="single" w:sz="4" w:space="0" w:color="auto"/>
              <w:bottom w:val="single" w:sz="4" w:space="0" w:color="auto"/>
              <w:right w:val="single" w:sz="4" w:space="0" w:color="auto"/>
            </w:tcBorders>
            <w:vAlign w:val="center"/>
          </w:tcPr>
          <w:p w14:paraId="0B89BEB5"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数量</w:t>
            </w:r>
          </w:p>
        </w:tc>
      </w:tr>
      <w:tr w:rsidR="00F26B0D" w14:paraId="1C0BD8C3" w14:textId="77777777">
        <w:trPr>
          <w:trHeight w:val="701"/>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5904F7D" w14:textId="77777777" w:rsidR="00F26B0D" w:rsidRDefault="00F26B0D">
            <w:pPr>
              <w:widowControl/>
              <w:spacing w:line="560" w:lineRule="exact"/>
              <w:jc w:val="center"/>
              <w:textAlignment w:val="center"/>
              <w:rPr>
                <w:rFonts w:ascii="黑体" w:eastAsia="黑体" w:hAnsi="黑体" w:cs="宋体" w:hint="eastAsia"/>
                <w:color w:val="000000"/>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C4668D7" w14:textId="77777777" w:rsidR="00F26B0D" w:rsidRDefault="00F26B0D">
            <w:pPr>
              <w:widowControl/>
              <w:spacing w:line="560" w:lineRule="exact"/>
              <w:jc w:val="center"/>
              <w:textAlignment w:val="center"/>
              <w:rPr>
                <w:rFonts w:ascii="黑体" w:eastAsia="黑体" w:hAnsi="黑体" w:cs="宋体" w:hint="eastAsia"/>
                <w:color w:val="000000"/>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430F8AA" w14:textId="77777777" w:rsidR="00F26B0D" w:rsidRDefault="00F26B0D">
            <w:pPr>
              <w:widowControl/>
              <w:spacing w:line="560" w:lineRule="exact"/>
              <w:jc w:val="center"/>
              <w:textAlignment w:val="center"/>
              <w:rPr>
                <w:rFonts w:ascii="黑体" w:eastAsia="黑体" w:hAnsi="黑体" w:cs="宋体" w:hint="eastAsia"/>
                <w:color w:val="000000"/>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5C075A3" w14:textId="77777777" w:rsidR="00F26B0D" w:rsidRDefault="00F26B0D">
            <w:pPr>
              <w:widowControl/>
              <w:spacing w:line="560" w:lineRule="exact"/>
              <w:jc w:val="center"/>
              <w:textAlignment w:val="center"/>
              <w:rPr>
                <w:rFonts w:ascii="黑体" w:eastAsia="黑体" w:hAnsi="黑体" w:cs="宋体" w:hint="eastAsia"/>
                <w:color w:val="000000"/>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36DCCEE" w14:textId="77777777" w:rsidR="00F26B0D" w:rsidRDefault="00F26B0D">
            <w:pPr>
              <w:widowControl/>
              <w:spacing w:line="560" w:lineRule="exact"/>
              <w:jc w:val="center"/>
              <w:textAlignment w:val="center"/>
              <w:rPr>
                <w:rFonts w:ascii="黑体" w:eastAsia="黑体" w:hAnsi="黑体" w:cs="宋体" w:hint="eastAsia"/>
                <w:color w:val="000000"/>
                <w:kern w:val="0"/>
                <w:szCs w:val="21"/>
              </w:rPr>
            </w:pPr>
          </w:p>
        </w:tc>
        <w:tc>
          <w:tcPr>
            <w:tcW w:w="0" w:type="auto"/>
            <w:tcBorders>
              <w:top w:val="outset" w:sz="6" w:space="0" w:color="auto"/>
              <w:left w:val="outset" w:sz="6" w:space="0" w:color="auto"/>
              <w:bottom w:val="outset" w:sz="6" w:space="0" w:color="auto"/>
              <w:right w:val="outset" w:sz="6" w:space="0" w:color="auto"/>
            </w:tcBorders>
            <w:vAlign w:val="center"/>
          </w:tcPr>
          <w:p w14:paraId="265B6A5A" w14:textId="77777777" w:rsidR="00F26B0D" w:rsidRDefault="00F26B0D">
            <w:pPr>
              <w:spacing w:line="560" w:lineRule="exact"/>
              <w:jc w:val="center"/>
              <w:rPr>
                <w:rFonts w:ascii="Times New Roman" w:eastAsia="黑体" w:hAnsi="Times New Roman"/>
                <w:sz w:val="28"/>
                <w:szCs w:val="28"/>
              </w:rPr>
            </w:pPr>
          </w:p>
        </w:tc>
      </w:tr>
      <w:tr w:rsidR="00F26B0D" w14:paraId="656A3E69" w14:textId="77777777">
        <w:trPr>
          <w:trHeight w:val="2270"/>
          <w:jc w:val="center"/>
        </w:trPr>
        <w:tc>
          <w:tcPr>
            <w:tcW w:w="513"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0D87710F"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bookmarkStart w:id="1" w:name="OLE_LINK2"/>
            <w:bookmarkStart w:id="2" w:name="_Hlk207899015"/>
            <w:bookmarkStart w:id="3" w:name="_Hlk207899031"/>
            <w:r>
              <w:rPr>
                <w:rFonts w:ascii="黑体" w:eastAsia="黑体" w:hAnsi="黑体" w:cs="宋体" w:hint="eastAsia"/>
                <w:color w:val="000000"/>
                <w:kern w:val="0"/>
                <w:szCs w:val="21"/>
              </w:rPr>
              <w:t>1</w:t>
            </w:r>
          </w:p>
        </w:tc>
        <w:tc>
          <w:tcPr>
            <w:tcW w:w="98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2008F31D"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动态建模平台</w:t>
            </w:r>
          </w:p>
        </w:tc>
        <w:tc>
          <w:tcPr>
            <w:tcW w:w="1869"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12636EE3"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建模平台包含企业结构与管控建模、组织建模、流程建模、用户与角色建模，是所有模块使用的底座</w:t>
            </w:r>
          </w:p>
        </w:tc>
        <w:tc>
          <w:tcPr>
            <w:tcW w:w="95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0BA1BBA8"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bookmarkStart w:id="4" w:name="OLE_LINK3"/>
            <w:bookmarkStart w:id="5" w:name="OLE_LINK9"/>
            <w:r>
              <w:rPr>
                <w:rFonts w:ascii="黑体" w:eastAsia="黑体" w:hAnsi="黑体" w:cs="宋体" w:hint="eastAsia"/>
                <w:color w:val="000000"/>
                <w:kern w:val="0"/>
                <w:szCs w:val="21"/>
              </w:rPr>
              <w:t>用友</w:t>
            </w:r>
            <w:bookmarkEnd w:id="4"/>
            <w:r>
              <w:rPr>
                <w:rFonts w:ascii="黑体" w:eastAsia="黑体" w:hAnsi="黑体" w:cs="宋体" w:hint="eastAsia"/>
                <w:color w:val="000000"/>
                <w:kern w:val="0"/>
                <w:szCs w:val="21"/>
              </w:rPr>
              <w:t>网络科技股份有限公司甘肃分公司</w:t>
            </w:r>
            <w:bookmarkEnd w:id="5"/>
          </w:p>
        </w:tc>
        <w:tc>
          <w:tcPr>
            <w:tcW w:w="663" w:type="pct"/>
            <w:tcBorders>
              <w:top w:val="single" w:sz="4" w:space="0" w:color="auto"/>
              <w:left w:val="single" w:sz="4" w:space="0" w:color="auto"/>
              <w:bottom w:val="single" w:sz="4" w:space="0" w:color="auto"/>
              <w:right w:val="single" w:sz="4" w:space="0" w:color="auto"/>
            </w:tcBorders>
            <w:vAlign w:val="center"/>
          </w:tcPr>
          <w:p w14:paraId="56A8D08E"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1套</w:t>
            </w:r>
          </w:p>
        </w:tc>
        <w:bookmarkEnd w:id="1"/>
        <w:tc>
          <w:tcPr>
            <w:tcW w:w="0" w:type="auto"/>
            <w:vAlign w:val="center"/>
          </w:tcPr>
          <w:p w14:paraId="2555BE17" w14:textId="77777777" w:rsidR="00F26B0D" w:rsidRDefault="00F26B0D">
            <w:pPr>
              <w:spacing w:line="560" w:lineRule="exact"/>
              <w:jc w:val="center"/>
              <w:rPr>
                <w:rFonts w:ascii="Times New Roman" w:eastAsia="黑体" w:hAnsi="Times New Roman"/>
                <w:sz w:val="28"/>
                <w:szCs w:val="28"/>
              </w:rPr>
            </w:pPr>
          </w:p>
        </w:tc>
      </w:tr>
      <w:tr w:rsidR="00F26B0D" w14:paraId="2DE1C58D" w14:textId="77777777">
        <w:trPr>
          <w:trHeight w:val="2075"/>
          <w:jc w:val="center"/>
        </w:trPr>
        <w:tc>
          <w:tcPr>
            <w:tcW w:w="513"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37E93BFB"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2</w:t>
            </w:r>
          </w:p>
        </w:tc>
        <w:tc>
          <w:tcPr>
            <w:tcW w:w="98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09AECD00"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报表平台</w:t>
            </w:r>
          </w:p>
        </w:tc>
        <w:tc>
          <w:tcPr>
            <w:tcW w:w="1869"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11FB310D"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满足企业及业务部门报表数据分析方面的综合要求，支持个性化报表开发设计</w:t>
            </w:r>
          </w:p>
        </w:tc>
        <w:tc>
          <w:tcPr>
            <w:tcW w:w="95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6C956E1A"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用友网络科技股份有限公司甘肃分公司</w:t>
            </w:r>
          </w:p>
        </w:tc>
        <w:tc>
          <w:tcPr>
            <w:tcW w:w="663" w:type="pct"/>
            <w:tcBorders>
              <w:top w:val="single" w:sz="4" w:space="0" w:color="auto"/>
              <w:left w:val="single" w:sz="4" w:space="0" w:color="auto"/>
              <w:bottom w:val="single" w:sz="4" w:space="0" w:color="auto"/>
              <w:right w:val="single" w:sz="4" w:space="0" w:color="auto"/>
            </w:tcBorders>
            <w:vAlign w:val="center"/>
          </w:tcPr>
          <w:p w14:paraId="3BADC5FE"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1套</w:t>
            </w:r>
          </w:p>
        </w:tc>
        <w:tc>
          <w:tcPr>
            <w:tcW w:w="0" w:type="auto"/>
            <w:vAlign w:val="center"/>
          </w:tcPr>
          <w:p w14:paraId="14918681" w14:textId="77777777" w:rsidR="00F26B0D" w:rsidRDefault="00F26B0D">
            <w:pPr>
              <w:spacing w:line="560" w:lineRule="exact"/>
              <w:jc w:val="center"/>
              <w:rPr>
                <w:rFonts w:ascii="Times New Roman" w:eastAsia="黑体" w:hAnsi="Times New Roman"/>
                <w:sz w:val="28"/>
                <w:szCs w:val="28"/>
              </w:rPr>
            </w:pPr>
          </w:p>
        </w:tc>
      </w:tr>
      <w:tr w:rsidR="00F26B0D" w14:paraId="64A71AEE" w14:textId="77777777">
        <w:trPr>
          <w:trHeight w:val="3114"/>
          <w:jc w:val="center"/>
        </w:trPr>
        <w:tc>
          <w:tcPr>
            <w:tcW w:w="513"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49647F06"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3</w:t>
            </w:r>
          </w:p>
        </w:tc>
        <w:tc>
          <w:tcPr>
            <w:tcW w:w="98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2F69E9FD"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总账</w:t>
            </w:r>
          </w:p>
        </w:tc>
        <w:tc>
          <w:tcPr>
            <w:tcW w:w="1869"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0D425C77"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总账是财务会计系统的核心，是企业日常基本财务核算工作中常用的凭证管理、往来核销管理、汇兑损益处理、自定义转账、期末处理等。</w:t>
            </w:r>
          </w:p>
        </w:tc>
        <w:tc>
          <w:tcPr>
            <w:tcW w:w="95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45E1F4A2"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用友网络科技股份有限公司甘肃分公司</w:t>
            </w:r>
          </w:p>
        </w:tc>
        <w:tc>
          <w:tcPr>
            <w:tcW w:w="663" w:type="pct"/>
            <w:tcBorders>
              <w:top w:val="single" w:sz="4" w:space="0" w:color="auto"/>
              <w:left w:val="single" w:sz="4" w:space="0" w:color="auto"/>
              <w:bottom w:val="single" w:sz="4" w:space="0" w:color="auto"/>
              <w:right w:val="single" w:sz="4" w:space="0" w:color="auto"/>
            </w:tcBorders>
            <w:vAlign w:val="center"/>
          </w:tcPr>
          <w:p w14:paraId="0872B58F"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1套</w:t>
            </w:r>
          </w:p>
        </w:tc>
        <w:tc>
          <w:tcPr>
            <w:tcW w:w="0" w:type="auto"/>
            <w:vAlign w:val="center"/>
          </w:tcPr>
          <w:p w14:paraId="33ABE619" w14:textId="77777777" w:rsidR="00F26B0D" w:rsidRDefault="00F26B0D">
            <w:pPr>
              <w:spacing w:line="560" w:lineRule="exact"/>
              <w:jc w:val="center"/>
              <w:rPr>
                <w:rFonts w:ascii="Times New Roman" w:eastAsia="黑体" w:hAnsi="Times New Roman"/>
                <w:sz w:val="28"/>
                <w:szCs w:val="28"/>
              </w:rPr>
            </w:pPr>
          </w:p>
        </w:tc>
      </w:tr>
      <w:tr w:rsidR="00F26B0D" w14:paraId="0110B089" w14:textId="77777777">
        <w:trPr>
          <w:trHeight w:val="2168"/>
          <w:jc w:val="center"/>
        </w:trPr>
        <w:tc>
          <w:tcPr>
            <w:tcW w:w="513"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79C11218"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4</w:t>
            </w:r>
          </w:p>
        </w:tc>
        <w:tc>
          <w:tcPr>
            <w:tcW w:w="98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7EE029A9"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bookmarkStart w:id="6" w:name="OLE_LINK25"/>
            <w:r>
              <w:rPr>
                <w:rFonts w:ascii="黑体" w:eastAsia="黑体" w:hAnsi="黑体" w:cs="宋体" w:hint="eastAsia"/>
                <w:color w:val="000000"/>
                <w:kern w:val="0"/>
                <w:szCs w:val="21"/>
              </w:rPr>
              <w:t>固定资产</w:t>
            </w:r>
            <w:bookmarkEnd w:id="6"/>
          </w:p>
        </w:tc>
        <w:tc>
          <w:tcPr>
            <w:tcW w:w="1869"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78AB3DD7"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实现了对固定资产核算业务的支撑，还扩展到对递延资产、无形资产、及使用权资产的管理</w:t>
            </w:r>
          </w:p>
        </w:tc>
        <w:tc>
          <w:tcPr>
            <w:tcW w:w="95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5C704E46"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用友网络科技股份有限公司甘肃分公司</w:t>
            </w:r>
          </w:p>
        </w:tc>
        <w:tc>
          <w:tcPr>
            <w:tcW w:w="663" w:type="pct"/>
            <w:tcBorders>
              <w:top w:val="single" w:sz="4" w:space="0" w:color="auto"/>
              <w:left w:val="single" w:sz="4" w:space="0" w:color="auto"/>
              <w:bottom w:val="single" w:sz="4" w:space="0" w:color="auto"/>
              <w:right w:val="single" w:sz="4" w:space="0" w:color="auto"/>
            </w:tcBorders>
            <w:vAlign w:val="center"/>
          </w:tcPr>
          <w:p w14:paraId="5B77C64B"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1套</w:t>
            </w:r>
          </w:p>
        </w:tc>
        <w:tc>
          <w:tcPr>
            <w:tcW w:w="0" w:type="auto"/>
            <w:vAlign w:val="center"/>
          </w:tcPr>
          <w:p w14:paraId="1CFF168C" w14:textId="77777777" w:rsidR="00F26B0D" w:rsidRDefault="00F26B0D">
            <w:pPr>
              <w:spacing w:line="560" w:lineRule="exact"/>
              <w:jc w:val="center"/>
              <w:rPr>
                <w:rFonts w:ascii="Times New Roman" w:eastAsia="黑体" w:hAnsi="Times New Roman"/>
                <w:sz w:val="28"/>
                <w:szCs w:val="28"/>
              </w:rPr>
            </w:pPr>
          </w:p>
        </w:tc>
      </w:tr>
      <w:tr w:rsidR="00F26B0D" w14:paraId="754FF437" w14:textId="77777777">
        <w:trPr>
          <w:trHeight w:val="2082"/>
          <w:jc w:val="center"/>
        </w:trPr>
        <w:tc>
          <w:tcPr>
            <w:tcW w:w="513"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785129AB"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lastRenderedPageBreak/>
              <w:t>5</w:t>
            </w:r>
          </w:p>
        </w:tc>
        <w:tc>
          <w:tcPr>
            <w:tcW w:w="98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5CB88446"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bookmarkStart w:id="7" w:name="OLE_LINK27"/>
            <w:r>
              <w:rPr>
                <w:rFonts w:ascii="黑体" w:eastAsia="黑体" w:hAnsi="黑体" w:cs="宋体" w:hint="eastAsia"/>
                <w:color w:val="000000"/>
                <w:kern w:val="0"/>
                <w:szCs w:val="21"/>
              </w:rPr>
              <w:t>应收管理</w:t>
            </w:r>
            <w:bookmarkEnd w:id="7"/>
          </w:p>
        </w:tc>
        <w:tc>
          <w:tcPr>
            <w:tcW w:w="1869"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2DB76040"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实现企业与客户、部门和业务员所形成的应收款、收款业务的管理，为企业提供各种往来款项的处理、核销及相关的查询、统计的功能</w:t>
            </w:r>
          </w:p>
        </w:tc>
        <w:tc>
          <w:tcPr>
            <w:tcW w:w="95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6EF44386"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用友网络科技股份有限公司甘肃分公司</w:t>
            </w:r>
          </w:p>
        </w:tc>
        <w:tc>
          <w:tcPr>
            <w:tcW w:w="663" w:type="pct"/>
            <w:tcBorders>
              <w:top w:val="single" w:sz="4" w:space="0" w:color="auto"/>
              <w:left w:val="single" w:sz="4" w:space="0" w:color="auto"/>
              <w:bottom w:val="single" w:sz="4" w:space="0" w:color="auto"/>
              <w:right w:val="single" w:sz="4" w:space="0" w:color="auto"/>
            </w:tcBorders>
            <w:vAlign w:val="center"/>
          </w:tcPr>
          <w:p w14:paraId="2BCF6870"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1套</w:t>
            </w:r>
          </w:p>
        </w:tc>
        <w:tc>
          <w:tcPr>
            <w:tcW w:w="0" w:type="auto"/>
            <w:vAlign w:val="center"/>
          </w:tcPr>
          <w:p w14:paraId="4EE654CC" w14:textId="77777777" w:rsidR="00F26B0D" w:rsidRDefault="00F26B0D">
            <w:pPr>
              <w:spacing w:line="560" w:lineRule="exact"/>
              <w:jc w:val="center"/>
              <w:rPr>
                <w:rFonts w:ascii="Times New Roman" w:eastAsia="黑体" w:hAnsi="Times New Roman"/>
                <w:sz w:val="28"/>
                <w:szCs w:val="28"/>
              </w:rPr>
            </w:pPr>
          </w:p>
        </w:tc>
      </w:tr>
      <w:tr w:rsidR="00F26B0D" w14:paraId="763506C0" w14:textId="77777777">
        <w:trPr>
          <w:trHeight w:val="2236"/>
          <w:jc w:val="center"/>
        </w:trPr>
        <w:tc>
          <w:tcPr>
            <w:tcW w:w="513"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1758E795"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6</w:t>
            </w:r>
          </w:p>
        </w:tc>
        <w:tc>
          <w:tcPr>
            <w:tcW w:w="98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48B8ED82"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bookmarkStart w:id="8" w:name="OLE_LINK28"/>
            <w:r>
              <w:rPr>
                <w:rFonts w:ascii="黑体" w:eastAsia="黑体" w:hAnsi="黑体" w:cs="宋体" w:hint="eastAsia"/>
                <w:color w:val="000000"/>
                <w:kern w:val="0"/>
                <w:szCs w:val="21"/>
              </w:rPr>
              <w:t>应付管理</w:t>
            </w:r>
            <w:bookmarkEnd w:id="8"/>
          </w:p>
        </w:tc>
        <w:tc>
          <w:tcPr>
            <w:tcW w:w="1869"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797C7EC5"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实现对企业与供应商、部门或业务员所形成的应付款及付款和预付款业务的管理，同时也支持暂估应付的管理</w:t>
            </w:r>
          </w:p>
        </w:tc>
        <w:tc>
          <w:tcPr>
            <w:tcW w:w="95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38185702"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用友网络科技股份有限公司甘肃分公司</w:t>
            </w:r>
          </w:p>
        </w:tc>
        <w:tc>
          <w:tcPr>
            <w:tcW w:w="663" w:type="pct"/>
            <w:tcBorders>
              <w:top w:val="single" w:sz="4" w:space="0" w:color="auto"/>
              <w:left w:val="single" w:sz="4" w:space="0" w:color="auto"/>
              <w:bottom w:val="single" w:sz="4" w:space="0" w:color="auto"/>
              <w:right w:val="single" w:sz="4" w:space="0" w:color="auto"/>
            </w:tcBorders>
            <w:vAlign w:val="center"/>
          </w:tcPr>
          <w:p w14:paraId="18CEC2EB"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1套</w:t>
            </w:r>
          </w:p>
        </w:tc>
        <w:tc>
          <w:tcPr>
            <w:tcW w:w="0" w:type="auto"/>
            <w:vAlign w:val="center"/>
          </w:tcPr>
          <w:p w14:paraId="4F186705" w14:textId="77777777" w:rsidR="00F26B0D" w:rsidRDefault="00F26B0D">
            <w:pPr>
              <w:spacing w:line="560" w:lineRule="exact"/>
              <w:jc w:val="center"/>
              <w:rPr>
                <w:rFonts w:ascii="Times New Roman" w:eastAsia="黑体" w:hAnsi="Times New Roman"/>
                <w:sz w:val="28"/>
                <w:szCs w:val="28"/>
              </w:rPr>
            </w:pPr>
          </w:p>
        </w:tc>
      </w:tr>
      <w:tr w:rsidR="00F26B0D" w14:paraId="71DDAE37" w14:textId="77777777">
        <w:trPr>
          <w:trHeight w:val="2027"/>
          <w:jc w:val="center"/>
        </w:trPr>
        <w:tc>
          <w:tcPr>
            <w:tcW w:w="513"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6B50EF14"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7</w:t>
            </w:r>
          </w:p>
        </w:tc>
        <w:tc>
          <w:tcPr>
            <w:tcW w:w="98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1AF0D1DF"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bookmarkStart w:id="9" w:name="OLE_LINK30"/>
            <w:r>
              <w:rPr>
                <w:rFonts w:ascii="黑体" w:eastAsia="黑体" w:hAnsi="黑体" w:cs="宋体" w:hint="eastAsia"/>
                <w:color w:val="000000"/>
                <w:kern w:val="0"/>
                <w:szCs w:val="21"/>
              </w:rPr>
              <w:t>存货核算</w:t>
            </w:r>
            <w:bookmarkEnd w:id="9"/>
          </w:p>
        </w:tc>
        <w:tc>
          <w:tcPr>
            <w:tcW w:w="1869"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23B01861"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对企业存货价值(即成本)的计量，用于企业存货出入库核算，存货出入. 库凭证处理，核算报表查询，期初期末处理。</w:t>
            </w:r>
          </w:p>
        </w:tc>
        <w:tc>
          <w:tcPr>
            <w:tcW w:w="95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35A3F5D7"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用友网络科技股份有限公司甘肃分公司</w:t>
            </w:r>
          </w:p>
        </w:tc>
        <w:tc>
          <w:tcPr>
            <w:tcW w:w="663" w:type="pct"/>
            <w:tcBorders>
              <w:top w:val="single" w:sz="4" w:space="0" w:color="auto"/>
              <w:left w:val="single" w:sz="4" w:space="0" w:color="auto"/>
              <w:bottom w:val="single" w:sz="4" w:space="0" w:color="auto"/>
              <w:right w:val="single" w:sz="4" w:space="0" w:color="auto"/>
            </w:tcBorders>
            <w:vAlign w:val="center"/>
          </w:tcPr>
          <w:p w14:paraId="6E1B0036"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1套</w:t>
            </w:r>
          </w:p>
        </w:tc>
        <w:tc>
          <w:tcPr>
            <w:tcW w:w="0" w:type="auto"/>
            <w:vAlign w:val="center"/>
          </w:tcPr>
          <w:p w14:paraId="1CE3FFEB" w14:textId="77777777" w:rsidR="00F26B0D" w:rsidRDefault="00F26B0D">
            <w:pPr>
              <w:spacing w:line="560" w:lineRule="exact"/>
              <w:jc w:val="center"/>
              <w:rPr>
                <w:rFonts w:ascii="Times New Roman" w:eastAsia="黑体" w:hAnsi="Times New Roman"/>
                <w:sz w:val="28"/>
                <w:szCs w:val="28"/>
              </w:rPr>
            </w:pPr>
          </w:p>
        </w:tc>
      </w:tr>
      <w:tr w:rsidR="00F26B0D" w14:paraId="7F3BBC34" w14:textId="77777777">
        <w:trPr>
          <w:trHeight w:val="2236"/>
          <w:jc w:val="center"/>
        </w:trPr>
        <w:tc>
          <w:tcPr>
            <w:tcW w:w="513"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607157A2"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8</w:t>
            </w:r>
          </w:p>
        </w:tc>
        <w:tc>
          <w:tcPr>
            <w:tcW w:w="98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773BD22B"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企业报表</w:t>
            </w:r>
          </w:p>
        </w:tc>
        <w:tc>
          <w:tcPr>
            <w:tcW w:w="1869"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4CFAA02D"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企业报表为大型集团企业的各类财务报表和内部管理报表的应用提供了分析及上报。</w:t>
            </w:r>
          </w:p>
        </w:tc>
        <w:tc>
          <w:tcPr>
            <w:tcW w:w="95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45DFAF32"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用友网络科技股份有限公司甘肃分公司</w:t>
            </w:r>
          </w:p>
        </w:tc>
        <w:tc>
          <w:tcPr>
            <w:tcW w:w="663" w:type="pct"/>
            <w:tcBorders>
              <w:top w:val="single" w:sz="4" w:space="0" w:color="auto"/>
              <w:left w:val="single" w:sz="4" w:space="0" w:color="auto"/>
              <w:bottom w:val="single" w:sz="4" w:space="0" w:color="auto"/>
              <w:right w:val="single" w:sz="4" w:space="0" w:color="auto"/>
            </w:tcBorders>
            <w:vAlign w:val="center"/>
          </w:tcPr>
          <w:p w14:paraId="3150EAA1"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1套</w:t>
            </w:r>
          </w:p>
        </w:tc>
        <w:tc>
          <w:tcPr>
            <w:tcW w:w="0" w:type="auto"/>
            <w:vAlign w:val="center"/>
          </w:tcPr>
          <w:p w14:paraId="0845F7AF" w14:textId="77777777" w:rsidR="00F26B0D" w:rsidRDefault="00F26B0D">
            <w:pPr>
              <w:spacing w:line="560" w:lineRule="exact"/>
              <w:jc w:val="center"/>
              <w:rPr>
                <w:rFonts w:ascii="Times New Roman" w:eastAsia="黑体" w:hAnsi="Times New Roman"/>
                <w:sz w:val="28"/>
                <w:szCs w:val="28"/>
              </w:rPr>
            </w:pPr>
          </w:p>
        </w:tc>
      </w:tr>
      <w:tr w:rsidR="00F26B0D" w14:paraId="760FF0B1" w14:textId="77777777">
        <w:trPr>
          <w:trHeight w:val="2236"/>
          <w:jc w:val="center"/>
        </w:trPr>
        <w:tc>
          <w:tcPr>
            <w:tcW w:w="513"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31B0099B"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9</w:t>
            </w:r>
          </w:p>
        </w:tc>
        <w:tc>
          <w:tcPr>
            <w:tcW w:w="98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496D5CBE"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合并报表</w:t>
            </w:r>
          </w:p>
        </w:tc>
        <w:tc>
          <w:tcPr>
            <w:tcW w:w="1869"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038BD246"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按集团股权结构进行合并，支持支持多时间维度生成月、季、年的合并报表，合并抵销、实现集团内部往来和交易数据的对账及与自动抵销等，自动完成合并生成合并报表、合并抵销明细表及工作底稿。</w:t>
            </w:r>
          </w:p>
        </w:tc>
        <w:tc>
          <w:tcPr>
            <w:tcW w:w="95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260E7477"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用友网络科技股份有限公司甘肃分公司</w:t>
            </w:r>
          </w:p>
        </w:tc>
        <w:tc>
          <w:tcPr>
            <w:tcW w:w="663" w:type="pct"/>
            <w:tcBorders>
              <w:top w:val="single" w:sz="4" w:space="0" w:color="auto"/>
              <w:left w:val="single" w:sz="4" w:space="0" w:color="auto"/>
              <w:bottom w:val="single" w:sz="4" w:space="0" w:color="auto"/>
              <w:right w:val="single" w:sz="4" w:space="0" w:color="auto"/>
            </w:tcBorders>
            <w:vAlign w:val="center"/>
          </w:tcPr>
          <w:p w14:paraId="1396B314"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1套</w:t>
            </w:r>
          </w:p>
        </w:tc>
        <w:tc>
          <w:tcPr>
            <w:tcW w:w="0" w:type="auto"/>
            <w:vAlign w:val="center"/>
          </w:tcPr>
          <w:p w14:paraId="1760C270" w14:textId="77777777" w:rsidR="00F26B0D" w:rsidRDefault="00F26B0D">
            <w:pPr>
              <w:spacing w:line="560" w:lineRule="exact"/>
              <w:jc w:val="center"/>
              <w:rPr>
                <w:rFonts w:ascii="Times New Roman" w:eastAsia="黑体" w:hAnsi="Times New Roman"/>
                <w:sz w:val="28"/>
                <w:szCs w:val="28"/>
              </w:rPr>
            </w:pPr>
          </w:p>
        </w:tc>
      </w:tr>
      <w:tr w:rsidR="00F26B0D" w14:paraId="2624485F" w14:textId="77777777">
        <w:trPr>
          <w:trHeight w:val="1389"/>
          <w:jc w:val="center"/>
        </w:trPr>
        <w:tc>
          <w:tcPr>
            <w:tcW w:w="513"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5C91A45E"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lastRenderedPageBreak/>
              <w:t>10</w:t>
            </w:r>
          </w:p>
        </w:tc>
        <w:tc>
          <w:tcPr>
            <w:tcW w:w="98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5A5BA3E8"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账户管理</w:t>
            </w:r>
          </w:p>
        </w:tc>
        <w:tc>
          <w:tcPr>
            <w:tcW w:w="1869"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08ABDB7E"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银行账户的开销户管理，成员单位在资金组织的开销户、冻结和解冻管理</w:t>
            </w:r>
          </w:p>
        </w:tc>
        <w:tc>
          <w:tcPr>
            <w:tcW w:w="95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44102CF1"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用友网络科技股份有限公司甘肃分公司</w:t>
            </w:r>
          </w:p>
        </w:tc>
        <w:tc>
          <w:tcPr>
            <w:tcW w:w="663" w:type="pct"/>
            <w:tcBorders>
              <w:top w:val="single" w:sz="4" w:space="0" w:color="auto"/>
              <w:left w:val="single" w:sz="4" w:space="0" w:color="auto"/>
              <w:bottom w:val="single" w:sz="4" w:space="0" w:color="auto"/>
              <w:right w:val="single" w:sz="4" w:space="0" w:color="auto"/>
            </w:tcBorders>
            <w:vAlign w:val="center"/>
          </w:tcPr>
          <w:p w14:paraId="3B98EDEC"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1套</w:t>
            </w:r>
          </w:p>
        </w:tc>
        <w:tc>
          <w:tcPr>
            <w:tcW w:w="0" w:type="auto"/>
            <w:vAlign w:val="center"/>
          </w:tcPr>
          <w:p w14:paraId="74EC3E70" w14:textId="77777777" w:rsidR="00F26B0D" w:rsidRDefault="00F26B0D">
            <w:pPr>
              <w:spacing w:line="560" w:lineRule="exact"/>
              <w:jc w:val="center"/>
              <w:rPr>
                <w:rFonts w:ascii="Times New Roman" w:eastAsia="黑体" w:hAnsi="Times New Roman"/>
                <w:sz w:val="28"/>
                <w:szCs w:val="28"/>
              </w:rPr>
            </w:pPr>
          </w:p>
        </w:tc>
      </w:tr>
      <w:tr w:rsidR="00F26B0D" w14:paraId="263B8E01" w14:textId="77777777">
        <w:trPr>
          <w:trHeight w:val="1389"/>
          <w:jc w:val="center"/>
        </w:trPr>
        <w:tc>
          <w:tcPr>
            <w:tcW w:w="513"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58F93DC0"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11</w:t>
            </w:r>
          </w:p>
        </w:tc>
        <w:tc>
          <w:tcPr>
            <w:tcW w:w="98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6CC2D566"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全面预算</w:t>
            </w:r>
          </w:p>
        </w:tc>
        <w:tc>
          <w:tcPr>
            <w:tcW w:w="1869"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0981A46B"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满足企业集团管控的应用要求，提供了完善的企业预算管理解决方案，包括：预算目标下达、各级预算主体的预算数据录入、上报和审批、预算调整、预算合并、执行监控、数据多版本管理和预算分析等。</w:t>
            </w:r>
          </w:p>
        </w:tc>
        <w:tc>
          <w:tcPr>
            <w:tcW w:w="95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4D8D41CF"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用友网络科技股份有限公司甘肃分公司</w:t>
            </w:r>
          </w:p>
        </w:tc>
        <w:tc>
          <w:tcPr>
            <w:tcW w:w="663" w:type="pct"/>
            <w:tcBorders>
              <w:top w:val="single" w:sz="4" w:space="0" w:color="auto"/>
              <w:left w:val="single" w:sz="4" w:space="0" w:color="auto"/>
              <w:bottom w:val="single" w:sz="4" w:space="0" w:color="auto"/>
              <w:right w:val="single" w:sz="4" w:space="0" w:color="auto"/>
            </w:tcBorders>
            <w:vAlign w:val="center"/>
          </w:tcPr>
          <w:p w14:paraId="3F229118"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1套</w:t>
            </w:r>
          </w:p>
        </w:tc>
        <w:tc>
          <w:tcPr>
            <w:tcW w:w="0" w:type="auto"/>
            <w:vAlign w:val="center"/>
          </w:tcPr>
          <w:p w14:paraId="2C2518F7" w14:textId="77777777" w:rsidR="00F26B0D" w:rsidRDefault="00F26B0D">
            <w:pPr>
              <w:spacing w:line="560" w:lineRule="exact"/>
              <w:jc w:val="center"/>
              <w:rPr>
                <w:rFonts w:ascii="Times New Roman" w:eastAsia="黑体" w:hAnsi="Times New Roman"/>
                <w:sz w:val="28"/>
                <w:szCs w:val="28"/>
              </w:rPr>
            </w:pPr>
          </w:p>
        </w:tc>
      </w:tr>
      <w:tr w:rsidR="00F26B0D" w14:paraId="4A591AEE" w14:textId="77777777">
        <w:trPr>
          <w:trHeight w:val="1389"/>
          <w:jc w:val="center"/>
        </w:trPr>
        <w:tc>
          <w:tcPr>
            <w:tcW w:w="513"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55C380C6"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12</w:t>
            </w:r>
          </w:p>
        </w:tc>
        <w:tc>
          <w:tcPr>
            <w:tcW w:w="98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482FFF8D"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现金管理</w:t>
            </w:r>
          </w:p>
        </w:tc>
        <w:tc>
          <w:tcPr>
            <w:tcW w:w="1869"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746B92F8"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企业的对外收付款、划账、结汇购汇、银行到账通知、银行对账等业务。</w:t>
            </w:r>
          </w:p>
        </w:tc>
        <w:tc>
          <w:tcPr>
            <w:tcW w:w="95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5DF230A0"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用友网络科技股份有限公司甘肃分公司</w:t>
            </w:r>
          </w:p>
        </w:tc>
        <w:tc>
          <w:tcPr>
            <w:tcW w:w="663" w:type="pct"/>
            <w:tcBorders>
              <w:top w:val="single" w:sz="4" w:space="0" w:color="auto"/>
              <w:left w:val="single" w:sz="4" w:space="0" w:color="auto"/>
              <w:bottom w:val="single" w:sz="4" w:space="0" w:color="auto"/>
              <w:right w:val="single" w:sz="4" w:space="0" w:color="auto"/>
            </w:tcBorders>
            <w:vAlign w:val="center"/>
          </w:tcPr>
          <w:p w14:paraId="2F403FC5"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1套</w:t>
            </w:r>
          </w:p>
        </w:tc>
        <w:tc>
          <w:tcPr>
            <w:tcW w:w="0" w:type="auto"/>
            <w:vAlign w:val="center"/>
          </w:tcPr>
          <w:p w14:paraId="4EDB33A5" w14:textId="77777777" w:rsidR="00F26B0D" w:rsidRDefault="00F26B0D">
            <w:pPr>
              <w:spacing w:line="560" w:lineRule="exact"/>
              <w:jc w:val="center"/>
              <w:rPr>
                <w:rFonts w:ascii="Times New Roman" w:eastAsia="黑体" w:hAnsi="Times New Roman"/>
                <w:sz w:val="28"/>
                <w:szCs w:val="28"/>
              </w:rPr>
            </w:pPr>
          </w:p>
        </w:tc>
      </w:tr>
      <w:tr w:rsidR="00F26B0D" w14:paraId="74A271A8" w14:textId="77777777">
        <w:trPr>
          <w:trHeight w:val="1389"/>
          <w:jc w:val="center"/>
        </w:trPr>
        <w:tc>
          <w:tcPr>
            <w:tcW w:w="513"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576AFC11"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13</w:t>
            </w:r>
          </w:p>
        </w:tc>
        <w:tc>
          <w:tcPr>
            <w:tcW w:w="98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3E550FB0"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结算平台</w:t>
            </w:r>
          </w:p>
        </w:tc>
        <w:tc>
          <w:tcPr>
            <w:tcW w:w="1869"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6047A1E9"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企业的收付款结算进行管理，支持费用、应收应付现金管理业务的结算处理。</w:t>
            </w:r>
          </w:p>
        </w:tc>
        <w:tc>
          <w:tcPr>
            <w:tcW w:w="95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371B52B8"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用友网络科技股份有限公司甘肃分公司</w:t>
            </w:r>
          </w:p>
        </w:tc>
        <w:tc>
          <w:tcPr>
            <w:tcW w:w="663" w:type="pct"/>
            <w:tcBorders>
              <w:top w:val="single" w:sz="4" w:space="0" w:color="auto"/>
              <w:left w:val="single" w:sz="4" w:space="0" w:color="auto"/>
              <w:bottom w:val="single" w:sz="4" w:space="0" w:color="auto"/>
              <w:right w:val="single" w:sz="4" w:space="0" w:color="auto"/>
            </w:tcBorders>
            <w:vAlign w:val="center"/>
          </w:tcPr>
          <w:p w14:paraId="2E4125FA"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1套</w:t>
            </w:r>
          </w:p>
        </w:tc>
        <w:tc>
          <w:tcPr>
            <w:tcW w:w="0" w:type="auto"/>
            <w:vAlign w:val="center"/>
          </w:tcPr>
          <w:p w14:paraId="145AA617" w14:textId="77777777" w:rsidR="00F26B0D" w:rsidRDefault="00F26B0D">
            <w:pPr>
              <w:spacing w:line="560" w:lineRule="exact"/>
              <w:jc w:val="center"/>
              <w:rPr>
                <w:rFonts w:ascii="Times New Roman" w:eastAsia="黑体" w:hAnsi="Times New Roman"/>
                <w:sz w:val="28"/>
                <w:szCs w:val="28"/>
              </w:rPr>
            </w:pPr>
          </w:p>
        </w:tc>
      </w:tr>
      <w:tr w:rsidR="00F26B0D" w14:paraId="5C221503" w14:textId="77777777">
        <w:trPr>
          <w:trHeight w:val="1389"/>
          <w:jc w:val="center"/>
        </w:trPr>
        <w:tc>
          <w:tcPr>
            <w:tcW w:w="513"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16EF27CE"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14</w:t>
            </w:r>
          </w:p>
        </w:tc>
        <w:tc>
          <w:tcPr>
            <w:tcW w:w="98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6FD6C15B"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成本管理</w:t>
            </w:r>
          </w:p>
        </w:tc>
        <w:tc>
          <w:tcPr>
            <w:tcW w:w="1869"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1CC4B0C1"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支持生产制造企业、工厂按照灵活的成本核算方式进行成本核算（按月进行成本核算）</w:t>
            </w:r>
          </w:p>
        </w:tc>
        <w:tc>
          <w:tcPr>
            <w:tcW w:w="95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40BD96C8"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用友网络科技股份有限公司甘肃分公司</w:t>
            </w:r>
          </w:p>
        </w:tc>
        <w:tc>
          <w:tcPr>
            <w:tcW w:w="663" w:type="pct"/>
            <w:tcBorders>
              <w:top w:val="single" w:sz="4" w:space="0" w:color="auto"/>
              <w:left w:val="single" w:sz="4" w:space="0" w:color="auto"/>
              <w:bottom w:val="single" w:sz="4" w:space="0" w:color="auto"/>
              <w:right w:val="single" w:sz="4" w:space="0" w:color="auto"/>
            </w:tcBorders>
            <w:vAlign w:val="center"/>
          </w:tcPr>
          <w:p w14:paraId="444E591D"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1套</w:t>
            </w:r>
          </w:p>
        </w:tc>
        <w:tc>
          <w:tcPr>
            <w:tcW w:w="0" w:type="auto"/>
            <w:vAlign w:val="center"/>
          </w:tcPr>
          <w:p w14:paraId="0CBD7AF1" w14:textId="77777777" w:rsidR="00F26B0D" w:rsidRDefault="00F26B0D">
            <w:pPr>
              <w:spacing w:line="560" w:lineRule="exact"/>
              <w:jc w:val="center"/>
              <w:rPr>
                <w:rFonts w:ascii="Times New Roman" w:eastAsia="黑体" w:hAnsi="Times New Roman"/>
                <w:sz w:val="28"/>
                <w:szCs w:val="28"/>
              </w:rPr>
            </w:pPr>
          </w:p>
        </w:tc>
      </w:tr>
      <w:tr w:rsidR="00F26B0D" w14:paraId="3F98E583" w14:textId="77777777">
        <w:trPr>
          <w:trHeight w:val="1389"/>
          <w:jc w:val="center"/>
        </w:trPr>
        <w:tc>
          <w:tcPr>
            <w:tcW w:w="513"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228D0D67"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15</w:t>
            </w:r>
          </w:p>
        </w:tc>
        <w:tc>
          <w:tcPr>
            <w:tcW w:w="98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1847DED2"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采购管理</w:t>
            </w:r>
          </w:p>
        </w:tc>
        <w:tc>
          <w:tcPr>
            <w:tcW w:w="1869"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183BCCD3"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以采购订单为核心，对采购过程中物流运动的各个环节及状态进行跟踪管理，如从计划、请购、订货、收货、质检、入库、收票、结算等。</w:t>
            </w:r>
          </w:p>
        </w:tc>
        <w:tc>
          <w:tcPr>
            <w:tcW w:w="95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492D6669"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用友网络科技股份有限公司甘肃分公司</w:t>
            </w:r>
          </w:p>
        </w:tc>
        <w:tc>
          <w:tcPr>
            <w:tcW w:w="663" w:type="pct"/>
            <w:tcBorders>
              <w:top w:val="single" w:sz="4" w:space="0" w:color="auto"/>
              <w:left w:val="single" w:sz="4" w:space="0" w:color="auto"/>
              <w:bottom w:val="single" w:sz="4" w:space="0" w:color="auto"/>
              <w:right w:val="single" w:sz="4" w:space="0" w:color="auto"/>
            </w:tcBorders>
            <w:vAlign w:val="center"/>
          </w:tcPr>
          <w:p w14:paraId="6DBEA6FA"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1套</w:t>
            </w:r>
          </w:p>
        </w:tc>
        <w:tc>
          <w:tcPr>
            <w:tcW w:w="0" w:type="auto"/>
            <w:vAlign w:val="center"/>
          </w:tcPr>
          <w:p w14:paraId="4618C70C" w14:textId="77777777" w:rsidR="00F26B0D" w:rsidRDefault="00F26B0D">
            <w:pPr>
              <w:spacing w:line="560" w:lineRule="exact"/>
              <w:jc w:val="center"/>
              <w:rPr>
                <w:rFonts w:ascii="Times New Roman" w:eastAsia="黑体" w:hAnsi="Times New Roman"/>
                <w:sz w:val="28"/>
                <w:szCs w:val="28"/>
              </w:rPr>
            </w:pPr>
          </w:p>
        </w:tc>
      </w:tr>
      <w:tr w:rsidR="00F26B0D" w14:paraId="4ADD5396" w14:textId="77777777">
        <w:trPr>
          <w:trHeight w:val="1389"/>
          <w:jc w:val="center"/>
        </w:trPr>
        <w:tc>
          <w:tcPr>
            <w:tcW w:w="513"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67A9975F"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lastRenderedPageBreak/>
              <w:t>16</w:t>
            </w:r>
          </w:p>
        </w:tc>
        <w:tc>
          <w:tcPr>
            <w:tcW w:w="98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70210DF9"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库存管理</w:t>
            </w:r>
          </w:p>
        </w:tc>
        <w:tc>
          <w:tcPr>
            <w:tcW w:w="1869"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3F21E9F7"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库存管理是供应链的基础模块，与采购管理、销售管理、生产制造、内部交易等模块紧密集成，对物料批次、出入库管理。</w:t>
            </w:r>
          </w:p>
        </w:tc>
        <w:tc>
          <w:tcPr>
            <w:tcW w:w="95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131980C6"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用友网络科技股份有限公司甘肃分公司</w:t>
            </w:r>
          </w:p>
        </w:tc>
        <w:tc>
          <w:tcPr>
            <w:tcW w:w="663" w:type="pct"/>
            <w:tcBorders>
              <w:top w:val="single" w:sz="4" w:space="0" w:color="auto"/>
              <w:left w:val="single" w:sz="4" w:space="0" w:color="auto"/>
              <w:bottom w:val="single" w:sz="4" w:space="0" w:color="auto"/>
              <w:right w:val="single" w:sz="4" w:space="0" w:color="auto"/>
            </w:tcBorders>
            <w:vAlign w:val="center"/>
          </w:tcPr>
          <w:p w14:paraId="546DEFD0"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1套</w:t>
            </w:r>
          </w:p>
        </w:tc>
        <w:tc>
          <w:tcPr>
            <w:tcW w:w="0" w:type="auto"/>
            <w:vAlign w:val="center"/>
          </w:tcPr>
          <w:p w14:paraId="1895EE22" w14:textId="77777777" w:rsidR="00F26B0D" w:rsidRDefault="00F26B0D">
            <w:pPr>
              <w:spacing w:line="560" w:lineRule="exact"/>
              <w:jc w:val="center"/>
              <w:rPr>
                <w:rFonts w:ascii="Times New Roman" w:eastAsia="黑体" w:hAnsi="Times New Roman"/>
                <w:sz w:val="28"/>
                <w:szCs w:val="28"/>
              </w:rPr>
            </w:pPr>
          </w:p>
        </w:tc>
      </w:tr>
      <w:tr w:rsidR="00F26B0D" w14:paraId="20ECF672" w14:textId="77777777">
        <w:trPr>
          <w:trHeight w:val="1389"/>
          <w:jc w:val="center"/>
        </w:trPr>
        <w:tc>
          <w:tcPr>
            <w:tcW w:w="513"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27DC750A"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17</w:t>
            </w:r>
          </w:p>
        </w:tc>
        <w:tc>
          <w:tcPr>
            <w:tcW w:w="98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4F82C86A"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销售管理</w:t>
            </w:r>
          </w:p>
        </w:tc>
        <w:tc>
          <w:tcPr>
            <w:tcW w:w="1869"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674F64CB"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按照销售业务流程进行匹配设置销售流程，有销售订单、销售发票、结算等，支持销售类报表查询</w:t>
            </w:r>
          </w:p>
        </w:tc>
        <w:tc>
          <w:tcPr>
            <w:tcW w:w="95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6BDABB3A"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用友网络科技股份有限公司甘肃分公司</w:t>
            </w:r>
          </w:p>
        </w:tc>
        <w:tc>
          <w:tcPr>
            <w:tcW w:w="663" w:type="pct"/>
            <w:tcBorders>
              <w:top w:val="single" w:sz="4" w:space="0" w:color="auto"/>
              <w:left w:val="single" w:sz="4" w:space="0" w:color="auto"/>
              <w:bottom w:val="single" w:sz="4" w:space="0" w:color="auto"/>
              <w:right w:val="single" w:sz="4" w:space="0" w:color="auto"/>
            </w:tcBorders>
            <w:vAlign w:val="center"/>
          </w:tcPr>
          <w:p w14:paraId="414D8719"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1套</w:t>
            </w:r>
          </w:p>
        </w:tc>
        <w:tc>
          <w:tcPr>
            <w:tcW w:w="0" w:type="auto"/>
            <w:vAlign w:val="center"/>
          </w:tcPr>
          <w:p w14:paraId="56449AA1" w14:textId="77777777" w:rsidR="00F26B0D" w:rsidRDefault="00F26B0D">
            <w:pPr>
              <w:spacing w:line="560" w:lineRule="exact"/>
              <w:jc w:val="center"/>
              <w:rPr>
                <w:rFonts w:ascii="Times New Roman" w:eastAsia="黑体" w:hAnsi="Times New Roman"/>
                <w:sz w:val="28"/>
                <w:szCs w:val="28"/>
              </w:rPr>
            </w:pPr>
          </w:p>
        </w:tc>
      </w:tr>
      <w:tr w:rsidR="00F26B0D" w14:paraId="5D91ACEA" w14:textId="77777777">
        <w:trPr>
          <w:trHeight w:val="1389"/>
          <w:jc w:val="center"/>
        </w:trPr>
        <w:tc>
          <w:tcPr>
            <w:tcW w:w="513"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3DB732BB"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18</w:t>
            </w:r>
          </w:p>
        </w:tc>
        <w:tc>
          <w:tcPr>
            <w:tcW w:w="98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3821F611"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内部交易</w:t>
            </w:r>
          </w:p>
        </w:tc>
        <w:tc>
          <w:tcPr>
            <w:tcW w:w="1869"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09E9C49E"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内部企业之间的交易，跨组织调拨、跨组织采购、跨组织销售等功能。</w:t>
            </w:r>
          </w:p>
        </w:tc>
        <w:tc>
          <w:tcPr>
            <w:tcW w:w="95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68289E17"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用友网络科技股份有限公司甘肃分公司</w:t>
            </w:r>
          </w:p>
        </w:tc>
        <w:tc>
          <w:tcPr>
            <w:tcW w:w="663" w:type="pct"/>
            <w:tcBorders>
              <w:top w:val="single" w:sz="4" w:space="0" w:color="auto"/>
              <w:left w:val="single" w:sz="4" w:space="0" w:color="auto"/>
              <w:bottom w:val="single" w:sz="4" w:space="0" w:color="auto"/>
              <w:right w:val="single" w:sz="4" w:space="0" w:color="auto"/>
            </w:tcBorders>
            <w:vAlign w:val="center"/>
          </w:tcPr>
          <w:p w14:paraId="7945B723"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1套</w:t>
            </w:r>
          </w:p>
        </w:tc>
        <w:tc>
          <w:tcPr>
            <w:tcW w:w="0" w:type="auto"/>
            <w:vAlign w:val="center"/>
          </w:tcPr>
          <w:p w14:paraId="028FB14E" w14:textId="77777777" w:rsidR="00F26B0D" w:rsidRDefault="00F26B0D">
            <w:pPr>
              <w:spacing w:line="560" w:lineRule="exact"/>
              <w:jc w:val="center"/>
              <w:rPr>
                <w:rFonts w:ascii="Times New Roman" w:eastAsia="黑体" w:hAnsi="Times New Roman"/>
                <w:sz w:val="28"/>
                <w:szCs w:val="28"/>
              </w:rPr>
            </w:pPr>
          </w:p>
        </w:tc>
      </w:tr>
      <w:tr w:rsidR="00F26B0D" w14:paraId="4B334AF2" w14:textId="77777777">
        <w:trPr>
          <w:trHeight w:val="1389"/>
          <w:jc w:val="center"/>
        </w:trPr>
        <w:tc>
          <w:tcPr>
            <w:tcW w:w="513"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38A373F6"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19</w:t>
            </w:r>
          </w:p>
        </w:tc>
        <w:tc>
          <w:tcPr>
            <w:tcW w:w="98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71A484DF"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质量管理</w:t>
            </w:r>
          </w:p>
        </w:tc>
        <w:tc>
          <w:tcPr>
            <w:tcW w:w="1869"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4F8A5D6A"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报检、取样、检验、质检结果反馈、紧急放行、不合格品处理等全过程管理，实现企业对原材料采购、生产完工、在库品、退货品进行质量检验，满足各级管理者与相关控制人员对质量管理的需求和应用。</w:t>
            </w:r>
          </w:p>
        </w:tc>
        <w:tc>
          <w:tcPr>
            <w:tcW w:w="95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0A2E95D6"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用友网络科技股份有限公司甘肃分公司</w:t>
            </w:r>
          </w:p>
        </w:tc>
        <w:tc>
          <w:tcPr>
            <w:tcW w:w="663" w:type="pct"/>
            <w:tcBorders>
              <w:top w:val="single" w:sz="4" w:space="0" w:color="auto"/>
              <w:left w:val="single" w:sz="4" w:space="0" w:color="auto"/>
              <w:bottom w:val="single" w:sz="4" w:space="0" w:color="auto"/>
              <w:right w:val="single" w:sz="4" w:space="0" w:color="auto"/>
            </w:tcBorders>
            <w:vAlign w:val="center"/>
          </w:tcPr>
          <w:p w14:paraId="3836DC8E"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1套</w:t>
            </w:r>
          </w:p>
        </w:tc>
        <w:tc>
          <w:tcPr>
            <w:tcW w:w="0" w:type="auto"/>
            <w:vAlign w:val="center"/>
          </w:tcPr>
          <w:p w14:paraId="2BB7F4B3" w14:textId="77777777" w:rsidR="00F26B0D" w:rsidRDefault="00F26B0D">
            <w:pPr>
              <w:spacing w:line="560" w:lineRule="exact"/>
              <w:jc w:val="center"/>
              <w:rPr>
                <w:rFonts w:ascii="Times New Roman" w:eastAsia="黑体" w:hAnsi="Times New Roman"/>
                <w:sz w:val="28"/>
                <w:szCs w:val="28"/>
              </w:rPr>
            </w:pPr>
          </w:p>
        </w:tc>
      </w:tr>
      <w:tr w:rsidR="00F26B0D" w14:paraId="2E46D490" w14:textId="77777777">
        <w:trPr>
          <w:trHeight w:val="677"/>
          <w:jc w:val="center"/>
        </w:trPr>
        <w:tc>
          <w:tcPr>
            <w:tcW w:w="513"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09CF108A"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20</w:t>
            </w:r>
          </w:p>
        </w:tc>
        <w:tc>
          <w:tcPr>
            <w:tcW w:w="98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67BA43D0"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生产管理-流程生产任务</w:t>
            </w:r>
          </w:p>
        </w:tc>
        <w:tc>
          <w:tcPr>
            <w:tcW w:w="1869"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6FC87FEA"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bookmarkStart w:id="10" w:name="OLE_LINK1"/>
            <w:r>
              <w:rPr>
                <w:rFonts w:ascii="黑体" w:eastAsia="黑体" w:hAnsi="黑体" w:cs="宋体" w:hint="eastAsia"/>
                <w:color w:val="000000"/>
                <w:kern w:val="0"/>
                <w:szCs w:val="21"/>
              </w:rPr>
              <w:t>生产任务进行全面管理，以订单为核心，支持流程生产订单维护、投放、领备料、完工报产、生产批次、流程生产工作台、报表</w:t>
            </w:r>
            <w:bookmarkEnd w:id="10"/>
          </w:p>
        </w:tc>
        <w:tc>
          <w:tcPr>
            <w:tcW w:w="95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79E02FC9"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用友网络科技股份有限公司甘肃分公司</w:t>
            </w:r>
          </w:p>
        </w:tc>
        <w:tc>
          <w:tcPr>
            <w:tcW w:w="663" w:type="pct"/>
            <w:tcBorders>
              <w:top w:val="single" w:sz="4" w:space="0" w:color="auto"/>
              <w:left w:val="single" w:sz="4" w:space="0" w:color="auto"/>
              <w:bottom w:val="single" w:sz="4" w:space="0" w:color="auto"/>
              <w:right w:val="single" w:sz="4" w:space="0" w:color="auto"/>
            </w:tcBorders>
            <w:vAlign w:val="center"/>
          </w:tcPr>
          <w:p w14:paraId="289634EC"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1套</w:t>
            </w:r>
          </w:p>
        </w:tc>
        <w:tc>
          <w:tcPr>
            <w:tcW w:w="0" w:type="auto"/>
            <w:vAlign w:val="center"/>
          </w:tcPr>
          <w:p w14:paraId="257901CD" w14:textId="77777777" w:rsidR="00F26B0D" w:rsidRDefault="00F26B0D">
            <w:pPr>
              <w:spacing w:line="560" w:lineRule="exact"/>
              <w:jc w:val="center"/>
              <w:rPr>
                <w:rFonts w:ascii="Times New Roman" w:eastAsia="黑体" w:hAnsi="Times New Roman"/>
                <w:sz w:val="28"/>
                <w:szCs w:val="28"/>
              </w:rPr>
            </w:pPr>
          </w:p>
        </w:tc>
      </w:tr>
      <w:tr w:rsidR="00F26B0D" w14:paraId="54BF596B" w14:textId="77777777">
        <w:trPr>
          <w:trHeight w:val="1389"/>
          <w:jc w:val="center"/>
        </w:trPr>
        <w:tc>
          <w:tcPr>
            <w:tcW w:w="513"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6E556FE7"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lastRenderedPageBreak/>
              <w:t>21</w:t>
            </w:r>
          </w:p>
        </w:tc>
        <w:tc>
          <w:tcPr>
            <w:tcW w:w="98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5EB2D7B8"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友费控</w:t>
            </w:r>
          </w:p>
        </w:tc>
        <w:tc>
          <w:tcPr>
            <w:tcW w:w="1869"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0E0A8FC7"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财务领域的构成模块，支持全面预算对费用报销的额度控制，也可以实现应收、应付、资金、付款合同单据的移动审批。</w:t>
            </w:r>
          </w:p>
        </w:tc>
        <w:tc>
          <w:tcPr>
            <w:tcW w:w="95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463A8847"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用友网络科技股份有限公司甘肃分公司</w:t>
            </w:r>
          </w:p>
        </w:tc>
        <w:tc>
          <w:tcPr>
            <w:tcW w:w="663" w:type="pct"/>
            <w:tcBorders>
              <w:top w:val="single" w:sz="4" w:space="0" w:color="auto"/>
              <w:left w:val="single" w:sz="4" w:space="0" w:color="auto"/>
              <w:bottom w:val="single" w:sz="4" w:space="0" w:color="auto"/>
              <w:right w:val="single" w:sz="4" w:space="0" w:color="auto"/>
            </w:tcBorders>
            <w:vAlign w:val="center"/>
          </w:tcPr>
          <w:p w14:paraId="4E8AF478"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1套包含166用户</w:t>
            </w:r>
          </w:p>
        </w:tc>
        <w:tc>
          <w:tcPr>
            <w:tcW w:w="0" w:type="auto"/>
            <w:vAlign w:val="center"/>
          </w:tcPr>
          <w:p w14:paraId="43D16FEB" w14:textId="77777777" w:rsidR="00F26B0D" w:rsidRDefault="00F26B0D">
            <w:pPr>
              <w:spacing w:line="560" w:lineRule="exact"/>
              <w:jc w:val="center"/>
              <w:rPr>
                <w:rFonts w:ascii="Times New Roman" w:eastAsia="黑体" w:hAnsi="Times New Roman"/>
                <w:sz w:val="28"/>
                <w:szCs w:val="28"/>
              </w:rPr>
            </w:pPr>
          </w:p>
        </w:tc>
      </w:tr>
      <w:tr w:rsidR="00F26B0D" w14:paraId="65BECAFB" w14:textId="77777777">
        <w:trPr>
          <w:trHeight w:val="1474"/>
          <w:jc w:val="center"/>
        </w:trPr>
        <w:tc>
          <w:tcPr>
            <w:tcW w:w="513"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4BD64FE9"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22</w:t>
            </w:r>
          </w:p>
        </w:tc>
        <w:tc>
          <w:tcPr>
            <w:tcW w:w="98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77C48904"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稳件中间件</w:t>
            </w:r>
          </w:p>
        </w:tc>
        <w:tc>
          <w:tcPr>
            <w:tcW w:w="1869"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49C94375"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中间件</w:t>
            </w:r>
          </w:p>
        </w:tc>
        <w:tc>
          <w:tcPr>
            <w:tcW w:w="95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492DB3A6"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用友网络科技股份有限公司甘肃分公司</w:t>
            </w:r>
          </w:p>
        </w:tc>
        <w:tc>
          <w:tcPr>
            <w:tcW w:w="663" w:type="pct"/>
            <w:tcBorders>
              <w:top w:val="single" w:sz="4" w:space="0" w:color="auto"/>
              <w:left w:val="single" w:sz="4" w:space="0" w:color="auto"/>
              <w:bottom w:val="single" w:sz="4" w:space="0" w:color="auto"/>
              <w:right w:val="single" w:sz="4" w:space="0" w:color="auto"/>
            </w:tcBorders>
            <w:vAlign w:val="center"/>
          </w:tcPr>
          <w:p w14:paraId="7951C077"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1套</w:t>
            </w:r>
          </w:p>
        </w:tc>
        <w:tc>
          <w:tcPr>
            <w:tcW w:w="0" w:type="auto"/>
            <w:vAlign w:val="center"/>
          </w:tcPr>
          <w:p w14:paraId="50519B47" w14:textId="77777777" w:rsidR="00F26B0D" w:rsidRDefault="00F26B0D">
            <w:pPr>
              <w:spacing w:line="560" w:lineRule="exact"/>
              <w:jc w:val="center"/>
              <w:rPr>
                <w:rFonts w:ascii="Times New Roman" w:eastAsia="黑体" w:hAnsi="Times New Roman"/>
                <w:sz w:val="28"/>
                <w:szCs w:val="28"/>
              </w:rPr>
            </w:pPr>
          </w:p>
        </w:tc>
      </w:tr>
      <w:tr w:rsidR="00F26B0D" w14:paraId="6A027888" w14:textId="77777777">
        <w:trPr>
          <w:trHeight w:val="1424"/>
          <w:jc w:val="center"/>
        </w:trPr>
        <w:tc>
          <w:tcPr>
            <w:tcW w:w="513"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637DF75E"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23</w:t>
            </w:r>
          </w:p>
        </w:tc>
        <w:tc>
          <w:tcPr>
            <w:tcW w:w="98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7287B879"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用户许可</w:t>
            </w:r>
          </w:p>
        </w:tc>
        <w:tc>
          <w:tcPr>
            <w:tcW w:w="1869"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5BBCE64D"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33用户许可，操作用户</w:t>
            </w:r>
          </w:p>
        </w:tc>
        <w:tc>
          <w:tcPr>
            <w:tcW w:w="95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78DC0AFC"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用友网络科技股份有限公司甘肃分公司</w:t>
            </w:r>
          </w:p>
        </w:tc>
        <w:tc>
          <w:tcPr>
            <w:tcW w:w="663" w:type="pct"/>
            <w:tcBorders>
              <w:top w:val="single" w:sz="4" w:space="0" w:color="auto"/>
              <w:left w:val="single" w:sz="4" w:space="0" w:color="auto"/>
              <w:bottom w:val="single" w:sz="4" w:space="0" w:color="auto"/>
              <w:right w:val="single" w:sz="4" w:space="0" w:color="auto"/>
            </w:tcBorders>
            <w:vAlign w:val="center"/>
          </w:tcPr>
          <w:p w14:paraId="2C9E5EC8"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1套包含33用户</w:t>
            </w:r>
          </w:p>
        </w:tc>
        <w:tc>
          <w:tcPr>
            <w:tcW w:w="0" w:type="auto"/>
            <w:vAlign w:val="center"/>
          </w:tcPr>
          <w:p w14:paraId="52A6F499" w14:textId="77777777" w:rsidR="00F26B0D" w:rsidRDefault="00F26B0D">
            <w:pPr>
              <w:spacing w:line="560" w:lineRule="exact"/>
              <w:jc w:val="center"/>
              <w:rPr>
                <w:rFonts w:ascii="Times New Roman" w:eastAsia="黑体" w:hAnsi="Times New Roman"/>
                <w:sz w:val="28"/>
                <w:szCs w:val="28"/>
              </w:rPr>
            </w:pPr>
          </w:p>
        </w:tc>
      </w:tr>
      <w:tr w:rsidR="00F26B0D" w14:paraId="205296C1" w14:textId="77777777">
        <w:trPr>
          <w:trHeight w:val="1389"/>
          <w:jc w:val="center"/>
        </w:trPr>
        <w:tc>
          <w:tcPr>
            <w:tcW w:w="513"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7BD6E945"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24</w:t>
            </w:r>
          </w:p>
        </w:tc>
        <w:tc>
          <w:tcPr>
            <w:tcW w:w="98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7EC00389"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SPS厂商软件</w:t>
            </w:r>
          </w:p>
        </w:tc>
        <w:tc>
          <w:tcPr>
            <w:tcW w:w="1869"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27548832"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软件漏洞补丁更新、系统体检报告、巡检</w:t>
            </w:r>
          </w:p>
        </w:tc>
        <w:tc>
          <w:tcPr>
            <w:tcW w:w="95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70F9AF84"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用友网络科技股份有限公司甘肃分公司</w:t>
            </w:r>
          </w:p>
        </w:tc>
        <w:tc>
          <w:tcPr>
            <w:tcW w:w="663" w:type="pct"/>
            <w:tcBorders>
              <w:top w:val="single" w:sz="4" w:space="0" w:color="auto"/>
              <w:left w:val="single" w:sz="4" w:space="0" w:color="auto"/>
              <w:bottom w:val="single" w:sz="4" w:space="0" w:color="auto"/>
              <w:right w:val="single" w:sz="4" w:space="0" w:color="auto"/>
            </w:tcBorders>
            <w:vAlign w:val="center"/>
          </w:tcPr>
          <w:p w14:paraId="35CF547D"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1套</w:t>
            </w:r>
          </w:p>
        </w:tc>
        <w:tc>
          <w:tcPr>
            <w:tcW w:w="0" w:type="auto"/>
            <w:vAlign w:val="center"/>
          </w:tcPr>
          <w:p w14:paraId="6DE90ADC" w14:textId="77777777" w:rsidR="00F26B0D" w:rsidRDefault="00F26B0D">
            <w:pPr>
              <w:spacing w:line="560" w:lineRule="exact"/>
              <w:jc w:val="center"/>
              <w:rPr>
                <w:rFonts w:ascii="Times New Roman" w:eastAsia="黑体" w:hAnsi="Times New Roman"/>
                <w:sz w:val="28"/>
                <w:szCs w:val="28"/>
              </w:rPr>
            </w:pPr>
          </w:p>
        </w:tc>
      </w:tr>
      <w:tr w:rsidR="00F26B0D" w14:paraId="75FB1D00" w14:textId="77777777">
        <w:trPr>
          <w:trHeight w:val="1389"/>
          <w:jc w:val="center"/>
        </w:trPr>
        <w:tc>
          <w:tcPr>
            <w:tcW w:w="513"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1B6E3545"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25</w:t>
            </w:r>
          </w:p>
        </w:tc>
        <w:tc>
          <w:tcPr>
            <w:tcW w:w="98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6DFE52A8"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移动API网关</w:t>
            </w:r>
          </w:p>
        </w:tc>
        <w:tc>
          <w:tcPr>
            <w:tcW w:w="1869"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50B5F8E2"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如果需要使用高级版的各类移动应用，均需要用到移动网关。</w:t>
            </w:r>
          </w:p>
        </w:tc>
        <w:tc>
          <w:tcPr>
            <w:tcW w:w="95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7019C7B2"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用友网络科技股份有限公司甘肃分公司</w:t>
            </w:r>
          </w:p>
        </w:tc>
        <w:tc>
          <w:tcPr>
            <w:tcW w:w="663" w:type="pct"/>
            <w:tcBorders>
              <w:top w:val="single" w:sz="4" w:space="0" w:color="auto"/>
              <w:left w:val="single" w:sz="4" w:space="0" w:color="auto"/>
              <w:bottom w:val="single" w:sz="4" w:space="0" w:color="auto"/>
              <w:right w:val="single" w:sz="4" w:space="0" w:color="auto"/>
            </w:tcBorders>
            <w:vAlign w:val="center"/>
          </w:tcPr>
          <w:p w14:paraId="280EF073"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1年订阅</w:t>
            </w:r>
          </w:p>
        </w:tc>
        <w:tc>
          <w:tcPr>
            <w:tcW w:w="0" w:type="auto"/>
            <w:vAlign w:val="center"/>
          </w:tcPr>
          <w:p w14:paraId="602B3E1F" w14:textId="77777777" w:rsidR="00F26B0D" w:rsidRDefault="00F26B0D">
            <w:pPr>
              <w:spacing w:line="560" w:lineRule="exact"/>
              <w:jc w:val="center"/>
              <w:rPr>
                <w:rFonts w:ascii="Times New Roman" w:eastAsia="黑体" w:hAnsi="Times New Roman"/>
                <w:sz w:val="28"/>
                <w:szCs w:val="28"/>
              </w:rPr>
            </w:pPr>
          </w:p>
        </w:tc>
      </w:tr>
      <w:tr w:rsidR="00F26B0D" w14:paraId="06095BEB" w14:textId="77777777">
        <w:trPr>
          <w:trHeight w:val="1389"/>
          <w:jc w:val="center"/>
        </w:trPr>
        <w:tc>
          <w:tcPr>
            <w:tcW w:w="513"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3D947EDD"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26</w:t>
            </w:r>
          </w:p>
        </w:tc>
        <w:tc>
          <w:tcPr>
            <w:tcW w:w="98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04D3B37D"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办公-移动审批</w:t>
            </w:r>
          </w:p>
        </w:tc>
        <w:tc>
          <w:tcPr>
            <w:tcW w:w="1869"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489975A9"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提供在友空间移动端便捷处理各类待办业务消息审批能力，支持按待办、已办状态进行审批详情查看。</w:t>
            </w:r>
          </w:p>
        </w:tc>
        <w:tc>
          <w:tcPr>
            <w:tcW w:w="95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4243B786"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用友网络科技股份有限公司甘肃分公司</w:t>
            </w:r>
          </w:p>
        </w:tc>
        <w:tc>
          <w:tcPr>
            <w:tcW w:w="663" w:type="pct"/>
            <w:tcBorders>
              <w:top w:val="single" w:sz="4" w:space="0" w:color="auto"/>
              <w:left w:val="single" w:sz="4" w:space="0" w:color="auto"/>
              <w:bottom w:val="single" w:sz="4" w:space="0" w:color="auto"/>
              <w:right w:val="single" w:sz="4" w:space="0" w:color="auto"/>
            </w:tcBorders>
            <w:vAlign w:val="center"/>
          </w:tcPr>
          <w:p w14:paraId="3AE4756F"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1年订阅包含33用户</w:t>
            </w:r>
          </w:p>
        </w:tc>
        <w:tc>
          <w:tcPr>
            <w:tcW w:w="0" w:type="auto"/>
            <w:vAlign w:val="center"/>
          </w:tcPr>
          <w:p w14:paraId="6979F06C" w14:textId="77777777" w:rsidR="00F26B0D" w:rsidRDefault="00F26B0D">
            <w:pPr>
              <w:spacing w:line="560" w:lineRule="exact"/>
              <w:jc w:val="center"/>
              <w:rPr>
                <w:rFonts w:ascii="Times New Roman" w:eastAsia="黑体" w:hAnsi="Times New Roman"/>
                <w:sz w:val="28"/>
                <w:szCs w:val="28"/>
              </w:rPr>
            </w:pPr>
          </w:p>
        </w:tc>
      </w:tr>
      <w:tr w:rsidR="00F26B0D" w14:paraId="6758195D" w14:textId="77777777">
        <w:trPr>
          <w:trHeight w:val="1389"/>
          <w:jc w:val="center"/>
        </w:trPr>
        <w:tc>
          <w:tcPr>
            <w:tcW w:w="513"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30180370"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27</w:t>
            </w:r>
          </w:p>
        </w:tc>
        <w:tc>
          <w:tcPr>
            <w:tcW w:w="98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2448BAF4"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办公-移动销售</w:t>
            </w:r>
          </w:p>
        </w:tc>
        <w:tc>
          <w:tcPr>
            <w:tcW w:w="1869"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1538DF43"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支持销售员在移动端进行报价、下单，订单执行等数据的查询。</w:t>
            </w:r>
          </w:p>
        </w:tc>
        <w:tc>
          <w:tcPr>
            <w:tcW w:w="95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41D9BECB"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用友网络科技股份有限公司甘肃分公司</w:t>
            </w:r>
          </w:p>
        </w:tc>
        <w:tc>
          <w:tcPr>
            <w:tcW w:w="663" w:type="pct"/>
            <w:tcBorders>
              <w:top w:val="single" w:sz="4" w:space="0" w:color="auto"/>
              <w:left w:val="single" w:sz="4" w:space="0" w:color="auto"/>
              <w:bottom w:val="single" w:sz="4" w:space="0" w:color="auto"/>
              <w:right w:val="single" w:sz="4" w:space="0" w:color="auto"/>
            </w:tcBorders>
            <w:vAlign w:val="center"/>
          </w:tcPr>
          <w:p w14:paraId="59794717"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1年订阅包含7用户</w:t>
            </w:r>
          </w:p>
          <w:p w14:paraId="1CA912ED" w14:textId="77777777" w:rsidR="00F26B0D" w:rsidRDefault="00F26B0D">
            <w:pPr>
              <w:widowControl/>
              <w:spacing w:line="560" w:lineRule="exact"/>
              <w:jc w:val="center"/>
              <w:textAlignment w:val="center"/>
              <w:rPr>
                <w:rFonts w:ascii="黑体" w:eastAsia="黑体" w:hAnsi="黑体" w:cs="宋体" w:hint="eastAsia"/>
                <w:color w:val="000000"/>
                <w:kern w:val="0"/>
                <w:szCs w:val="21"/>
              </w:rPr>
            </w:pPr>
          </w:p>
        </w:tc>
        <w:tc>
          <w:tcPr>
            <w:tcW w:w="0" w:type="auto"/>
            <w:vAlign w:val="center"/>
          </w:tcPr>
          <w:p w14:paraId="1D47D236" w14:textId="77777777" w:rsidR="00F26B0D" w:rsidRDefault="00F26B0D">
            <w:pPr>
              <w:spacing w:line="560" w:lineRule="exact"/>
              <w:jc w:val="center"/>
              <w:rPr>
                <w:rFonts w:ascii="Times New Roman" w:eastAsia="黑体" w:hAnsi="Times New Roman"/>
                <w:sz w:val="28"/>
                <w:szCs w:val="28"/>
              </w:rPr>
            </w:pPr>
          </w:p>
        </w:tc>
      </w:tr>
      <w:tr w:rsidR="00F26B0D" w14:paraId="1D29D0FE" w14:textId="77777777">
        <w:trPr>
          <w:trHeight w:val="1389"/>
          <w:jc w:val="center"/>
        </w:trPr>
        <w:tc>
          <w:tcPr>
            <w:tcW w:w="513"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39D1E405"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lastRenderedPageBreak/>
              <w:t>28</w:t>
            </w:r>
          </w:p>
        </w:tc>
        <w:tc>
          <w:tcPr>
            <w:tcW w:w="98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4425687C"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仓储管理</w:t>
            </w:r>
          </w:p>
        </w:tc>
        <w:tc>
          <w:tcPr>
            <w:tcW w:w="1869"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6A2640A0"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可视化仓库示意图，通过条码扫码枪进行货物库出库业务、库存盘点、库存调整、辅助查询、仓库看板</w:t>
            </w:r>
          </w:p>
        </w:tc>
        <w:tc>
          <w:tcPr>
            <w:tcW w:w="95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588A2353"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用友网络科技股份有限公司甘肃分公司</w:t>
            </w:r>
          </w:p>
        </w:tc>
        <w:tc>
          <w:tcPr>
            <w:tcW w:w="663" w:type="pct"/>
            <w:tcBorders>
              <w:top w:val="single" w:sz="4" w:space="0" w:color="auto"/>
              <w:left w:val="single" w:sz="4" w:space="0" w:color="auto"/>
              <w:bottom w:val="single" w:sz="4" w:space="0" w:color="auto"/>
              <w:right w:val="single" w:sz="4" w:space="0" w:color="auto"/>
            </w:tcBorders>
            <w:vAlign w:val="center"/>
          </w:tcPr>
          <w:p w14:paraId="467A01E4"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1套包含15用户许可</w:t>
            </w:r>
          </w:p>
        </w:tc>
        <w:tc>
          <w:tcPr>
            <w:tcW w:w="0" w:type="auto"/>
            <w:vAlign w:val="center"/>
          </w:tcPr>
          <w:p w14:paraId="51A76065" w14:textId="77777777" w:rsidR="00F26B0D" w:rsidRDefault="00F26B0D">
            <w:pPr>
              <w:spacing w:line="560" w:lineRule="exact"/>
              <w:jc w:val="center"/>
              <w:rPr>
                <w:rFonts w:ascii="Times New Roman" w:eastAsia="黑体" w:hAnsi="Times New Roman"/>
                <w:sz w:val="28"/>
                <w:szCs w:val="28"/>
              </w:rPr>
            </w:pPr>
          </w:p>
        </w:tc>
      </w:tr>
      <w:tr w:rsidR="00F26B0D" w14:paraId="1497D6E3" w14:textId="77777777">
        <w:trPr>
          <w:trHeight w:val="1389"/>
          <w:jc w:val="center"/>
        </w:trPr>
        <w:tc>
          <w:tcPr>
            <w:tcW w:w="513"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684372FE"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29</w:t>
            </w:r>
          </w:p>
        </w:tc>
        <w:tc>
          <w:tcPr>
            <w:tcW w:w="98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7E9F687D"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资产盘点</w:t>
            </w:r>
          </w:p>
        </w:tc>
        <w:tc>
          <w:tcPr>
            <w:tcW w:w="1869"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44788B08"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固定资产盘点、资产变动、资产查询、设备变动、设备查询</w:t>
            </w:r>
          </w:p>
        </w:tc>
        <w:tc>
          <w:tcPr>
            <w:tcW w:w="95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5F7A830D"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用友网络科技股份有限公司甘肃分公司</w:t>
            </w:r>
          </w:p>
        </w:tc>
        <w:tc>
          <w:tcPr>
            <w:tcW w:w="663" w:type="pct"/>
            <w:tcBorders>
              <w:top w:val="single" w:sz="4" w:space="0" w:color="auto"/>
              <w:left w:val="single" w:sz="4" w:space="0" w:color="auto"/>
              <w:bottom w:val="single" w:sz="4" w:space="0" w:color="auto"/>
              <w:right w:val="single" w:sz="4" w:space="0" w:color="auto"/>
            </w:tcBorders>
            <w:vAlign w:val="center"/>
          </w:tcPr>
          <w:p w14:paraId="7A027F0F"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1套包含4个许可</w:t>
            </w:r>
          </w:p>
        </w:tc>
        <w:bookmarkEnd w:id="2"/>
        <w:tc>
          <w:tcPr>
            <w:tcW w:w="0" w:type="auto"/>
            <w:vAlign w:val="center"/>
          </w:tcPr>
          <w:p w14:paraId="4CD14D85" w14:textId="77777777" w:rsidR="00F26B0D" w:rsidRDefault="00F26B0D">
            <w:pPr>
              <w:spacing w:line="560" w:lineRule="exact"/>
              <w:jc w:val="center"/>
              <w:rPr>
                <w:rFonts w:ascii="Times New Roman" w:eastAsia="黑体" w:hAnsi="Times New Roman"/>
                <w:sz w:val="28"/>
                <w:szCs w:val="28"/>
              </w:rPr>
            </w:pPr>
          </w:p>
        </w:tc>
      </w:tr>
      <w:tr w:rsidR="00F26B0D" w14:paraId="41AD010A" w14:textId="77777777">
        <w:trPr>
          <w:trHeight w:val="1389"/>
          <w:jc w:val="center"/>
        </w:trPr>
        <w:tc>
          <w:tcPr>
            <w:tcW w:w="513"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3EC96B13"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30</w:t>
            </w:r>
          </w:p>
        </w:tc>
        <w:tc>
          <w:tcPr>
            <w:tcW w:w="98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501D95A3"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生产计划</w:t>
            </w:r>
          </w:p>
        </w:tc>
        <w:tc>
          <w:tcPr>
            <w:tcW w:w="1869"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1A0270F9"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主生产计划用来确定每一具体的最终产品在每一具体时间段内生产数量</w:t>
            </w:r>
          </w:p>
        </w:tc>
        <w:tc>
          <w:tcPr>
            <w:tcW w:w="95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6AB4C35E"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bookmarkStart w:id="11" w:name="OLE_LINK4"/>
            <w:r>
              <w:rPr>
                <w:rFonts w:ascii="黑体" w:eastAsia="黑体" w:hAnsi="黑体" w:cs="宋体" w:hint="eastAsia"/>
                <w:color w:val="000000"/>
                <w:kern w:val="0"/>
                <w:szCs w:val="21"/>
              </w:rPr>
              <w:t>用友网络科技股份有限公司甘肃分公司</w:t>
            </w:r>
            <w:bookmarkEnd w:id="11"/>
          </w:p>
        </w:tc>
        <w:tc>
          <w:tcPr>
            <w:tcW w:w="663" w:type="pct"/>
            <w:tcBorders>
              <w:top w:val="single" w:sz="4" w:space="0" w:color="auto"/>
              <w:left w:val="single" w:sz="4" w:space="0" w:color="auto"/>
              <w:bottom w:val="single" w:sz="4" w:space="0" w:color="auto"/>
              <w:right w:val="single" w:sz="4" w:space="0" w:color="auto"/>
            </w:tcBorders>
            <w:vAlign w:val="center"/>
          </w:tcPr>
          <w:p w14:paraId="33B7CEDB"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1套</w:t>
            </w:r>
          </w:p>
        </w:tc>
        <w:tc>
          <w:tcPr>
            <w:tcW w:w="0" w:type="auto"/>
            <w:vAlign w:val="center"/>
          </w:tcPr>
          <w:p w14:paraId="2D877C01" w14:textId="77777777" w:rsidR="00F26B0D" w:rsidRDefault="00F26B0D">
            <w:pPr>
              <w:spacing w:line="560" w:lineRule="exact"/>
              <w:jc w:val="center"/>
              <w:rPr>
                <w:rFonts w:ascii="Times New Roman" w:eastAsia="黑体" w:hAnsi="Times New Roman"/>
                <w:sz w:val="28"/>
                <w:szCs w:val="28"/>
              </w:rPr>
            </w:pPr>
          </w:p>
        </w:tc>
      </w:tr>
      <w:tr w:rsidR="00F26B0D" w14:paraId="61C69421" w14:textId="77777777">
        <w:trPr>
          <w:trHeight w:val="1389"/>
          <w:jc w:val="center"/>
        </w:trPr>
        <w:tc>
          <w:tcPr>
            <w:tcW w:w="513"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250DABD6"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31</w:t>
            </w:r>
          </w:p>
        </w:tc>
        <w:tc>
          <w:tcPr>
            <w:tcW w:w="98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1885E3FF"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云条码-质量</w:t>
            </w:r>
          </w:p>
        </w:tc>
        <w:tc>
          <w:tcPr>
            <w:tcW w:w="1869"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63886A67"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到货取样、工序取样、完工检</w:t>
            </w:r>
          </w:p>
        </w:tc>
        <w:tc>
          <w:tcPr>
            <w:tcW w:w="95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0366D72D"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用友网络科技股份有限公司甘肃分公司</w:t>
            </w:r>
          </w:p>
        </w:tc>
        <w:tc>
          <w:tcPr>
            <w:tcW w:w="663" w:type="pct"/>
            <w:tcBorders>
              <w:top w:val="single" w:sz="4" w:space="0" w:color="auto"/>
              <w:left w:val="single" w:sz="4" w:space="0" w:color="auto"/>
              <w:bottom w:val="single" w:sz="4" w:space="0" w:color="auto"/>
              <w:right w:val="single" w:sz="4" w:space="0" w:color="auto"/>
            </w:tcBorders>
            <w:vAlign w:val="center"/>
          </w:tcPr>
          <w:p w14:paraId="1B598017"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1套7许可</w:t>
            </w:r>
          </w:p>
        </w:tc>
        <w:tc>
          <w:tcPr>
            <w:tcW w:w="0" w:type="auto"/>
            <w:vAlign w:val="center"/>
          </w:tcPr>
          <w:p w14:paraId="5393A24F" w14:textId="77777777" w:rsidR="00F26B0D" w:rsidRDefault="00F26B0D">
            <w:pPr>
              <w:spacing w:line="560" w:lineRule="exact"/>
              <w:jc w:val="center"/>
              <w:rPr>
                <w:rFonts w:ascii="Times New Roman" w:eastAsia="黑体" w:hAnsi="Times New Roman"/>
                <w:sz w:val="28"/>
                <w:szCs w:val="28"/>
              </w:rPr>
            </w:pPr>
          </w:p>
        </w:tc>
      </w:tr>
      <w:tr w:rsidR="00F26B0D" w14:paraId="0AD096E3" w14:textId="77777777">
        <w:trPr>
          <w:trHeight w:val="1389"/>
          <w:jc w:val="center"/>
        </w:trPr>
        <w:tc>
          <w:tcPr>
            <w:tcW w:w="513"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1A2D9141"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32</w:t>
            </w:r>
          </w:p>
        </w:tc>
        <w:tc>
          <w:tcPr>
            <w:tcW w:w="98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612A273B"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云条码-车间</w:t>
            </w:r>
          </w:p>
        </w:tc>
        <w:tc>
          <w:tcPr>
            <w:tcW w:w="1869"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292FDA40"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工序派工、工序报工、上料校验</w:t>
            </w:r>
          </w:p>
        </w:tc>
        <w:tc>
          <w:tcPr>
            <w:tcW w:w="95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2BD49E98"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用友网络科技股份有限公司甘肃分公司</w:t>
            </w:r>
          </w:p>
        </w:tc>
        <w:tc>
          <w:tcPr>
            <w:tcW w:w="663" w:type="pct"/>
            <w:tcBorders>
              <w:top w:val="single" w:sz="4" w:space="0" w:color="auto"/>
              <w:left w:val="single" w:sz="4" w:space="0" w:color="auto"/>
              <w:bottom w:val="single" w:sz="4" w:space="0" w:color="auto"/>
              <w:right w:val="single" w:sz="4" w:space="0" w:color="auto"/>
            </w:tcBorders>
            <w:vAlign w:val="center"/>
          </w:tcPr>
          <w:p w14:paraId="16D502CA"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1套7许可</w:t>
            </w:r>
          </w:p>
        </w:tc>
        <w:bookmarkEnd w:id="0"/>
        <w:bookmarkEnd w:id="3"/>
        <w:tc>
          <w:tcPr>
            <w:tcW w:w="0" w:type="auto"/>
            <w:vAlign w:val="center"/>
          </w:tcPr>
          <w:p w14:paraId="04D8C37F" w14:textId="77777777" w:rsidR="00F26B0D" w:rsidRDefault="00F26B0D">
            <w:pPr>
              <w:spacing w:line="560" w:lineRule="exact"/>
              <w:jc w:val="center"/>
              <w:rPr>
                <w:rFonts w:ascii="Times New Roman" w:eastAsia="黑体" w:hAnsi="Times New Roman"/>
                <w:sz w:val="28"/>
                <w:szCs w:val="28"/>
              </w:rPr>
            </w:pPr>
          </w:p>
        </w:tc>
      </w:tr>
      <w:tr w:rsidR="00F26B0D" w14:paraId="6B896446" w14:textId="77777777">
        <w:trPr>
          <w:trHeight w:val="1389"/>
          <w:jc w:val="center"/>
        </w:trPr>
        <w:tc>
          <w:tcPr>
            <w:tcW w:w="513"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65E368B8"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hint="eastAsia"/>
                <w:color w:val="000000"/>
                <w:kern w:val="0"/>
                <w:szCs w:val="21"/>
              </w:rPr>
              <w:t>33</w:t>
            </w:r>
          </w:p>
        </w:tc>
        <w:tc>
          <w:tcPr>
            <w:tcW w:w="98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6035447E"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RFID特性</w:t>
            </w:r>
          </w:p>
        </w:tc>
        <w:tc>
          <w:tcPr>
            <w:tcW w:w="1869"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769173F5"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RFID资产查询，资产盘点、RFID写卡</w:t>
            </w:r>
          </w:p>
        </w:tc>
        <w:tc>
          <w:tcPr>
            <w:tcW w:w="95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451A6435"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hint="eastAsia"/>
                <w:color w:val="000000"/>
                <w:kern w:val="0"/>
                <w:szCs w:val="21"/>
              </w:rPr>
              <w:t>用友网络科技股份有限公司甘肃分公司</w:t>
            </w:r>
          </w:p>
        </w:tc>
        <w:tc>
          <w:tcPr>
            <w:tcW w:w="663" w:type="pct"/>
            <w:tcBorders>
              <w:top w:val="single" w:sz="4" w:space="0" w:color="auto"/>
              <w:left w:val="single" w:sz="4" w:space="0" w:color="auto"/>
              <w:bottom w:val="single" w:sz="4" w:space="0" w:color="auto"/>
              <w:right w:val="single" w:sz="4" w:space="0" w:color="auto"/>
            </w:tcBorders>
            <w:vAlign w:val="center"/>
          </w:tcPr>
          <w:p w14:paraId="208315CE"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hint="eastAsia"/>
                <w:color w:val="000000"/>
                <w:kern w:val="0"/>
                <w:szCs w:val="21"/>
              </w:rPr>
              <w:t>1套</w:t>
            </w:r>
          </w:p>
        </w:tc>
        <w:tc>
          <w:tcPr>
            <w:tcW w:w="0" w:type="auto"/>
            <w:vAlign w:val="center"/>
          </w:tcPr>
          <w:p w14:paraId="5FE83D6D" w14:textId="77777777" w:rsidR="00F26B0D" w:rsidRDefault="00F26B0D">
            <w:pPr>
              <w:spacing w:line="560" w:lineRule="exact"/>
              <w:jc w:val="center"/>
              <w:rPr>
                <w:rFonts w:ascii="Times New Roman" w:eastAsia="黑体" w:hAnsi="Times New Roman"/>
                <w:sz w:val="28"/>
                <w:szCs w:val="28"/>
              </w:rPr>
            </w:pPr>
          </w:p>
        </w:tc>
      </w:tr>
      <w:tr w:rsidR="00F26B0D" w14:paraId="260458F0" w14:textId="77777777">
        <w:trPr>
          <w:trHeight w:val="1389"/>
          <w:jc w:val="center"/>
        </w:trPr>
        <w:tc>
          <w:tcPr>
            <w:tcW w:w="513"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06B9FE28"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hint="eastAsia"/>
                <w:color w:val="000000"/>
                <w:kern w:val="0"/>
                <w:szCs w:val="21"/>
              </w:rPr>
              <w:t>34</w:t>
            </w:r>
          </w:p>
        </w:tc>
        <w:tc>
          <w:tcPr>
            <w:tcW w:w="98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2857E653"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看板管理</w:t>
            </w:r>
          </w:p>
        </w:tc>
        <w:tc>
          <w:tcPr>
            <w:tcW w:w="1869"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4F2BD4EB"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仓库看板</w:t>
            </w:r>
          </w:p>
        </w:tc>
        <w:tc>
          <w:tcPr>
            <w:tcW w:w="956" w:type="pct"/>
            <w:tcBorders>
              <w:top w:val="single" w:sz="4" w:space="0" w:color="auto"/>
              <w:left w:val="single" w:sz="4" w:space="0" w:color="auto"/>
              <w:bottom w:val="single" w:sz="4" w:space="0" w:color="auto"/>
              <w:right w:val="single" w:sz="4" w:space="0" w:color="auto"/>
            </w:tcBorders>
            <w:tcMar>
              <w:top w:w="22" w:type="dxa"/>
              <w:left w:w="22" w:type="dxa"/>
              <w:bottom w:w="22" w:type="dxa"/>
              <w:right w:w="22" w:type="dxa"/>
            </w:tcMar>
            <w:vAlign w:val="center"/>
          </w:tcPr>
          <w:p w14:paraId="5F94223F"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hint="eastAsia"/>
                <w:color w:val="000000"/>
                <w:kern w:val="0"/>
                <w:szCs w:val="21"/>
              </w:rPr>
              <w:t>用友网络科技股份有限公司甘肃分公司</w:t>
            </w:r>
          </w:p>
        </w:tc>
        <w:tc>
          <w:tcPr>
            <w:tcW w:w="663" w:type="pct"/>
            <w:tcBorders>
              <w:top w:val="single" w:sz="4" w:space="0" w:color="auto"/>
              <w:left w:val="single" w:sz="4" w:space="0" w:color="auto"/>
              <w:bottom w:val="single" w:sz="4" w:space="0" w:color="auto"/>
              <w:right w:val="single" w:sz="4" w:space="0" w:color="auto"/>
            </w:tcBorders>
            <w:vAlign w:val="center"/>
          </w:tcPr>
          <w:p w14:paraId="50F2B3C9" w14:textId="77777777" w:rsidR="00F26B0D"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hint="eastAsia"/>
                <w:color w:val="000000"/>
                <w:kern w:val="0"/>
                <w:szCs w:val="21"/>
              </w:rPr>
              <w:t>1套</w:t>
            </w:r>
          </w:p>
        </w:tc>
        <w:tc>
          <w:tcPr>
            <w:tcW w:w="0" w:type="auto"/>
            <w:vAlign w:val="center"/>
          </w:tcPr>
          <w:p w14:paraId="09E80B40" w14:textId="77777777" w:rsidR="00F26B0D" w:rsidRDefault="00F26B0D">
            <w:pPr>
              <w:spacing w:line="560" w:lineRule="exact"/>
              <w:jc w:val="center"/>
              <w:rPr>
                <w:rFonts w:ascii="Times New Roman" w:eastAsia="黑体" w:hAnsi="Times New Roman"/>
                <w:sz w:val="28"/>
                <w:szCs w:val="28"/>
              </w:rPr>
            </w:pPr>
          </w:p>
        </w:tc>
      </w:tr>
    </w:tbl>
    <w:p w14:paraId="5492D301" w14:textId="77777777" w:rsidR="00F26B0D" w:rsidRDefault="00F26B0D">
      <w:pPr>
        <w:spacing w:line="560" w:lineRule="exact"/>
        <w:jc w:val="center"/>
        <w:rPr>
          <w:rFonts w:ascii="仿宋_GB2312" w:eastAsia="仿宋_GB2312" w:hAnsi="仿宋_GB2312" w:cs="仿宋_GB2312" w:hint="eastAsia"/>
          <w:sz w:val="32"/>
          <w:szCs w:val="32"/>
        </w:rPr>
      </w:pPr>
    </w:p>
    <w:sectPr w:rsidR="00F26B0D">
      <w:pgSz w:w="11906" w:h="16838"/>
      <w:pgMar w:top="1417" w:right="1417" w:bottom="1417" w:left="141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07460" w14:textId="77777777" w:rsidR="00D520A1" w:rsidRDefault="00D520A1" w:rsidP="00805C1A">
      <w:r>
        <w:separator/>
      </w:r>
    </w:p>
  </w:endnote>
  <w:endnote w:type="continuationSeparator" w:id="0">
    <w:p w14:paraId="6EC7CD2B" w14:textId="77777777" w:rsidR="00D520A1" w:rsidRDefault="00D520A1" w:rsidP="00805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00FAC" w14:textId="77777777" w:rsidR="00D520A1" w:rsidRDefault="00D520A1" w:rsidP="00805C1A">
      <w:r>
        <w:separator/>
      </w:r>
    </w:p>
  </w:footnote>
  <w:footnote w:type="continuationSeparator" w:id="0">
    <w:p w14:paraId="7C5C7FF4" w14:textId="77777777" w:rsidR="00D520A1" w:rsidRDefault="00D520A1" w:rsidP="00805C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35"/>
    <w:rsid w:val="00032D63"/>
    <w:rsid w:val="000735CA"/>
    <w:rsid w:val="000C730F"/>
    <w:rsid w:val="001B1C02"/>
    <w:rsid w:val="002018ED"/>
    <w:rsid w:val="00245A9B"/>
    <w:rsid w:val="002F1C7A"/>
    <w:rsid w:val="00374277"/>
    <w:rsid w:val="00384EB6"/>
    <w:rsid w:val="00385834"/>
    <w:rsid w:val="003C325A"/>
    <w:rsid w:val="003E5862"/>
    <w:rsid w:val="004112BC"/>
    <w:rsid w:val="0044593E"/>
    <w:rsid w:val="004479B2"/>
    <w:rsid w:val="004874FC"/>
    <w:rsid w:val="00505BDE"/>
    <w:rsid w:val="00574577"/>
    <w:rsid w:val="005D4577"/>
    <w:rsid w:val="006336EF"/>
    <w:rsid w:val="007A5AC0"/>
    <w:rsid w:val="00805C1A"/>
    <w:rsid w:val="0092535C"/>
    <w:rsid w:val="00B32716"/>
    <w:rsid w:val="00CE2F82"/>
    <w:rsid w:val="00CE7976"/>
    <w:rsid w:val="00D30F4D"/>
    <w:rsid w:val="00D520A1"/>
    <w:rsid w:val="00DA7C6A"/>
    <w:rsid w:val="00DC7135"/>
    <w:rsid w:val="00E15175"/>
    <w:rsid w:val="00F26B0D"/>
    <w:rsid w:val="00FF7707"/>
    <w:rsid w:val="014001AC"/>
    <w:rsid w:val="096670DD"/>
    <w:rsid w:val="0DF34C0E"/>
    <w:rsid w:val="16A16B13"/>
    <w:rsid w:val="1B1069E9"/>
    <w:rsid w:val="20480B29"/>
    <w:rsid w:val="2207353A"/>
    <w:rsid w:val="225470E5"/>
    <w:rsid w:val="2F92785A"/>
    <w:rsid w:val="30B73737"/>
    <w:rsid w:val="3C337A30"/>
    <w:rsid w:val="3C574020"/>
    <w:rsid w:val="3C85293C"/>
    <w:rsid w:val="3D18465E"/>
    <w:rsid w:val="45F8606A"/>
    <w:rsid w:val="4CC56725"/>
    <w:rsid w:val="4E194024"/>
    <w:rsid w:val="4EC767B2"/>
    <w:rsid w:val="5661764E"/>
    <w:rsid w:val="56EA3C09"/>
    <w:rsid w:val="5F780C1B"/>
    <w:rsid w:val="64546E5F"/>
    <w:rsid w:val="6A2D64EF"/>
    <w:rsid w:val="6B0A241C"/>
    <w:rsid w:val="6E0038D8"/>
    <w:rsid w:val="6E94030B"/>
    <w:rsid w:val="73F531FC"/>
    <w:rsid w:val="7F3F2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BC82F1"/>
  <w15:docId w15:val="{37CD8E20-F115-4B86-9086-42F7B129C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Indent" w:semiHidden="1" w:uiPriority="99" w:unhideWhenUsed="1" w:qFormat="1"/>
    <w:lsdException w:name="Subtitle"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420"/>
    </w:pPr>
    <w:rPr>
      <w:rFonts w:ascii="Times New Roman" w:eastAsia="宋体" w:hAnsi="Times New Roman"/>
      <w:i/>
      <w:color w:val="0000FF"/>
      <w:szCs w:val="21"/>
      <w:u w:val="single"/>
    </w:rPr>
  </w:style>
  <w:style w:type="paragraph" w:styleId="a3">
    <w:name w:val="Body Text Indent"/>
    <w:basedOn w:val="a"/>
    <w:uiPriority w:val="99"/>
    <w:semiHidden/>
    <w:unhideWhenUsed/>
    <w:qFormat/>
    <w:pPr>
      <w:spacing w:after="120"/>
      <w:ind w:leftChars="200" w:left="420"/>
    </w:pPr>
  </w:style>
  <w:style w:type="paragraph" w:styleId="a4">
    <w:name w:val="footer"/>
    <w:basedOn w:val="a"/>
    <w:link w:val="a5"/>
    <w:pPr>
      <w:tabs>
        <w:tab w:val="center" w:pos="4153"/>
        <w:tab w:val="right" w:pos="8306"/>
      </w:tabs>
      <w:snapToGrid w:val="0"/>
      <w:jc w:val="left"/>
    </w:pPr>
    <w:rPr>
      <w:sz w:val="18"/>
      <w:szCs w:val="18"/>
    </w:rPr>
  </w:style>
  <w:style w:type="paragraph" w:styleId="a6">
    <w:name w:val="header"/>
    <w:basedOn w:val="a"/>
    <w:link w:val="a7"/>
    <w:pPr>
      <w:tabs>
        <w:tab w:val="center" w:pos="4153"/>
        <w:tab w:val="right" w:pos="8306"/>
      </w:tabs>
      <w:snapToGrid w:val="0"/>
      <w:jc w:val="center"/>
    </w:pPr>
    <w:rPr>
      <w:sz w:val="18"/>
      <w:szCs w:val="18"/>
    </w:rPr>
  </w:style>
  <w:style w:type="paragraph" w:styleId="a8">
    <w:name w:val="Normal (Web)"/>
    <w:basedOn w:val="a"/>
    <w:qFormat/>
    <w:pPr>
      <w:spacing w:beforeAutospacing="1" w:afterAutospacing="1"/>
      <w:jc w:val="left"/>
    </w:pPr>
    <w:rPr>
      <w:rFonts w:cs="Times New Roman"/>
      <w:kern w:val="0"/>
      <w:sz w:val="24"/>
    </w:rPr>
  </w:style>
  <w:style w:type="character" w:styleId="a9">
    <w:name w:val="Emphasis"/>
    <w:basedOn w:val="a0"/>
    <w:qFormat/>
    <w:rPr>
      <w:i/>
    </w:rPr>
  </w:style>
  <w:style w:type="character" w:styleId="aa">
    <w:name w:val="Hyperlink"/>
    <w:basedOn w:val="a0"/>
    <w:qFormat/>
    <w:rPr>
      <w:color w:val="0000FF"/>
      <w:u w:val="single"/>
    </w:rPr>
  </w:style>
  <w:style w:type="table" w:customStyle="1" w:styleId="tableBorder">
    <w:name w:val="tableBorder"/>
    <w:autoRedefine/>
    <w:qFormat/>
    <w:tblPr>
      <w:tblCellMar>
        <w:top w:w="0" w:type="dxa"/>
        <w:left w:w="108" w:type="dxa"/>
        <w:bottom w:w="0" w:type="dxa"/>
        <w:right w:w="108" w:type="dxa"/>
      </w:tblCellMar>
    </w:tblPr>
  </w:style>
  <w:style w:type="character" w:customStyle="1" w:styleId="a7">
    <w:name w:val="页眉 字符"/>
    <w:basedOn w:val="a0"/>
    <w:link w:val="a6"/>
    <w:qFormat/>
    <w:rPr>
      <w:rFonts w:asciiTheme="minorHAnsi" w:eastAsiaTheme="minorEastAsia" w:hAnsiTheme="minorHAnsi" w:cstheme="minorBidi"/>
      <w:kern w:val="2"/>
      <w:sz w:val="18"/>
      <w:szCs w:val="18"/>
    </w:rPr>
  </w:style>
  <w:style w:type="character" w:customStyle="1" w:styleId="a5">
    <w:name w:val="页脚 字符"/>
    <w:basedOn w:val="a0"/>
    <w:link w:val="a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1210</Words>
  <Characters>1368</Characters>
  <Application>Microsoft Office Word</Application>
  <DocSecurity>0</DocSecurity>
  <Lines>68</Lines>
  <Paragraphs>56</Paragraphs>
  <ScaleCrop>false</ScaleCrop>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2</cp:revision>
  <dcterms:created xsi:type="dcterms:W3CDTF">2025-12-29T06:50:00Z</dcterms:created>
  <dcterms:modified xsi:type="dcterms:W3CDTF">2025-12-29T06:50:00Z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eyJoZGlkIjoiNzdiMzc0MWQyOTI1NTZiZmVjYzllMmZiNmNmNTIxYWUiLCJ1c2VySWQiOiI5MzE4OTI2MjUifQ==</vt:lpwstr>
  </property>
  <property fmtid="{D5CDD505-2E9C-101B-9397-08002B2CF9AE}" pid="4" name="ICV">
    <vt:lpwstr>D9AEC9B9CE7247DB946027C91F66433F_12</vt:lpwstr>
  </property>
</Properties>
</file>