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F1F95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79D826E5">
      <w:pPr>
        <w:pStyle w:val="2"/>
        <w:rPr>
          <w:rFonts w:hint="eastAsia"/>
        </w:rPr>
      </w:pPr>
    </w:p>
    <w:p w14:paraId="29C28790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78B400A5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厂</w:t>
      </w:r>
    </w:p>
    <w:p w14:paraId="2A7077FC">
      <w:pPr>
        <w:snapToGrid w:val="0"/>
        <w:spacing w:line="360" w:lineRule="auto"/>
        <w:ind w:right="-447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7BC42C93">
      <w:pPr>
        <w:snapToGrid w:val="0"/>
        <w:spacing w:line="360" w:lineRule="auto"/>
        <w:ind w:right="-447"/>
        <w:jc w:val="center"/>
        <w:rPr>
          <w:rFonts w:hint="eastAsia" w:ascii="宋体" w:hAnsi="宋体" w:cs="宋体"/>
          <w:b/>
          <w:kern w:val="1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kern w:val="1"/>
          <w:sz w:val="36"/>
          <w:szCs w:val="36"/>
          <w:highlight w:val="none"/>
          <w:lang w:val="en-US" w:eastAsia="zh-CN"/>
        </w:rPr>
        <w:t>机柜散热风扇\AC220V-50W-150×150×50mm方形</w:t>
      </w:r>
    </w:p>
    <w:p w14:paraId="219A20C6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（70117923）</w:t>
      </w:r>
    </w:p>
    <w:p w14:paraId="057D24FE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  <w:t>采购技术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规格书</w:t>
      </w:r>
    </w:p>
    <w:p w14:paraId="388E239A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59472C44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707A1414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2491E35D">
      <w:pPr>
        <w:snapToGrid w:val="0"/>
        <w:spacing w:line="360" w:lineRule="auto"/>
        <w:ind w:right="2" w:rightChars="1" w:firstLine="703" w:firstLineChars="25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甲方：甘肃酒钢集团宏兴钢铁股份有限公司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炼铁厂</w:t>
      </w:r>
    </w:p>
    <w:p w14:paraId="48474A2B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甲方代表（签字）：</w:t>
      </w:r>
    </w:p>
    <w:p w14:paraId="0E93A362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乙方：</w:t>
      </w:r>
    </w:p>
    <w:p w14:paraId="62819A18">
      <w:pPr>
        <w:snapToGrid w:val="0"/>
        <w:spacing w:before="100" w:beforeAutospacing="1" w:after="100" w:afterAutospacing="1" w:line="360" w:lineRule="auto"/>
        <w:ind w:right="-447" w:firstLine="722" w:firstLineChars="257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乙方代表（签字）：</w:t>
      </w:r>
    </w:p>
    <w:p w14:paraId="6BC94686">
      <w:pPr>
        <w:widowControl/>
        <w:spacing w:before="100" w:beforeAutospacing="1" w:after="100" w:afterAutospacing="1" w:line="360" w:lineRule="auto"/>
        <w:ind w:right="72" w:rightChars="30" w:firstLine="5120" w:firstLineChars="1700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20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 xml:space="preserve">年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02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02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日</w:t>
      </w:r>
    </w:p>
    <w:p w14:paraId="4592C2D9">
      <w:pPr>
        <w:spacing w:line="360" w:lineRule="auto"/>
        <w:rPr>
          <w:rFonts w:hint="eastAsia" w:ascii="仿宋" w:hAnsi="仿宋" w:eastAsia="仿宋" w:cs="仿宋"/>
          <w:bCs/>
          <w:color w:val="auto"/>
          <w:highlight w:val="none"/>
        </w:rPr>
      </w:pPr>
    </w:p>
    <w:p w14:paraId="32EC1FE2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目    录</w:t>
      </w:r>
    </w:p>
    <w:p w14:paraId="0109776F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7D385679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附件一    总则</w:t>
      </w:r>
    </w:p>
    <w:p w14:paraId="7710ED62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附件二    制造要求</w:t>
      </w:r>
    </w:p>
    <w:p w14:paraId="795AFA74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附件三    系统设备设施供货范围</w:t>
      </w:r>
    </w:p>
    <w:p w14:paraId="62A8A73F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附件四    提供资料</w:t>
      </w:r>
    </w:p>
    <w:p w14:paraId="1BE9A8AF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附件五    售后服务</w:t>
      </w:r>
    </w:p>
    <w:p w14:paraId="7B0B0A37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附件六    交货时间及地点</w:t>
      </w:r>
    </w:p>
    <w:p w14:paraId="14BD9D3C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附件七    其它</w:t>
      </w:r>
    </w:p>
    <w:p w14:paraId="0C1F3EE3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21D8D4BA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2B9C6209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3C74A346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618B59D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271A26DA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576BB76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443F25A8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B6B89A1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B50BAD7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9E26A41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409CCABE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厂（以下称甲方）与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（以下称乙方）就甲方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机柜散热风扇\AC220V-50W-150×150×50mm方形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采购经双方协商，达成如下技术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</w:p>
    <w:p w14:paraId="2DB1039C">
      <w:pPr>
        <w:widowControl/>
        <w:adjustRightIn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附件一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总则</w:t>
      </w:r>
    </w:p>
    <w:p w14:paraId="177C428D">
      <w:pPr>
        <w:tabs>
          <w:tab w:val="left" w:pos="1080"/>
        </w:tabs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作为甲方设备订货合同的附件，与订货合同同时生效，具有同等法律效力。合同执行期间双方再协商形成的补充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和追加条款也具有同等法律效力。</w:t>
      </w:r>
    </w:p>
    <w:p w14:paraId="6C5896A0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所提出的是最低标准的技术要求，并未对一切技术细节做出规定，也未充分引述有关标准和规范的条文，乙方应保证提供符合有关标准和技术文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件的优质产品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5C0E6D46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乙方提供的设备必须具有国内同行业近几年内的先进制造水平，采用先进工艺，合格材料，成熟的技术或专利技术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126435DA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乙方提供的设备必须是全新、规范、先进的高质量可靠产品，能够确保连续稳定的工作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1D4D9815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乙方提供货物的制造、材料的选择，都应按照国内外通用的现行标准和相应的技术规范执行，而这些标准和技术规范应为合同签字日为止最新公布发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文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的标准和技术规范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3FFC41D3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1.5乙方须对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机柜散热风扇\AC220V-50W-150×150×50mm方形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的完整性、合理性和设计质量承担全部责任。保证设备满足系统工艺要求。</w:t>
      </w:r>
    </w:p>
    <w:p w14:paraId="03832D2B">
      <w:pPr>
        <w:keepNext w:val="0"/>
        <w:keepLines w:val="0"/>
        <w:pageBreakBefore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乙方在合同货物制造中，发生侵犯专利的行为时其侵权责任与甲方无关。</w:t>
      </w:r>
    </w:p>
    <w:p w14:paraId="216F96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1.7乙方在投标前，按照本技术规格书所规定的技术参数与甲方技术人员充分技术交流，并签订标签技术规格书后，方可具备投标资质参标。</w:t>
      </w:r>
    </w:p>
    <w:p w14:paraId="43C232B1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制造要求</w:t>
      </w:r>
    </w:p>
    <w:p w14:paraId="5200263D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2.1 使用环境</w:t>
      </w:r>
    </w:p>
    <w:p w14:paraId="45F0C6E1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机柜散热风扇\AC220V-50W-150×150×50mm方形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使用于酒钢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炼铁厂新3#高炉矿槽除尘配电柜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，环境温度为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-30℃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--6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0℃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。海拔1640米。</w:t>
      </w:r>
    </w:p>
    <w:p w14:paraId="11724EF5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2.2 制造标准</w:t>
      </w:r>
    </w:p>
    <w:p w14:paraId="77FA48A3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2.2.1 </w:t>
      </w:r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符合国际电工委员会（IEC）标准。</w:t>
      </w:r>
    </w:p>
    <w:p w14:paraId="31DE6F2D">
      <w:pPr>
        <w:spacing w:line="360" w:lineRule="auto"/>
        <w:ind w:left="475" w:leftChars="175" w:hanging="55" w:hangingChars="2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2.3 相关技术要求</w:t>
      </w:r>
    </w:p>
    <w:p w14:paraId="32D30C2A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2.3.1 相关参数</w:t>
      </w:r>
    </w:p>
    <w:p w14:paraId="63782F7D"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  <w:t>型号：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 xml:space="preserve"> 机柜散热风扇\AC220V-50W-150×150×50mm方形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</w:t>
      </w:r>
    </w:p>
    <w:p w14:paraId="5BD1FCA0">
      <w:pPr>
        <w:spacing w:line="360" w:lineRule="auto"/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drawing>
          <wp:inline distT="0" distB="0" distL="114300" distR="114300">
            <wp:extent cx="1765935" cy="2946400"/>
            <wp:effectExtent l="0" t="0" r="5715" b="6350"/>
            <wp:docPr id="3" name="图片 3" descr="机柜风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机柜风扇1"/>
                    <pic:cNvPicPr>
                      <a:picLocks noChangeAspect="1"/>
                    </pic:cNvPicPr>
                  </pic:nvPicPr>
                  <pic:blipFill>
                    <a:blip r:embed="rId7"/>
                    <a:srcRect l="-1431" t="32122" r="1431" b="34563"/>
                    <a:stretch>
                      <a:fillRect/>
                    </a:stretch>
                  </pic:blipFill>
                  <pic:spPr>
                    <a:xfrm>
                      <a:off x="0" y="0"/>
                      <a:ext cx="1765935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drawing>
          <wp:inline distT="0" distB="0" distL="114300" distR="114300">
            <wp:extent cx="1612900" cy="2934335"/>
            <wp:effectExtent l="0" t="0" r="6350" b="18415"/>
            <wp:docPr id="4" name="图片 4" descr="机柜风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机柜风扇3"/>
                    <pic:cNvPicPr>
                      <a:picLocks noChangeAspect="1"/>
                    </pic:cNvPicPr>
                  </pic:nvPicPr>
                  <pic:blipFill>
                    <a:blip r:embed="rId8"/>
                    <a:srcRect t="19876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293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/>
          <w:lang w:val="en-US" w:eastAsia="zh-CN"/>
        </w:rPr>
        <w:drawing>
          <wp:inline distT="0" distB="0" distL="114300" distR="114300">
            <wp:extent cx="2147570" cy="2944495"/>
            <wp:effectExtent l="0" t="0" r="5080" b="8255"/>
            <wp:docPr id="5" name="图片 5" descr="机柜风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机柜风扇4"/>
                    <pic:cNvPicPr>
                      <a:picLocks noChangeAspect="1"/>
                    </pic:cNvPicPr>
                  </pic:nvPicPr>
                  <pic:blipFill>
                    <a:blip r:embed="rId9"/>
                    <a:srcRect t="19034" b="40961"/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294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4B3D6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机柜散热风扇\AC220V-50W-150×150×50mm方形其他主要技术要求</w:t>
      </w:r>
    </w:p>
    <w:p w14:paraId="7F791ECC">
      <w:pPr>
        <w:numPr>
          <w:ilvl w:val="0"/>
          <w:numId w:val="0"/>
        </w:numPr>
        <w:spacing w:line="360" w:lineRule="auto"/>
        <w:ind w:left="480" w:leftChars="0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机柜散热风扇\AC220V-50W-150×150×50mm方形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机械强度符合国家标准。</w:t>
      </w:r>
    </w:p>
    <w:p w14:paraId="66B5E6DC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②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机柜散热风扇\AC220V-50W-150×150×50mm方形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设备明显位置粘贴设备型号、规格。</w:t>
      </w:r>
    </w:p>
    <w:p w14:paraId="1C668569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instrText xml:space="preserve"> = 3 \* GB3 \* MERGEFORMAT </w:instrTex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机柜散热风扇\AC220V-50W-150×150×50mm方形符合工艺要求。</w:t>
      </w:r>
    </w:p>
    <w:p w14:paraId="22F8A4BC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④机柜散热风扇\AC220V-50W-150×150×50mm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>必须带通风过滤网组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。</w:t>
      </w:r>
    </w:p>
    <w:p w14:paraId="61C8FF31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附件三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供货范围</w:t>
      </w:r>
    </w:p>
    <w:tbl>
      <w:tblPr>
        <w:tblStyle w:val="12"/>
        <w:tblW w:w="4868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2267"/>
        <w:gridCol w:w="2236"/>
        <w:gridCol w:w="1364"/>
        <w:gridCol w:w="2868"/>
      </w:tblGrid>
      <w:tr w14:paraId="155AA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3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A8658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ED67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代号</w:t>
            </w:r>
          </w:p>
        </w:tc>
        <w:tc>
          <w:tcPr>
            <w:tcW w:w="11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4185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DB82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C5232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highlight w:val="none"/>
                <w:lang w:val="en-US" w:eastAsia="zh-CN"/>
              </w:rPr>
              <w:t>其他要求</w:t>
            </w:r>
          </w:p>
        </w:tc>
      </w:tr>
      <w:tr w14:paraId="7E063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3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DFDE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2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1E3D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70117923</w:t>
            </w:r>
          </w:p>
        </w:tc>
        <w:tc>
          <w:tcPr>
            <w:tcW w:w="11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53A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机柜散热风扇\AC220V-50W-150×150×50mm方形</w:t>
            </w:r>
          </w:p>
        </w:tc>
        <w:tc>
          <w:tcPr>
            <w:tcW w:w="73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DE9D3">
            <w:pPr>
              <w:widowControl/>
              <w:spacing w:line="360" w:lineRule="auto"/>
              <w:ind w:firstLine="210" w:firstLineChars="10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B467E">
            <w:pPr>
              <w:widowControl/>
              <w:spacing w:line="360" w:lineRule="auto"/>
              <w:ind w:firstLine="420" w:firstLineChars="200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1"/>
                <w:szCs w:val="21"/>
                <w:highlight w:val="none"/>
                <w:lang w:val="en-US" w:eastAsia="zh-CN"/>
              </w:rPr>
              <w:t>带通风过滤网组</w:t>
            </w:r>
          </w:p>
        </w:tc>
      </w:tr>
    </w:tbl>
    <w:p w14:paraId="36C64827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机柜散热风扇\AC220V-50W-150×150×50mm方形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安装方式必须与现场实际安装尺寸一致，确保提供的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机柜散热风扇\AC220V-50W-150×150×50mm方形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带通风过滤网组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能够完全的备用和互换。</w:t>
      </w:r>
    </w:p>
    <w:p w14:paraId="2EB6267E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附件四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提供资料</w:t>
      </w:r>
    </w:p>
    <w:p w14:paraId="3BBA97F6">
      <w:pPr>
        <w:widowControl w:val="0"/>
        <w:tabs>
          <w:tab w:val="left" w:pos="540"/>
          <w:tab w:val="left" w:pos="1080"/>
        </w:tabs>
        <w:spacing w:line="360" w:lineRule="auto"/>
        <w:jc w:val="both"/>
        <w:outlineLvl w:val="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在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投标前可到甲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现场现场勘察，并查看甲方在线设备资料和现场环境。</w:t>
      </w:r>
    </w:p>
    <w:p w14:paraId="357BD100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.2乙方在中标后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天内将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确认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的纸版和电子版如下资料提供给甲方：</w:t>
      </w:r>
    </w:p>
    <w:p w14:paraId="07921556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外购件明细表</w:t>
      </w:r>
    </w:p>
    <w:p w14:paraId="5473608A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备件、附件明细表</w:t>
      </w:r>
    </w:p>
    <w:p w14:paraId="1F51E762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各部分总图、装配图及零件图</w:t>
      </w:r>
    </w:p>
    <w:p w14:paraId="5AD1B682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产品合格证、使用说明书、检验报告书、质量保证书；</w:t>
      </w:r>
    </w:p>
    <w:p w14:paraId="586850CA">
      <w:pPr>
        <w:widowControl w:val="0"/>
        <w:spacing w:line="360" w:lineRule="auto"/>
        <w:ind w:firstLine="119" w:firstLineChars="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邮寄地址</w:t>
      </w:r>
    </w:p>
    <w:p w14:paraId="1D621CB6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甲方邮寄信息： </w:t>
      </w:r>
    </w:p>
    <w:p w14:paraId="5865064C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邮政编码：735100；</w:t>
      </w:r>
    </w:p>
    <w:p w14:paraId="78923F71">
      <w:pPr>
        <w:pStyle w:val="9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收件人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：李银喜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18093738790 </w:t>
      </w:r>
    </w:p>
    <w:p w14:paraId="209D3EB0">
      <w:pPr>
        <w:pStyle w:val="9"/>
        <w:spacing w:line="360" w:lineRule="auto"/>
        <w:ind w:firstLine="2205" w:firstLineChars="10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liyinxi@jiugang.com</w:t>
      </w:r>
    </w:p>
    <w:p w14:paraId="321ADCFA"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质量保证及售后服务</w:t>
      </w:r>
    </w:p>
    <w:p w14:paraId="56F59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机柜散热风扇\AC220V-50W-150×150×50mm方形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保证期为投运现场使用之日起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个月。</w:t>
      </w:r>
    </w:p>
    <w:p w14:paraId="44121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.2在质保期内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出现的任何质量问题，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无偿负责更换新备件至使用现场，产生的一切费用均由乙方承担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，保证系统正常运行。</w:t>
      </w:r>
    </w:p>
    <w:p w14:paraId="32117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对安装、调试后，质保期内，设备精度达不到规格书要求，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乙方在接到甲方服务要求后，应在24个小时内派出专业人员赶赴现场负责查找和解决系统故障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，直至满足现场使用要求，服务所需费用全部由乙方承担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。</w:t>
      </w:r>
    </w:p>
    <w:p w14:paraId="4C32A206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附件六  交货时间及地点</w:t>
      </w:r>
    </w:p>
    <w:p w14:paraId="3B0ED94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交货时间：</w:t>
      </w:r>
    </w:p>
    <w:p w14:paraId="2755AFE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：以合同签订交货日期为准</w:t>
      </w:r>
    </w:p>
    <w:p w14:paraId="0453598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交货地点：甘肃省嘉峪关市酒钢储运部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物资总库</w:t>
      </w:r>
    </w:p>
    <w:p w14:paraId="3DC04E89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附件七   其它</w:t>
      </w:r>
    </w:p>
    <w:p w14:paraId="3D716497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7.1本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 xml:space="preserve">内容经由甲乙双方于    年   月   日   时-  时通过   方式商定。 </w:t>
      </w:r>
    </w:p>
    <w:p w14:paraId="6BC80248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7.2甲乙双方应当就签订本规格书的相关事宜保密，不得将签订主体、时间、内容等信息透露给其他第三人。</w:t>
      </w:r>
    </w:p>
    <w:p w14:paraId="01E12CB7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7.3若乙方公司不能中标，则本技术规格书自动失效，双方不承担任何责任。</w:t>
      </w:r>
    </w:p>
    <w:p w14:paraId="0B251EF1">
      <w:pPr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7.4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一式四份，甲方三份，乙方一份。</w:t>
      </w:r>
    </w:p>
    <w:p w14:paraId="4FFE7845">
      <w:pPr>
        <w:numPr>
          <w:ilvl w:val="0"/>
          <w:numId w:val="0"/>
        </w:numPr>
        <w:tabs>
          <w:tab w:val="left" w:pos="540"/>
          <w:tab w:val="left" w:pos="840"/>
          <w:tab w:val="left" w:pos="1080"/>
        </w:tabs>
        <w:adjustRightInd/>
        <w:spacing w:line="360" w:lineRule="auto"/>
        <w:ind w:leftChars="171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01FB1E7">
      <w:pPr>
        <w:pStyle w:val="6"/>
        <w:tabs>
          <w:tab w:val="left" w:pos="5094"/>
        </w:tabs>
        <w:spacing w:line="480" w:lineRule="auto"/>
        <w:ind w:right="1735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甲方：甘肃酒钢集团宏兴钢铁股份有限公司炼铁厂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乙方：</w:t>
      </w:r>
    </w:p>
    <w:p w14:paraId="1B9474DA">
      <w:pPr>
        <w:pStyle w:val="6"/>
        <w:tabs>
          <w:tab w:val="left" w:pos="5094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代表：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4"/>
          <w:highlight w:val="none"/>
        </w:rPr>
        <w:t>代表：</w:t>
      </w:r>
    </w:p>
    <w:p w14:paraId="716B2E63">
      <w:pPr>
        <w:pStyle w:val="6"/>
        <w:tabs>
          <w:tab w:val="left" w:pos="1419"/>
          <w:tab w:val="left" w:pos="1945"/>
          <w:tab w:val="left" w:pos="2468"/>
          <w:tab w:val="left" w:pos="5094"/>
          <w:tab w:val="left" w:pos="6354"/>
          <w:tab w:val="left" w:pos="6879"/>
          <w:tab w:val="left" w:pos="7405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</w:p>
    <w:p w14:paraId="7E74C741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1C050AB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sectPr>
      <w:footerReference r:id="rId5" w:type="default"/>
      <w:pgSz w:w="11907" w:h="16840"/>
      <w:pgMar w:top="1440" w:right="1470" w:bottom="1440" w:left="1077" w:header="851" w:footer="992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6180A">
    <w:pPr>
      <w:pStyle w:val="10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YjY0ZmZhNDY4ZmE2OWVhMjQwYTJiYTE2YTFmYTMifQ=="/>
    <w:docVar w:name="KSO_WPS_MARK_KEY" w:val="ce00ab5f-1421-445c-8d4c-69502139f280"/>
  </w:docVars>
  <w:rsids>
    <w:rsidRoot w:val="00A15A5D"/>
    <w:rsid w:val="00015FF6"/>
    <w:rsid w:val="00017AC3"/>
    <w:rsid w:val="00017C0A"/>
    <w:rsid w:val="00023674"/>
    <w:rsid w:val="00023B5E"/>
    <w:rsid w:val="00030031"/>
    <w:rsid w:val="0003066D"/>
    <w:rsid w:val="00030854"/>
    <w:rsid w:val="00032435"/>
    <w:rsid w:val="0003647A"/>
    <w:rsid w:val="00041229"/>
    <w:rsid w:val="0004284C"/>
    <w:rsid w:val="000433EB"/>
    <w:rsid w:val="00043673"/>
    <w:rsid w:val="000476EE"/>
    <w:rsid w:val="00047906"/>
    <w:rsid w:val="00047EC4"/>
    <w:rsid w:val="00051F1D"/>
    <w:rsid w:val="00053097"/>
    <w:rsid w:val="0005339B"/>
    <w:rsid w:val="000647CA"/>
    <w:rsid w:val="00064BD5"/>
    <w:rsid w:val="00065075"/>
    <w:rsid w:val="00072E65"/>
    <w:rsid w:val="00073506"/>
    <w:rsid w:val="00074ACA"/>
    <w:rsid w:val="000751DB"/>
    <w:rsid w:val="0008119C"/>
    <w:rsid w:val="00086835"/>
    <w:rsid w:val="000869DE"/>
    <w:rsid w:val="00087D9C"/>
    <w:rsid w:val="000900A2"/>
    <w:rsid w:val="00090E3C"/>
    <w:rsid w:val="000968B3"/>
    <w:rsid w:val="000A45D1"/>
    <w:rsid w:val="000B03A3"/>
    <w:rsid w:val="000B088D"/>
    <w:rsid w:val="000B54BD"/>
    <w:rsid w:val="000B5DA6"/>
    <w:rsid w:val="000C5098"/>
    <w:rsid w:val="000D3B2C"/>
    <w:rsid w:val="000D5487"/>
    <w:rsid w:val="000D7474"/>
    <w:rsid w:val="000D7C09"/>
    <w:rsid w:val="000E3496"/>
    <w:rsid w:val="000E4413"/>
    <w:rsid w:val="000F1DE0"/>
    <w:rsid w:val="000F4F74"/>
    <w:rsid w:val="00100D74"/>
    <w:rsid w:val="00111FF6"/>
    <w:rsid w:val="0011221B"/>
    <w:rsid w:val="00113B69"/>
    <w:rsid w:val="0011425B"/>
    <w:rsid w:val="00121D12"/>
    <w:rsid w:val="00122596"/>
    <w:rsid w:val="00123A02"/>
    <w:rsid w:val="00123A78"/>
    <w:rsid w:val="001255DF"/>
    <w:rsid w:val="00126350"/>
    <w:rsid w:val="0012639C"/>
    <w:rsid w:val="00131998"/>
    <w:rsid w:val="00136046"/>
    <w:rsid w:val="0014403F"/>
    <w:rsid w:val="001469F2"/>
    <w:rsid w:val="00151953"/>
    <w:rsid w:val="00153C18"/>
    <w:rsid w:val="0015418B"/>
    <w:rsid w:val="00172DBF"/>
    <w:rsid w:val="00174968"/>
    <w:rsid w:val="001760E3"/>
    <w:rsid w:val="0018114C"/>
    <w:rsid w:val="0018235E"/>
    <w:rsid w:val="001827D5"/>
    <w:rsid w:val="001931FF"/>
    <w:rsid w:val="00195E3D"/>
    <w:rsid w:val="001A601F"/>
    <w:rsid w:val="001B0FBF"/>
    <w:rsid w:val="001B1352"/>
    <w:rsid w:val="001B29C2"/>
    <w:rsid w:val="001C54AD"/>
    <w:rsid w:val="001C645A"/>
    <w:rsid w:val="001D127D"/>
    <w:rsid w:val="001D12EB"/>
    <w:rsid w:val="001D4F66"/>
    <w:rsid w:val="001D7F5E"/>
    <w:rsid w:val="001E3B73"/>
    <w:rsid w:val="001E53E0"/>
    <w:rsid w:val="001E5B6F"/>
    <w:rsid w:val="001F2F13"/>
    <w:rsid w:val="001F4D31"/>
    <w:rsid w:val="001F78C3"/>
    <w:rsid w:val="00200838"/>
    <w:rsid w:val="0020195B"/>
    <w:rsid w:val="002058B8"/>
    <w:rsid w:val="002071EA"/>
    <w:rsid w:val="00210956"/>
    <w:rsid w:val="0021156A"/>
    <w:rsid w:val="002164F3"/>
    <w:rsid w:val="00222D34"/>
    <w:rsid w:val="00223ED3"/>
    <w:rsid w:val="002253B9"/>
    <w:rsid w:val="00227EED"/>
    <w:rsid w:val="0023399D"/>
    <w:rsid w:val="002347D0"/>
    <w:rsid w:val="0023728C"/>
    <w:rsid w:val="0024237D"/>
    <w:rsid w:val="00246F72"/>
    <w:rsid w:val="00252BC8"/>
    <w:rsid w:val="00254AE5"/>
    <w:rsid w:val="00256350"/>
    <w:rsid w:val="00263F8F"/>
    <w:rsid w:val="00266186"/>
    <w:rsid w:val="00272FE0"/>
    <w:rsid w:val="0027604A"/>
    <w:rsid w:val="00285D2A"/>
    <w:rsid w:val="00285D69"/>
    <w:rsid w:val="00286AB1"/>
    <w:rsid w:val="00290616"/>
    <w:rsid w:val="00290D73"/>
    <w:rsid w:val="0029146A"/>
    <w:rsid w:val="002A47BD"/>
    <w:rsid w:val="002A6BFF"/>
    <w:rsid w:val="002A78BB"/>
    <w:rsid w:val="002B1287"/>
    <w:rsid w:val="002B1B61"/>
    <w:rsid w:val="002B232D"/>
    <w:rsid w:val="002B4602"/>
    <w:rsid w:val="002B6111"/>
    <w:rsid w:val="002C0E54"/>
    <w:rsid w:val="002C4CCD"/>
    <w:rsid w:val="002D262E"/>
    <w:rsid w:val="002D74DE"/>
    <w:rsid w:val="002D7AEC"/>
    <w:rsid w:val="002E3A53"/>
    <w:rsid w:val="002F4357"/>
    <w:rsid w:val="002F59D4"/>
    <w:rsid w:val="002F61D2"/>
    <w:rsid w:val="002F659D"/>
    <w:rsid w:val="002F7B18"/>
    <w:rsid w:val="00301DD7"/>
    <w:rsid w:val="00305A99"/>
    <w:rsid w:val="0031145F"/>
    <w:rsid w:val="00312380"/>
    <w:rsid w:val="00314521"/>
    <w:rsid w:val="0032488C"/>
    <w:rsid w:val="00325AE5"/>
    <w:rsid w:val="00333CA9"/>
    <w:rsid w:val="003371B1"/>
    <w:rsid w:val="00337DAB"/>
    <w:rsid w:val="003403E8"/>
    <w:rsid w:val="003420AF"/>
    <w:rsid w:val="0034222C"/>
    <w:rsid w:val="00343EFC"/>
    <w:rsid w:val="00344CB8"/>
    <w:rsid w:val="00352E8B"/>
    <w:rsid w:val="003608C5"/>
    <w:rsid w:val="00366F1B"/>
    <w:rsid w:val="00371578"/>
    <w:rsid w:val="003725DC"/>
    <w:rsid w:val="0037739F"/>
    <w:rsid w:val="003800F6"/>
    <w:rsid w:val="00382C2A"/>
    <w:rsid w:val="00383332"/>
    <w:rsid w:val="0038610C"/>
    <w:rsid w:val="0038623D"/>
    <w:rsid w:val="00392B9D"/>
    <w:rsid w:val="003A52ED"/>
    <w:rsid w:val="003B0E8A"/>
    <w:rsid w:val="003B3C16"/>
    <w:rsid w:val="003B6FDE"/>
    <w:rsid w:val="003C022C"/>
    <w:rsid w:val="003C19B8"/>
    <w:rsid w:val="003C1C99"/>
    <w:rsid w:val="003C26B2"/>
    <w:rsid w:val="003C28E9"/>
    <w:rsid w:val="003D5137"/>
    <w:rsid w:val="003D6E84"/>
    <w:rsid w:val="003E339C"/>
    <w:rsid w:val="003E79FF"/>
    <w:rsid w:val="003F0862"/>
    <w:rsid w:val="003F2531"/>
    <w:rsid w:val="004019D5"/>
    <w:rsid w:val="00401DE2"/>
    <w:rsid w:val="004030B3"/>
    <w:rsid w:val="00403112"/>
    <w:rsid w:val="0041228B"/>
    <w:rsid w:val="00414343"/>
    <w:rsid w:val="004166DA"/>
    <w:rsid w:val="004222AD"/>
    <w:rsid w:val="00423BA6"/>
    <w:rsid w:val="00434348"/>
    <w:rsid w:val="00435005"/>
    <w:rsid w:val="00436AE0"/>
    <w:rsid w:val="004373B6"/>
    <w:rsid w:val="00437A34"/>
    <w:rsid w:val="00442516"/>
    <w:rsid w:val="00442A8C"/>
    <w:rsid w:val="004448DD"/>
    <w:rsid w:val="00451D57"/>
    <w:rsid w:val="0045548A"/>
    <w:rsid w:val="00455898"/>
    <w:rsid w:val="00470FF8"/>
    <w:rsid w:val="00471AA4"/>
    <w:rsid w:val="004868E5"/>
    <w:rsid w:val="00487339"/>
    <w:rsid w:val="00491567"/>
    <w:rsid w:val="004928E7"/>
    <w:rsid w:val="00495DE9"/>
    <w:rsid w:val="00496916"/>
    <w:rsid w:val="004A4D88"/>
    <w:rsid w:val="004B40B5"/>
    <w:rsid w:val="004B56EB"/>
    <w:rsid w:val="004B5790"/>
    <w:rsid w:val="004B7DC8"/>
    <w:rsid w:val="004C159E"/>
    <w:rsid w:val="004C3ABF"/>
    <w:rsid w:val="004C4AB4"/>
    <w:rsid w:val="004E11A3"/>
    <w:rsid w:val="004F0212"/>
    <w:rsid w:val="004F3378"/>
    <w:rsid w:val="005076E1"/>
    <w:rsid w:val="00510173"/>
    <w:rsid w:val="0052000B"/>
    <w:rsid w:val="005218B9"/>
    <w:rsid w:val="005242C9"/>
    <w:rsid w:val="00525E29"/>
    <w:rsid w:val="00540365"/>
    <w:rsid w:val="00541493"/>
    <w:rsid w:val="00542C10"/>
    <w:rsid w:val="00556C2B"/>
    <w:rsid w:val="00560D33"/>
    <w:rsid w:val="0056674C"/>
    <w:rsid w:val="00585038"/>
    <w:rsid w:val="00586812"/>
    <w:rsid w:val="00592F3B"/>
    <w:rsid w:val="00594867"/>
    <w:rsid w:val="00595406"/>
    <w:rsid w:val="0059663A"/>
    <w:rsid w:val="005968DD"/>
    <w:rsid w:val="00596979"/>
    <w:rsid w:val="005973A9"/>
    <w:rsid w:val="005A66F2"/>
    <w:rsid w:val="005A6ED6"/>
    <w:rsid w:val="005B05AD"/>
    <w:rsid w:val="005B2FE4"/>
    <w:rsid w:val="005B48FD"/>
    <w:rsid w:val="005B5E73"/>
    <w:rsid w:val="005C0D4E"/>
    <w:rsid w:val="005C2C7D"/>
    <w:rsid w:val="005C3ECC"/>
    <w:rsid w:val="005C4043"/>
    <w:rsid w:val="005C4F6D"/>
    <w:rsid w:val="005D2FA6"/>
    <w:rsid w:val="005E1322"/>
    <w:rsid w:val="005E4ECE"/>
    <w:rsid w:val="005E4F3F"/>
    <w:rsid w:val="005E4FDD"/>
    <w:rsid w:val="005F1F17"/>
    <w:rsid w:val="005F5D1E"/>
    <w:rsid w:val="00600C6D"/>
    <w:rsid w:val="006053D3"/>
    <w:rsid w:val="006053FE"/>
    <w:rsid w:val="00605447"/>
    <w:rsid w:val="00606EAA"/>
    <w:rsid w:val="0061252B"/>
    <w:rsid w:val="00612666"/>
    <w:rsid w:val="00614830"/>
    <w:rsid w:val="00620C94"/>
    <w:rsid w:val="00620F5D"/>
    <w:rsid w:val="00621C60"/>
    <w:rsid w:val="00622CE4"/>
    <w:rsid w:val="00637C67"/>
    <w:rsid w:val="00640322"/>
    <w:rsid w:val="00642284"/>
    <w:rsid w:val="00655D4B"/>
    <w:rsid w:val="00660AEC"/>
    <w:rsid w:val="00667ED9"/>
    <w:rsid w:val="00670FBA"/>
    <w:rsid w:val="00671F20"/>
    <w:rsid w:val="00672953"/>
    <w:rsid w:val="00677DF7"/>
    <w:rsid w:val="00680D9B"/>
    <w:rsid w:val="006829B2"/>
    <w:rsid w:val="00685E51"/>
    <w:rsid w:val="00686023"/>
    <w:rsid w:val="00693670"/>
    <w:rsid w:val="00693E08"/>
    <w:rsid w:val="006962E1"/>
    <w:rsid w:val="00696E24"/>
    <w:rsid w:val="006A0BF5"/>
    <w:rsid w:val="006B19A3"/>
    <w:rsid w:val="006B6BF5"/>
    <w:rsid w:val="006C39FA"/>
    <w:rsid w:val="006D3108"/>
    <w:rsid w:val="006D4C33"/>
    <w:rsid w:val="006D502E"/>
    <w:rsid w:val="006F0809"/>
    <w:rsid w:val="006F6784"/>
    <w:rsid w:val="006F7C2A"/>
    <w:rsid w:val="0070345A"/>
    <w:rsid w:val="00704739"/>
    <w:rsid w:val="007119E4"/>
    <w:rsid w:val="007238B6"/>
    <w:rsid w:val="00732C7A"/>
    <w:rsid w:val="00734FEB"/>
    <w:rsid w:val="00735BB1"/>
    <w:rsid w:val="00735FF6"/>
    <w:rsid w:val="00737473"/>
    <w:rsid w:val="00740FCE"/>
    <w:rsid w:val="00741183"/>
    <w:rsid w:val="0074577F"/>
    <w:rsid w:val="00745C60"/>
    <w:rsid w:val="00750729"/>
    <w:rsid w:val="00752945"/>
    <w:rsid w:val="00767ACF"/>
    <w:rsid w:val="0077204C"/>
    <w:rsid w:val="00772FB0"/>
    <w:rsid w:val="007801B6"/>
    <w:rsid w:val="0078054E"/>
    <w:rsid w:val="00786B14"/>
    <w:rsid w:val="00794044"/>
    <w:rsid w:val="007A3106"/>
    <w:rsid w:val="007A3934"/>
    <w:rsid w:val="007A3B31"/>
    <w:rsid w:val="007A6C57"/>
    <w:rsid w:val="007A7101"/>
    <w:rsid w:val="007B0625"/>
    <w:rsid w:val="007B6741"/>
    <w:rsid w:val="007D3E52"/>
    <w:rsid w:val="007D709F"/>
    <w:rsid w:val="007E40A4"/>
    <w:rsid w:val="007E6240"/>
    <w:rsid w:val="007F1F30"/>
    <w:rsid w:val="00800167"/>
    <w:rsid w:val="00804471"/>
    <w:rsid w:val="00814963"/>
    <w:rsid w:val="00814C80"/>
    <w:rsid w:val="0082285E"/>
    <w:rsid w:val="0082350F"/>
    <w:rsid w:val="008262D5"/>
    <w:rsid w:val="00827ACE"/>
    <w:rsid w:val="0083089E"/>
    <w:rsid w:val="00842F0A"/>
    <w:rsid w:val="00851E38"/>
    <w:rsid w:val="00853E88"/>
    <w:rsid w:val="008569C3"/>
    <w:rsid w:val="00857405"/>
    <w:rsid w:val="00865FA4"/>
    <w:rsid w:val="008704CA"/>
    <w:rsid w:val="00875999"/>
    <w:rsid w:val="00876765"/>
    <w:rsid w:val="008768C9"/>
    <w:rsid w:val="00882B52"/>
    <w:rsid w:val="008927B5"/>
    <w:rsid w:val="00896A1E"/>
    <w:rsid w:val="008B0031"/>
    <w:rsid w:val="008B78F3"/>
    <w:rsid w:val="008C522D"/>
    <w:rsid w:val="008C7455"/>
    <w:rsid w:val="008D4405"/>
    <w:rsid w:val="008D62FE"/>
    <w:rsid w:val="008D676B"/>
    <w:rsid w:val="008D6EE1"/>
    <w:rsid w:val="008E6497"/>
    <w:rsid w:val="008E67ED"/>
    <w:rsid w:val="008F037D"/>
    <w:rsid w:val="008F27B6"/>
    <w:rsid w:val="008F6195"/>
    <w:rsid w:val="00900842"/>
    <w:rsid w:val="0090626D"/>
    <w:rsid w:val="00910282"/>
    <w:rsid w:val="00920804"/>
    <w:rsid w:val="009241F6"/>
    <w:rsid w:val="0093306A"/>
    <w:rsid w:val="009340FB"/>
    <w:rsid w:val="00942E9E"/>
    <w:rsid w:val="0094301F"/>
    <w:rsid w:val="00944330"/>
    <w:rsid w:val="00946F60"/>
    <w:rsid w:val="00954D36"/>
    <w:rsid w:val="00961C36"/>
    <w:rsid w:val="00964E7F"/>
    <w:rsid w:val="00965538"/>
    <w:rsid w:val="00965C4C"/>
    <w:rsid w:val="00965FE8"/>
    <w:rsid w:val="00966604"/>
    <w:rsid w:val="00967335"/>
    <w:rsid w:val="00967E05"/>
    <w:rsid w:val="00971D4D"/>
    <w:rsid w:val="00973D19"/>
    <w:rsid w:val="00983D7C"/>
    <w:rsid w:val="00983FE3"/>
    <w:rsid w:val="00991DDB"/>
    <w:rsid w:val="009922CD"/>
    <w:rsid w:val="0099403E"/>
    <w:rsid w:val="009960A2"/>
    <w:rsid w:val="00996351"/>
    <w:rsid w:val="009A2190"/>
    <w:rsid w:val="009A7278"/>
    <w:rsid w:val="009B09EA"/>
    <w:rsid w:val="009B41A3"/>
    <w:rsid w:val="009B4B80"/>
    <w:rsid w:val="009B50DC"/>
    <w:rsid w:val="009B5D98"/>
    <w:rsid w:val="009B7325"/>
    <w:rsid w:val="009C1A4B"/>
    <w:rsid w:val="009C2360"/>
    <w:rsid w:val="009D0F14"/>
    <w:rsid w:val="009D1501"/>
    <w:rsid w:val="009D5071"/>
    <w:rsid w:val="009D62C3"/>
    <w:rsid w:val="009E4215"/>
    <w:rsid w:val="009E4DEC"/>
    <w:rsid w:val="009F387C"/>
    <w:rsid w:val="009F47C3"/>
    <w:rsid w:val="00A040E1"/>
    <w:rsid w:val="00A10B4B"/>
    <w:rsid w:val="00A11A70"/>
    <w:rsid w:val="00A15A5D"/>
    <w:rsid w:val="00A1625F"/>
    <w:rsid w:val="00A163BB"/>
    <w:rsid w:val="00A17FD7"/>
    <w:rsid w:val="00A26640"/>
    <w:rsid w:val="00A402C3"/>
    <w:rsid w:val="00A42064"/>
    <w:rsid w:val="00A42C3F"/>
    <w:rsid w:val="00A434DA"/>
    <w:rsid w:val="00A45F09"/>
    <w:rsid w:val="00A46368"/>
    <w:rsid w:val="00A46C2C"/>
    <w:rsid w:val="00A47F73"/>
    <w:rsid w:val="00A50B09"/>
    <w:rsid w:val="00A5655C"/>
    <w:rsid w:val="00A625C4"/>
    <w:rsid w:val="00A6449E"/>
    <w:rsid w:val="00A676EB"/>
    <w:rsid w:val="00A72C27"/>
    <w:rsid w:val="00A73DC8"/>
    <w:rsid w:val="00A86C60"/>
    <w:rsid w:val="00A93DED"/>
    <w:rsid w:val="00AA7C54"/>
    <w:rsid w:val="00AB5AA9"/>
    <w:rsid w:val="00AB7E6F"/>
    <w:rsid w:val="00AB7F89"/>
    <w:rsid w:val="00AC3232"/>
    <w:rsid w:val="00AC6544"/>
    <w:rsid w:val="00AC7700"/>
    <w:rsid w:val="00AC7777"/>
    <w:rsid w:val="00AD0861"/>
    <w:rsid w:val="00AD1EB5"/>
    <w:rsid w:val="00AD38CF"/>
    <w:rsid w:val="00AD4E20"/>
    <w:rsid w:val="00AD52C4"/>
    <w:rsid w:val="00AD76F0"/>
    <w:rsid w:val="00AE2EF2"/>
    <w:rsid w:val="00AE647F"/>
    <w:rsid w:val="00AF20F2"/>
    <w:rsid w:val="00AF5383"/>
    <w:rsid w:val="00B02E6A"/>
    <w:rsid w:val="00B03B9B"/>
    <w:rsid w:val="00B03D9C"/>
    <w:rsid w:val="00B065BB"/>
    <w:rsid w:val="00B074EC"/>
    <w:rsid w:val="00B07B87"/>
    <w:rsid w:val="00B16084"/>
    <w:rsid w:val="00B169CA"/>
    <w:rsid w:val="00B235A4"/>
    <w:rsid w:val="00B26E51"/>
    <w:rsid w:val="00B37F2C"/>
    <w:rsid w:val="00B41E20"/>
    <w:rsid w:val="00B433EB"/>
    <w:rsid w:val="00B44B29"/>
    <w:rsid w:val="00B55F2F"/>
    <w:rsid w:val="00B81CE6"/>
    <w:rsid w:val="00B86296"/>
    <w:rsid w:val="00B96782"/>
    <w:rsid w:val="00BA0FA9"/>
    <w:rsid w:val="00BA6684"/>
    <w:rsid w:val="00BB0FD0"/>
    <w:rsid w:val="00BC0BE2"/>
    <w:rsid w:val="00BC2B00"/>
    <w:rsid w:val="00BD25CA"/>
    <w:rsid w:val="00BF057C"/>
    <w:rsid w:val="00BF2F7D"/>
    <w:rsid w:val="00BF7F04"/>
    <w:rsid w:val="00C00002"/>
    <w:rsid w:val="00C02867"/>
    <w:rsid w:val="00C04CA0"/>
    <w:rsid w:val="00C109C9"/>
    <w:rsid w:val="00C1241A"/>
    <w:rsid w:val="00C137F0"/>
    <w:rsid w:val="00C1552C"/>
    <w:rsid w:val="00C16482"/>
    <w:rsid w:val="00C23B44"/>
    <w:rsid w:val="00C27BD6"/>
    <w:rsid w:val="00C319C6"/>
    <w:rsid w:val="00C3650E"/>
    <w:rsid w:val="00C41F76"/>
    <w:rsid w:val="00C5552D"/>
    <w:rsid w:val="00C562D9"/>
    <w:rsid w:val="00C56AF7"/>
    <w:rsid w:val="00C5756F"/>
    <w:rsid w:val="00C625AD"/>
    <w:rsid w:val="00C66CAF"/>
    <w:rsid w:val="00C67F74"/>
    <w:rsid w:val="00C716BA"/>
    <w:rsid w:val="00C76E01"/>
    <w:rsid w:val="00C91EAA"/>
    <w:rsid w:val="00C950DC"/>
    <w:rsid w:val="00C96A1A"/>
    <w:rsid w:val="00CA3697"/>
    <w:rsid w:val="00CA7147"/>
    <w:rsid w:val="00CB0B30"/>
    <w:rsid w:val="00CB340A"/>
    <w:rsid w:val="00CB36CC"/>
    <w:rsid w:val="00CB3767"/>
    <w:rsid w:val="00CB5F3F"/>
    <w:rsid w:val="00CC4F4D"/>
    <w:rsid w:val="00CC6283"/>
    <w:rsid w:val="00CD4836"/>
    <w:rsid w:val="00CE25D3"/>
    <w:rsid w:val="00CE5565"/>
    <w:rsid w:val="00CE5CFA"/>
    <w:rsid w:val="00CE6354"/>
    <w:rsid w:val="00CE774E"/>
    <w:rsid w:val="00CF1803"/>
    <w:rsid w:val="00CF651E"/>
    <w:rsid w:val="00CF7263"/>
    <w:rsid w:val="00D026FE"/>
    <w:rsid w:val="00D06C59"/>
    <w:rsid w:val="00D278EE"/>
    <w:rsid w:val="00D3530F"/>
    <w:rsid w:val="00D354B2"/>
    <w:rsid w:val="00D356BB"/>
    <w:rsid w:val="00D44138"/>
    <w:rsid w:val="00D46FCA"/>
    <w:rsid w:val="00D5077C"/>
    <w:rsid w:val="00D508EE"/>
    <w:rsid w:val="00D55B05"/>
    <w:rsid w:val="00D55DF3"/>
    <w:rsid w:val="00D56439"/>
    <w:rsid w:val="00D57ABB"/>
    <w:rsid w:val="00D64A9A"/>
    <w:rsid w:val="00D668FE"/>
    <w:rsid w:val="00D67108"/>
    <w:rsid w:val="00D71B11"/>
    <w:rsid w:val="00D722EA"/>
    <w:rsid w:val="00D72B49"/>
    <w:rsid w:val="00D81E40"/>
    <w:rsid w:val="00D8765F"/>
    <w:rsid w:val="00D9145D"/>
    <w:rsid w:val="00D92F05"/>
    <w:rsid w:val="00D93DE2"/>
    <w:rsid w:val="00D94180"/>
    <w:rsid w:val="00D9516A"/>
    <w:rsid w:val="00DA3F9C"/>
    <w:rsid w:val="00DA4038"/>
    <w:rsid w:val="00DA5A4E"/>
    <w:rsid w:val="00DA64E0"/>
    <w:rsid w:val="00DB6747"/>
    <w:rsid w:val="00DC3CAB"/>
    <w:rsid w:val="00DC6443"/>
    <w:rsid w:val="00DD6B18"/>
    <w:rsid w:val="00DE1F96"/>
    <w:rsid w:val="00DE4886"/>
    <w:rsid w:val="00DF10CF"/>
    <w:rsid w:val="00E0102B"/>
    <w:rsid w:val="00E017BF"/>
    <w:rsid w:val="00E130F2"/>
    <w:rsid w:val="00E224E2"/>
    <w:rsid w:val="00E2521B"/>
    <w:rsid w:val="00E2737B"/>
    <w:rsid w:val="00E32D78"/>
    <w:rsid w:val="00E34BF0"/>
    <w:rsid w:val="00E474B3"/>
    <w:rsid w:val="00E5420E"/>
    <w:rsid w:val="00E5562E"/>
    <w:rsid w:val="00E56B8E"/>
    <w:rsid w:val="00E65FD5"/>
    <w:rsid w:val="00E721BA"/>
    <w:rsid w:val="00E77F24"/>
    <w:rsid w:val="00E80D15"/>
    <w:rsid w:val="00E81D0F"/>
    <w:rsid w:val="00E861B4"/>
    <w:rsid w:val="00E867F8"/>
    <w:rsid w:val="00E95F81"/>
    <w:rsid w:val="00EA2E8D"/>
    <w:rsid w:val="00EA35B3"/>
    <w:rsid w:val="00EA41F3"/>
    <w:rsid w:val="00EB09F6"/>
    <w:rsid w:val="00EB6283"/>
    <w:rsid w:val="00EB6371"/>
    <w:rsid w:val="00EB7DFE"/>
    <w:rsid w:val="00ED600A"/>
    <w:rsid w:val="00EE44E0"/>
    <w:rsid w:val="00EF160D"/>
    <w:rsid w:val="00EF6095"/>
    <w:rsid w:val="00F02C86"/>
    <w:rsid w:val="00F04A22"/>
    <w:rsid w:val="00F06E0A"/>
    <w:rsid w:val="00F15653"/>
    <w:rsid w:val="00F1774D"/>
    <w:rsid w:val="00F25057"/>
    <w:rsid w:val="00F25C0B"/>
    <w:rsid w:val="00F30557"/>
    <w:rsid w:val="00F30691"/>
    <w:rsid w:val="00F367B4"/>
    <w:rsid w:val="00F44CCB"/>
    <w:rsid w:val="00F46E7A"/>
    <w:rsid w:val="00F5487C"/>
    <w:rsid w:val="00F600D3"/>
    <w:rsid w:val="00F62902"/>
    <w:rsid w:val="00F62DAE"/>
    <w:rsid w:val="00F669DC"/>
    <w:rsid w:val="00F74F01"/>
    <w:rsid w:val="00F841C1"/>
    <w:rsid w:val="00F84629"/>
    <w:rsid w:val="00F9506B"/>
    <w:rsid w:val="00F97FAB"/>
    <w:rsid w:val="00FA06E0"/>
    <w:rsid w:val="00FB3BD7"/>
    <w:rsid w:val="00FB69E8"/>
    <w:rsid w:val="00FC0108"/>
    <w:rsid w:val="00FC1D29"/>
    <w:rsid w:val="00FC249A"/>
    <w:rsid w:val="00FC5595"/>
    <w:rsid w:val="00FE0896"/>
    <w:rsid w:val="00FF0D96"/>
    <w:rsid w:val="00FF14D4"/>
    <w:rsid w:val="011762E7"/>
    <w:rsid w:val="03DF3D4F"/>
    <w:rsid w:val="045A41EA"/>
    <w:rsid w:val="04931259"/>
    <w:rsid w:val="06862E4C"/>
    <w:rsid w:val="08416F2D"/>
    <w:rsid w:val="0A502357"/>
    <w:rsid w:val="0AF75787"/>
    <w:rsid w:val="0AFD15DC"/>
    <w:rsid w:val="0C693DF6"/>
    <w:rsid w:val="0F6949B9"/>
    <w:rsid w:val="0FA7334B"/>
    <w:rsid w:val="11AC1D80"/>
    <w:rsid w:val="14A213F8"/>
    <w:rsid w:val="15AC1F82"/>
    <w:rsid w:val="15B8653A"/>
    <w:rsid w:val="15C0276A"/>
    <w:rsid w:val="17B55FF2"/>
    <w:rsid w:val="18A90670"/>
    <w:rsid w:val="19095A19"/>
    <w:rsid w:val="190D30A5"/>
    <w:rsid w:val="1A9210DE"/>
    <w:rsid w:val="1C3A718F"/>
    <w:rsid w:val="1C6155A3"/>
    <w:rsid w:val="1D0E6271"/>
    <w:rsid w:val="205F020B"/>
    <w:rsid w:val="23DA3FD0"/>
    <w:rsid w:val="245224CD"/>
    <w:rsid w:val="262C11AD"/>
    <w:rsid w:val="264D6D44"/>
    <w:rsid w:val="274A49E9"/>
    <w:rsid w:val="29796396"/>
    <w:rsid w:val="29DC280A"/>
    <w:rsid w:val="2D34414E"/>
    <w:rsid w:val="2D496A85"/>
    <w:rsid w:val="2F5A6DBC"/>
    <w:rsid w:val="316F691B"/>
    <w:rsid w:val="33E506FB"/>
    <w:rsid w:val="346037FC"/>
    <w:rsid w:val="34F76C36"/>
    <w:rsid w:val="37152691"/>
    <w:rsid w:val="38822413"/>
    <w:rsid w:val="39481A9A"/>
    <w:rsid w:val="3E3770BC"/>
    <w:rsid w:val="3EAF1EBE"/>
    <w:rsid w:val="400A0C2B"/>
    <w:rsid w:val="417E61E4"/>
    <w:rsid w:val="42650422"/>
    <w:rsid w:val="43AA712C"/>
    <w:rsid w:val="485E0322"/>
    <w:rsid w:val="48AE77F9"/>
    <w:rsid w:val="49916AB0"/>
    <w:rsid w:val="4A1D17C2"/>
    <w:rsid w:val="4C1A70AF"/>
    <w:rsid w:val="4E02772B"/>
    <w:rsid w:val="4E765612"/>
    <w:rsid w:val="4E8741B6"/>
    <w:rsid w:val="4F7E26BC"/>
    <w:rsid w:val="508431D1"/>
    <w:rsid w:val="52543B4B"/>
    <w:rsid w:val="53193986"/>
    <w:rsid w:val="53B546F8"/>
    <w:rsid w:val="577F2AA1"/>
    <w:rsid w:val="57F435E4"/>
    <w:rsid w:val="58374651"/>
    <w:rsid w:val="588D4BFA"/>
    <w:rsid w:val="59457283"/>
    <w:rsid w:val="5A5B7F3B"/>
    <w:rsid w:val="5EB033F0"/>
    <w:rsid w:val="5F6F6723"/>
    <w:rsid w:val="608B2DCE"/>
    <w:rsid w:val="611104BA"/>
    <w:rsid w:val="61D858B1"/>
    <w:rsid w:val="625E7ACB"/>
    <w:rsid w:val="635B4F32"/>
    <w:rsid w:val="67A63303"/>
    <w:rsid w:val="6AB0617B"/>
    <w:rsid w:val="6B7D13F5"/>
    <w:rsid w:val="6EE043D8"/>
    <w:rsid w:val="700569C6"/>
    <w:rsid w:val="702A3CE7"/>
    <w:rsid w:val="72B70C6B"/>
    <w:rsid w:val="72D75DC2"/>
    <w:rsid w:val="74753B7F"/>
    <w:rsid w:val="74B530B7"/>
    <w:rsid w:val="74CB73A3"/>
    <w:rsid w:val="74FB6702"/>
    <w:rsid w:val="7A073341"/>
    <w:rsid w:val="7A6C09E7"/>
    <w:rsid w:val="7B7A6D7B"/>
    <w:rsid w:val="7D2E7EAA"/>
    <w:rsid w:val="7F9D2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3"/>
    <w:next w:val="1"/>
    <w:qFormat/>
    <w:uiPriority w:val="0"/>
    <w:pPr>
      <w:keepNext/>
      <w:keepLines/>
      <w:adjustRightInd w:val="0"/>
      <w:spacing w:before="280" w:after="290" w:line="376" w:lineRule="auto"/>
      <w:textAlignment w:val="baseline"/>
      <w:outlineLvl w:val="3"/>
    </w:pPr>
    <w:rPr>
      <w:rFonts w:ascii="Arial" w:hAnsi="Arial" w:eastAsia="黑体"/>
      <w:b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00 正文"/>
    <w:basedOn w:val="1"/>
    <w:qFormat/>
    <w:uiPriority w:val="0"/>
    <w:pPr>
      <w:adjustRightInd w:val="0"/>
      <w:textAlignment w:val="baseline"/>
    </w:pPr>
    <w:rPr>
      <w:rFonts w:hAnsi="宋体"/>
      <w:bCs/>
      <w:kern w:val="2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rPr>
      <w:rFonts w:eastAsia="方正魏碑简体"/>
      <w:sz w:val="72"/>
    </w:rPr>
  </w:style>
  <w:style w:type="paragraph" w:styleId="7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8">
    <w:name w:val="Block Text"/>
    <w:basedOn w:val="1"/>
    <w:qFormat/>
    <w:uiPriority w:val="0"/>
    <w:pPr>
      <w:snapToGrid w:val="0"/>
      <w:spacing w:line="480" w:lineRule="atLeast"/>
      <w:ind w:left="-240" w:right="-447" w:firstLine="570"/>
      <w:jc w:val="both"/>
    </w:pPr>
    <w:rPr>
      <w:sz w:val="28"/>
    </w:rPr>
  </w:style>
  <w:style w:type="paragraph" w:styleId="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font01"/>
    <w:basedOn w:val="14"/>
    <w:qFormat/>
    <w:uiPriority w:val="0"/>
    <w:rPr>
      <w:rFonts w:hint="default" w:ascii="Times New Roman" w:hAnsi="Times New Roman" w:cs="Times New Roman"/>
      <w:color w:val="393939"/>
      <w:sz w:val="22"/>
      <w:szCs w:val="22"/>
      <w:u w:val="none"/>
    </w:rPr>
  </w:style>
  <w:style w:type="paragraph" w:customStyle="1" w:styleId="18">
    <w:name w:val=" Char Char Char1 Char Char Char3 Char Char Char Char"/>
    <w:basedOn w:val="1"/>
    <w:qFormat/>
    <w:uiPriority w:val="0"/>
    <w:rPr>
      <w:rFonts w:ascii="Tahoma" w:hAnsi="Tahoma"/>
    </w:rPr>
  </w:style>
  <w:style w:type="paragraph" w:customStyle="1" w:styleId="19">
    <w:name w:val=" Char Char Char1 Char Char Char Char Char Char Char Char Char Char"/>
    <w:basedOn w:val="1"/>
    <w:qFormat/>
    <w:uiPriority w:val="0"/>
    <w:rPr>
      <w:rFonts w:ascii="Tahoma" w:hAnsi="Tahoma"/>
    </w:rPr>
  </w:style>
  <w:style w:type="paragraph" w:customStyle="1" w:styleId="20">
    <w:name w:val="_Style 8"/>
    <w:basedOn w:val="1"/>
    <w:qFormat/>
    <w:uiPriority w:val="0"/>
    <w:rPr>
      <w:rFonts w:ascii="Tahoma" w:hAnsi="Tahoma"/>
    </w:rPr>
  </w:style>
  <w:style w:type="paragraph" w:customStyle="1" w:styleId="21">
    <w:name w:val=" Char"/>
    <w:basedOn w:val="1"/>
    <w:qFormat/>
    <w:uiPriority w:val="0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wisdri</Company>
  <Pages>5</Pages>
  <Words>1608</Words>
  <Characters>2018</Characters>
  <Lines>16</Lines>
  <Paragraphs>4</Paragraphs>
  <TotalTime>0</TotalTime>
  <ScaleCrop>false</ScaleCrop>
  <LinksUpToDate>false</LinksUpToDate>
  <CharactersWithSpaces>2147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2014-11-24T01:12:00Z</dcterms:created>
  <dc:creator>1</dc:creator>
  <cp:lastModifiedBy>林滨</cp:lastModifiedBy>
  <cp:lastPrinted>2010-06-13T03:59:00Z</cp:lastPrinted>
  <dcterms:modified xsi:type="dcterms:W3CDTF">2026-03-05T13:10:59Z</dcterms:modified>
  <dc:title>武钢新3号高炉铜冷却壁招标书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94ACF4CA015A45378F9B3BEA3F135858_13</vt:lpwstr>
  </property>
  <property fmtid="{D5CDD505-2E9C-101B-9397-08002B2CF9AE}" pid="4" name="KSOTemplateDocerSaveRecord">
    <vt:lpwstr>eyJoZGlkIjoiMDcwOGUzMDdiZWZlMGQ0YWM3YjVmOWU2YjQyNjI0NTMiLCJ1c2VySWQiOiIxNjQ5NTAwMzQyIn0=</vt:lpwstr>
  </property>
</Properties>
</file>