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仿宋_GB2312" w:hAnsi="仿宋_GB2312" w:cs="Times New Roman"/>
          <w:snapToGrid w:val="0"/>
          <w:color w:val="auto"/>
          <w:kern w:val="28"/>
          <w:sz w:val="32"/>
          <w:szCs w:val="32"/>
          <w:highlight w:val="none"/>
          <w:lang w:val="en-US" w:eastAsia="zh-CN" w:bidi="ar-SA"/>
        </w:rPr>
        <w:t>1.</w:t>
      </w:r>
      <w:r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  <w:lang w:val="en-US" w:eastAsia="zh-CN" w:bidi="ar-SA"/>
        </w:rPr>
        <w:t>投标人报名截止时间前在酒钢各单位无未处理完毕的质量异议。（此处上传无质量异议说明，格式如下）</w:t>
      </w:r>
    </w:p>
    <w:p>
      <w:pPr>
        <w:pStyle w:val="3"/>
        <w:bidi w:val="0"/>
        <w:jc w:val="center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质量异议承诺书</w:t>
      </w:r>
    </w:p>
    <w:p>
      <w:pPr>
        <w:spacing w:line="400" w:lineRule="exact"/>
        <w:ind w:firstLine="560"/>
        <w:rPr>
          <w:rFonts w:hint="eastAsia" w:ascii="宋体" w:hAnsi="宋体" w:eastAsia="宋体" w:cs="宋体"/>
          <w:color w:val="auto"/>
          <w:szCs w:val="28"/>
          <w:highlight w:val="none"/>
        </w:rPr>
      </w:pPr>
    </w:p>
    <w:p>
      <w:pPr>
        <w:bidi w:val="0"/>
        <w:ind w:left="0" w:leftChars="0" w:firstLine="0" w:firstLineChars="0"/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  <w:lang w:val="en-US" w:eastAsia="zh-CN" w:bidi="ar-SA"/>
        </w:rPr>
        <w:t>酒钢集团供应链管理分公司：</w:t>
      </w:r>
    </w:p>
    <w:p>
      <w:pPr>
        <w:tabs>
          <w:tab w:val="left" w:pos="525"/>
          <w:tab w:val="left" w:pos="987"/>
        </w:tabs>
        <w:spacing w:line="360" w:lineRule="auto"/>
        <w:ind w:firstLine="640" w:firstLineChars="200"/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  <w:lang w:val="en-US" w:eastAsia="zh-CN" w:bidi="ar-SA"/>
        </w:rPr>
        <w:t xml:space="preserve">我公司在此郑重承诺，本项目报名截止时间前，我公司在酒钢各单位没有未处理完毕的质量异议。  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  <w:lang w:val="en-US" w:eastAsia="zh-CN" w:bidi="ar-SA"/>
        </w:rPr>
        <w:t xml:space="preserve">           公司名称：                    （盖章）</w:t>
      </w:r>
    </w:p>
    <w:p>
      <w:pPr>
        <w:bidi w:val="0"/>
        <w:ind w:left="0" w:leftChars="0" w:firstLine="640" w:firstLineChars="20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仿宋_GB2312" w:hAnsi="仿宋_GB2312" w:cs="Times New Roman"/>
          <w:snapToGrid w:val="0"/>
          <w:color w:val="auto"/>
          <w:kern w:val="28"/>
          <w:sz w:val="32"/>
          <w:szCs w:val="32"/>
          <w:highlight w:val="none"/>
          <w:lang w:val="en-US" w:eastAsia="zh-CN" w:bidi="ar-SA"/>
        </w:rPr>
        <w:t>2.</w:t>
      </w:r>
      <w:r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  <w:lang w:val="en-US" w:eastAsia="zh-CN" w:bidi="ar-SA"/>
        </w:rPr>
        <w:t>投标人应具有响应招标项目的能力。（此处上传说明，格式如下）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>
      <w:pPr>
        <w:ind w:left="-266" w:leftChars="-95" w:firstLine="640" w:firstLineChars="200"/>
        <w:jc w:val="center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承诺人（盖章）：张三（或委托人）+单位公章</w:t>
      </w:r>
    </w:p>
    <w:p>
      <w:pPr>
        <w:ind w:left="-266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</w:t>
      </w:r>
    </w:p>
    <w:p>
      <w:pP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                    年   月   日</w:t>
      </w:r>
    </w:p>
    <w:p>
      <w:pPr>
        <w:pStyle w:val="5"/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cs="Times New Roman"/>
          <w:snapToGrid w:val="0"/>
          <w:color w:val="auto"/>
          <w:kern w:val="28"/>
          <w:sz w:val="32"/>
          <w:szCs w:val="32"/>
          <w:highlight w:val="none"/>
          <w:lang w:val="en-US" w:eastAsia="zh-CN" w:bidi="ar-SA"/>
        </w:rPr>
        <w:t>3.</w:t>
      </w:r>
      <w:r>
        <w:rPr>
          <w:rFonts w:hint="eastAsia" w:ascii="仿宋_GB2312" w:hAnsi="仿宋_GB2312" w:eastAsia="仿宋_GB2312" w:cs="Times New Roman"/>
          <w:snapToGrid w:val="0"/>
          <w:color w:val="auto"/>
          <w:kern w:val="28"/>
          <w:sz w:val="32"/>
          <w:szCs w:val="32"/>
          <w:highlight w:val="none"/>
          <w:lang w:val="en-US" w:eastAsia="zh-CN" w:bidi="ar-SA"/>
        </w:rPr>
        <w:t>投标人接受招标人的付款方式（银行承兑/商业承兑）。（按照附件模版格式上传）</w:t>
      </w:r>
    </w:p>
    <w:p>
      <w:pPr>
        <w:pStyle w:val="3"/>
        <w:bidi w:val="0"/>
        <w:jc w:val="center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highlight w:val="none"/>
          <w:lang w:val="en-US" w:eastAsia="zh-CN"/>
        </w:rPr>
        <w:t>接受付款方式承诺书</w:t>
      </w:r>
    </w:p>
    <w:p>
      <w:pPr>
        <w:spacing w:line="400" w:lineRule="exact"/>
        <w:ind w:firstLine="560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highlight w:val="none"/>
        </w:rPr>
      </w:pPr>
    </w:p>
    <w:p>
      <w:pPr>
        <w:bidi w:val="0"/>
        <w:ind w:left="0" w:leftChars="0" w:firstLine="0" w:firstLineChars="0"/>
        <w:rPr>
          <w:rFonts w:hint="eastAsia" w:ascii="Times New Roman" w:hAnsi="Times New Roman" w:eastAsia="仿宋_GB2312" w:cs="Arial"/>
          <w:color w:val="auto"/>
          <w:spacing w:val="12"/>
          <w:kern w:val="2"/>
          <w:sz w:val="28"/>
          <w:szCs w:val="2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Arial"/>
          <w:color w:val="auto"/>
          <w:spacing w:val="12"/>
          <w:kern w:val="2"/>
          <w:sz w:val="28"/>
          <w:szCs w:val="22"/>
          <w:highlight w:val="none"/>
          <w:lang w:val="en-US" w:eastAsia="zh-CN" w:bidi="ar-SA"/>
        </w:rPr>
        <w:t>酒钢集团供应链管理分公司：</w:t>
      </w:r>
      <w:bookmarkStart w:id="0" w:name="_GoBack"/>
      <w:bookmarkEnd w:id="0"/>
    </w:p>
    <w:p>
      <w:pPr>
        <w:tabs>
          <w:tab w:val="left" w:pos="525"/>
          <w:tab w:val="left" w:pos="987"/>
        </w:tabs>
        <w:spacing w:line="360" w:lineRule="auto"/>
        <w:ind w:firstLine="608" w:firstLineChars="200"/>
        <w:rPr>
          <w:rFonts w:hint="eastAsia" w:ascii="Times New Roman" w:hAnsi="Times New Roman" w:eastAsia="仿宋_GB2312" w:cs="Arial"/>
          <w:color w:val="auto"/>
          <w:spacing w:val="12"/>
          <w:kern w:val="2"/>
          <w:sz w:val="28"/>
          <w:szCs w:val="2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Arial"/>
          <w:color w:val="auto"/>
          <w:spacing w:val="12"/>
          <w:kern w:val="2"/>
          <w:sz w:val="28"/>
          <w:szCs w:val="22"/>
          <w:highlight w:val="none"/>
          <w:lang w:val="en-US" w:eastAsia="zh-CN" w:bidi="ar-SA"/>
        </w:rPr>
        <w:t xml:space="preserve">我公司在此郑重承诺，我公司接受本次招标的付款方式（银行承兑/商业承兑）。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460" w:lineRule="atLeast"/>
        <w:rPr>
          <w:rFonts w:hint="eastAsia" w:ascii="Times New Roman" w:hAnsi="Times New Roman" w:eastAsia="仿宋_GB2312" w:cs="Arial"/>
          <w:color w:val="auto"/>
          <w:spacing w:val="12"/>
          <w:kern w:val="2"/>
          <w:sz w:val="28"/>
          <w:szCs w:val="22"/>
          <w:highlight w:val="none"/>
          <w:lang w:val="en-US" w:eastAsia="zh-CN" w:bidi="ar-SA"/>
        </w:rPr>
      </w:pPr>
    </w:p>
    <w:p>
      <w:pPr>
        <w:pStyle w:val="2"/>
      </w:pPr>
      <w:r>
        <w:rPr>
          <w:rFonts w:hint="eastAsia" w:ascii="Times New Roman" w:hAnsi="Times New Roman" w:eastAsia="仿宋_GB2312" w:cs="Arial"/>
          <w:color w:val="auto"/>
          <w:spacing w:val="12"/>
          <w:kern w:val="2"/>
          <w:sz w:val="28"/>
          <w:szCs w:val="22"/>
          <w:highlight w:val="none"/>
          <w:lang w:val="en-US" w:eastAsia="zh-CN" w:bidi="ar-SA"/>
        </w:rPr>
        <w:t xml:space="preserve">           公司名称</w:t>
      </w:r>
      <w:r>
        <w:rPr>
          <w:rFonts w:hint="eastAsia" w:ascii="Times New Roman" w:hAnsi="Times New Roman" w:eastAsia="仿宋_GB2312" w:cs="Arial"/>
          <w:color w:val="auto"/>
          <w:spacing w:val="12"/>
          <w:kern w:val="2"/>
          <w:sz w:val="28"/>
          <w:szCs w:val="22"/>
          <w:highlight w:val="none"/>
          <w:u w:val="single"/>
          <w:lang w:val="en-US" w:eastAsia="zh-CN" w:bidi="ar-SA"/>
        </w:rPr>
        <w:t xml:space="preserve">：                   </w:t>
      </w:r>
      <w:r>
        <w:rPr>
          <w:rFonts w:hint="eastAsia" w:ascii="Times New Roman" w:hAnsi="Times New Roman" w:eastAsia="仿宋_GB2312" w:cs="Arial"/>
          <w:color w:val="auto"/>
          <w:spacing w:val="12"/>
          <w:kern w:val="2"/>
          <w:sz w:val="28"/>
          <w:szCs w:val="22"/>
          <w:highlight w:val="none"/>
          <w:lang w:val="en-US" w:eastAsia="zh-CN" w:bidi="ar-SA"/>
        </w:rPr>
        <w:t>（盖章）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432CB"/>
    <w:rsid w:val="70D4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1968" w:firstLineChars="200"/>
      <w:jc w:val="both"/>
    </w:pPr>
    <w:rPr>
      <w:rFonts w:ascii="Times New Roman" w:hAnsi="Times New Roman" w:eastAsia="仿宋_GB2312" w:cs="Arial"/>
      <w:kern w:val="2"/>
      <w:sz w:val="28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500" w:lineRule="exact"/>
      <w:ind w:firstLine="0" w:firstLineChars="0"/>
      <w:outlineLvl w:val="1"/>
    </w:pPr>
    <w:rPr>
      <w:rFonts w:ascii="仿宋" w:hAnsi="仿宋" w:eastAsia="黑体" w:cs="仿宋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0"/>
      <w:szCs w:val="30"/>
      <w:lang w:val="zh-CN" w:eastAsia="zh-CN" w:bidi="zh-CN"/>
    </w:rPr>
  </w:style>
  <w:style w:type="paragraph" w:styleId="4">
    <w:name w:val="Body Text Indent"/>
    <w:basedOn w:val="1"/>
    <w:next w:val="1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ind w:firstLine="540"/>
    </w:pPr>
    <w:rPr>
      <w:rFonts w:ascii="宋体" w:hAnsi="MS Sans Serif"/>
      <w:spacing w:val="12"/>
      <w:kern w:val="0"/>
      <w:sz w:val="20"/>
      <w:szCs w:val="20"/>
      <w:lang w:val="zh-CN"/>
    </w:rPr>
  </w:style>
  <w:style w:type="paragraph" w:styleId="5">
    <w:name w:val="Body Text First Indent 2"/>
    <w:basedOn w:val="4"/>
    <w:qFormat/>
    <w:uiPriority w:val="0"/>
    <w:pPr>
      <w:ind w:firstLine="420" w:firstLineChars="200"/>
    </w:pPr>
    <w:rPr>
      <w:rFonts w:ascii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2025-07-02T09:31:00Z</dcterms:created>
  <dc:creator>Administrator</dc:creator>
  <cp:lastModifiedBy>Administrator</cp:lastModifiedBy>
  <dcterms:modified xsi:type="dcterms:W3CDTF">2025-07-02T09:37:06Z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