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widowControl/>
        <w:snapToGrid w:val="0"/>
        <w:spacing w:before="0" w:beforeAutospacing="0" w:after="0" w:afterAutospacing="0" w:line="500" w:lineRule="exact"/>
        <w:ind w:left="0" w:right="0" w:firstLine="883" w:firstLineChars="200"/>
        <w:jc w:val="center"/>
        <w:textAlignment w:val="baseline"/>
        <w:rPr>
          <w:rStyle w:val="15"/>
          <w:rFonts w:ascii="黑体" w:hAnsi="黑体" w:eastAsia="黑体"/>
          <w:b/>
          <w:i w:val="0"/>
          <w:caps w:val="0"/>
          <w:color w:val="auto"/>
          <w:spacing w:val="0"/>
          <w:w w:val="100"/>
          <w:kern w:val="0"/>
          <w:sz w:val="44"/>
          <w:szCs w:val="44"/>
          <w:highlight w:val="none"/>
          <w:u w:val="none" w:color="auto"/>
          <w:lang w:val="en-US" w:eastAsia="zh-CN"/>
        </w:rPr>
      </w:pPr>
    </w:p>
    <w:p>
      <w:pPr>
        <w:pStyle w:val="28"/>
        <w:widowControl/>
        <w:snapToGrid w:val="0"/>
        <w:spacing w:before="0" w:beforeAutospacing="0" w:after="0" w:afterAutospacing="0" w:line="500" w:lineRule="exact"/>
        <w:ind w:left="0" w:right="0" w:firstLine="883" w:firstLineChars="200"/>
        <w:jc w:val="center"/>
        <w:textAlignment w:val="baseline"/>
        <w:rPr>
          <w:rStyle w:val="15"/>
          <w:rFonts w:ascii="黑体" w:hAnsi="黑体" w:eastAsia="黑体"/>
          <w:b/>
          <w:i w:val="0"/>
          <w:caps w:val="0"/>
          <w:color w:val="auto"/>
          <w:spacing w:val="0"/>
          <w:w w:val="100"/>
          <w:kern w:val="0"/>
          <w:sz w:val="44"/>
          <w:szCs w:val="44"/>
          <w:highlight w:val="none"/>
          <w:u w:val="none" w:color="auto"/>
          <w:lang w:val="en-US" w:eastAsia="zh-CN"/>
        </w:rPr>
      </w:pPr>
    </w:p>
    <w:p>
      <w:pPr>
        <w:pStyle w:val="28"/>
        <w:widowControl/>
        <w:snapToGrid w:val="0"/>
        <w:spacing w:before="0" w:beforeAutospacing="0" w:after="0" w:afterAutospacing="0" w:line="500" w:lineRule="exact"/>
        <w:ind w:left="0" w:right="0" w:firstLine="883" w:firstLineChars="200"/>
        <w:jc w:val="center"/>
        <w:textAlignment w:val="baseline"/>
        <w:rPr>
          <w:rStyle w:val="15"/>
          <w:rFonts w:ascii="黑体" w:hAnsi="黑体" w:eastAsia="黑体"/>
          <w:b/>
          <w:i w:val="0"/>
          <w:caps w:val="0"/>
          <w:color w:val="auto"/>
          <w:spacing w:val="0"/>
          <w:w w:val="100"/>
          <w:kern w:val="0"/>
          <w:sz w:val="44"/>
          <w:szCs w:val="44"/>
          <w:highlight w:val="none"/>
          <w:u w:val="none" w:color="auto"/>
          <w:lang w:val="en-US" w:eastAsia="zh-CN"/>
        </w:rPr>
      </w:pPr>
    </w:p>
    <w:p>
      <w:pPr>
        <w:pStyle w:val="2"/>
        <w:widowControl w:val="0"/>
        <w:spacing w:line="240" w:lineRule="auto"/>
        <w:ind w:firstLine="0" w:firstLineChars="0"/>
        <w:jc w:val="center"/>
        <w:textAlignment w:val="auto"/>
        <w:rPr>
          <w:rFonts w:hint="default" w:ascii="华文中宋" w:hAnsi="华文中宋" w:eastAsia="华文中宋" w:cs="华文中宋"/>
          <w:b/>
          <w:bCs w:val="0"/>
          <w:color w:val="000000"/>
          <w:sz w:val="44"/>
          <w:szCs w:val="44"/>
          <w:lang w:val="en-US" w:eastAsia="zh-CN"/>
        </w:rPr>
      </w:pPr>
      <w:r>
        <w:rPr>
          <w:rFonts w:hint="eastAsia" w:ascii="华文中宋" w:hAnsi="华文中宋" w:eastAsia="华文中宋" w:cs="华文中宋"/>
          <w:b/>
          <w:bCs w:val="0"/>
          <w:color w:val="000000"/>
          <w:sz w:val="44"/>
          <w:szCs w:val="44"/>
          <w:lang w:val="en-US" w:eastAsia="zh-CN"/>
        </w:rPr>
        <w:t>酒钢集团甘肃工程技术有限责任公司信息自动化分公司设备状态在线监测设备采购技术标准</w:t>
      </w:r>
      <w:bookmarkStart w:id="0" w:name="_GoBack"/>
      <w:bookmarkEnd w:id="0"/>
    </w:p>
    <w:p>
      <w:pPr>
        <w:pStyle w:val="28"/>
        <w:widowControl/>
        <w:snapToGrid w:val="0"/>
        <w:spacing w:before="0" w:beforeAutospacing="0" w:after="0" w:afterAutospacing="0" w:line="500" w:lineRule="exact"/>
        <w:ind w:left="0" w:right="0" w:firstLine="883" w:firstLineChars="200"/>
        <w:jc w:val="center"/>
        <w:textAlignment w:val="baseline"/>
        <w:rPr>
          <w:rStyle w:val="15"/>
          <w:rFonts w:ascii="黑体" w:hAnsi="黑体" w:eastAsia="黑体" w:cs="Times New Roman"/>
          <w:b/>
          <w:i w:val="0"/>
          <w:caps w:val="0"/>
          <w:color w:val="auto"/>
          <w:spacing w:val="0"/>
          <w:w w:val="100"/>
          <w:kern w:val="0"/>
          <w:sz w:val="44"/>
          <w:szCs w:val="44"/>
          <w:highlight w:val="none"/>
          <w:u w:val="none" w:color="auto"/>
          <w:lang w:val="zh-CN" w:eastAsia="zh-CN"/>
        </w:rPr>
      </w:pPr>
    </w:p>
    <w:p>
      <w:pPr>
        <w:snapToGrid w:val="0"/>
        <w:spacing w:before="312" w:beforeAutospacing="1" w:after="312" w:afterAutospacing="1" w:line="360" w:lineRule="auto"/>
        <w:ind w:firstLine="600" w:firstLineChars="200"/>
        <w:jc w:val="center"/>
        <w:textAlignment w:val="baseline"/>
        <w:rPr>
          <w:rStyle w:val="15"/>
          <w:rFonts w:ascii="黑体" w:eastAsia="黑体"/>
          <w:b w:val="0"/>
          <w:i w:val="0"/>
          <w:caps w:val="0"/>
          <w:color w:val="auto"/>
          <w:spacing w:val="0"/>
          <w:w w:val="100"/>
          <w:kern w:val="2"/>
          <w:sz w:val="30"/>
          <w:szCs w:val="30"/>
          <w:highlight w:val="none"/>
          <w:u w:val="none" w:color="auto"/>
          <w:lang w:val="en-US" w:eastAsia="zh-CN" w:bidi="ar-SA"/>
        </w:rPr>
      </w:pPr>
    </w:p>
    <w:p>
      <w:pPr>
        <w:snapToGrid w:val="0"/>
        <w:spacing w:before="312" w:beforeAutospacing="1" w:after="312" w:afterAutospacing="1" w:line="360" w:lineRule="auto"/>
        <w:ind w:firstLine="1968" w:firstLineChars="0"/>
        <w:jc w:val="both"/>
        <w:textAlignment w:val="baseline"/>
        <w:rPr>
          <w:rStyle w:val="15"/>
          <w:rFonts w:ascii="黑体" w:eastAsia="黑体"/>
          <w:b w:val="0"/>
          <w:i w:val="0"/>
          <w:caps w:val="0"/>
          <w:color w:val="auto"/>
          <w:spacing w:val="0"/>
          <w:w w:val="100"/>
          <w:kern w:val="2"/>
          <w:sz w:val="30"/>
          <w:szCs w:val="30"/>
          <w:highlight w:val="none"/>
          <w:u w:val="none" w:color="auto"/>
          <w:lang w:val="en-US" w:eastAsia="zh-CN" w:bidi="ar-SA"/>
        </w:rPr>
      </w:pPr>
    </w:p>
    <w:p>
      <w:pPr>
        <w:snapToGrid w:val="0"/>
        <w:spacing w:before="312" w:beforeAutospacing="1" w:after="312" w:afterAutospacing="1" w:line="360" w:lineRule="auto"/>
        <w:ind w:left="0" w:leftChars="0" w:firstLine="0" w:firstLineChars="0"/>
        <w:jc w:val="both"/>
        <w:textAlignment w:val="baseline"/>
        <w:rPr>
          <w:rStyle w:val="15"/>
          <w:rFonts w:ascii="黑体" w:eastAsia="黑体"/>
          <w:b w:val="0"/>
          <w:i w:val="0"/>
          <w:caps w:val="0"/>
          <w:color w:val="auto"/>
          <w:spacing w:val="0"/>
          <w:w w:val="100"/>
          <w:kern w:val="2"/>
          <w:sz w:val="30"/>
          <w:szCs w:val="30"/>
          <w:highlight w:val="none"/>
          <w:u w:val="none" w:color="auto"/>
          <w:lang w:val="en-US" w:eastAsia="zh-CN" w:bidi="ar-SA"/>
        </w:rPr>
      </w:pPr>
    </w:p>
    <w:p>
      <w:pPr>
        <w:snapToGrid w:val="0"/>
        <w:spacing w:before="312" w:beforeAutospacing="1" w:after="312" w:afterAutospacing="1" w:line="360" w:lineRule="auto"/>
        <w:ind w:firstLine="1968" w:firstLineChars="0"/>
        <w:jc w:val="both"/>
        <w:textAlignment w:val="baseline"/>
        <w:rPr>
          <w:rStyle w:val="15"/>
          <w:rFonts w:ascii="黑体" w:eastAsia="黑体"/>
          <w:b w:val="0"/>
          <w:i w:val="0"/>
          <w:caps w:val="0"/>
          <w:color w:val="auto"/>
          <w:spacing w:val="0"/>
          <w:w w:val="100"/>
          <w:kern w:val="2"/>
          <w:sz w:val="30"/>
          <w:szCs w:val="30"/>
          <w:highlight w:val="none"/>
          <w:u w:val="none" w:color="auto"/>
          <w:lang w:val="en-US" w:eastAsia="zh-CN" w:bidi="ar-SA"/>
        </w:rPr>
      </w:pPr>
    </w:p>
    <w:p>
      <w:pPr>
        <w:snapToGrid w:val="0"/>
        <w:spacing w:before="312" w:beforeAutospacing="1" w:after="312" w:afterAutospacing="1" w:line="360" w:lineRule="auto"/>
        <w:ind w:left="0" w:leftChars="0" w:firstLine="0" w:firstLineChars="0"/>
        <w:jc w:val="both"/>
        <w:textAlignment w:val="baseline"/>
        <w:rPr>
          <w:rStyle w:val="15"/>
          <w:rFonts w:ascii="黑体" w:eastAsia="黑体"/>
          <w:b w:val="0"/>
          <w:i w:val="0"/>
          <w:caps w:val="0"/>
          <w:color w:val="auto"/>
          <w:spacing w:val="0"/>
          <w:w w:val="100"/>
          <w:kern w:val="2"/>
          <w:sz w:val="30"/>
          <w:szCs w:val="30"/>
          <w:highlight w:val="none"/>
          <w:u w:val="none" w:color="auto"/>
          <w:lang w:val="en-US" w:eastAsia="zh-CN" w:bidi="ar-SA"/>
        </w:rPr>
      </w:pPr>
    </w:p>
    <w:p>
      <w:pPr>
        <w:spacing w:line="360" w:lineRule="auto"/>
        <w:ind w:firstLine="1201" w:firstLineChars="500"/>
        <w:rPr>
          <w:rFonts w:hint="eastAsia" w:ascii="华文中宋" w:hAnsi="华文中宋" w:eastAsia="华文中宋" w:cs="华文中宋"/>
          <w:b/>
          <w:color w:val="000000"/>
          <w:sz w:val="24"/>
          <w:lang w:eastAsia="zh-CN"/>
        </w:rPr>
      </w:pPr>
      <w:r>
        <w:rPr>
          <w:rFonts w:hint="eastAsia" w:ascii="华文中宋" w:hAnsi="华文中宋" w:eastAsia="华文中宋" w:cs="华文中宋"/>
          <w:b/>
          <w:color w:val="000000"/>
          <w:sz w:val="24"/>
        </w:rPr>
        <w:t>甲方：</w:t>
      </w:r>
      <w:r>
        <w:rPr>
          <w:rFonts w:hint="eastAsia" w:ascii="华文中宋" w:hAnsi="华文中宋" w:eastAsia="华文中宋" w:cs="华文中宋"/>
          <w:b/>
          <w:color w:val="000000"/>
          <w:sz w:val="24"/>
          <w:lang w:eastAsia="zh-CN"/>
        </w:rPr>
        <w:t>酒钢集团甘肃工程技术有限责任公司信息自动化分公司</w:t>
      </w:r>
    </w:p>
    <w:p>
      <w:pPr>
        <w:snapToGrid w:val="0"/>
        <w:spacing w:line="360" w:lineRule="auto"/>
        <w:ind w:right="-447" w:firstLine="1201" w:firstLineChars="500"/>
        <w:rPr>
          <w:rFonts w:hint="eastAsia" w:ascii="华文中宋" w:hAnsi="华文中宋" w:eastAsia="华文中宋" w:cs="华文中宋"/>
          <w:b/>
          <w:color w:val="000000"/>
          <w:sz w:val="24"/>
        </w:rPr>
      </w:pPr>
      <w:r>
        <w:rPr>
          <w:rFonts w:hint="eastAsia" w:ascii="华文中宋" w:hAnsi="华文中宋" w:eastAsia="华文中宋" w:cs="华文中宋"/>
          <w:b/>
          <w:color w:val="000000"/>
          <w:sz w:val="24"/>
        </w:rPr>
        <w:t>代表（签字盖章）：</w:t>
      </w:r>
    </w:p>
    <w:p>
      <w:pPr>
        <w:snapToGrid w:val="0"/>
        <w:spacing w:line="360" w:lineRule="auto"/>
        <w:ind w:right="-447" w:firstLine="1201" w:firstLineChars="500"/>
        <w:rPr>
          <w:rFonts w:hint="eastAsia" w:ascii="华文中宋" w:hAnsi="华文中宋" w:eastAsia="华文中宋" w:cs="华文中宋"/>
          <w:b/>
          <w:color w:val="000000"/>
          <w:sz w:val="24"/>
        </w:rPr>
      </w:pPr>
    </w:p>
    <w:p>
      <w:pPr>
        <w:spacing w:line="360" w:lineRule="auto"/>
        <w:ind w:firstLine="1201" w:firstLineChars="500"/>
        <w:rPr>
          <w:rFonts w:hint="default" w:ascii="华文中宋" w:hAnsi="华文中宋" w:eastAsia="华文中宋" w:cs="华文中宋"/>
          <w:b/>
          <w:color w:val="000000"/>
          <w:sz w:val="24"/>
          <w:lang w:val="en-US" w:eastAsia="zh-CN"/>
        </w:rPr>
      </w:pPr>
      <w:r>
        <w:rPr>
          <w:rFonts w:hint="eastAsia" w:ascii="华文中宋" w:hAnsi="华文中宋" w:eastAsia="华文中宋" w:cs="华文中宋"/>
          <w:b/>
          <w:color w:val="000000"/>
          <w:sz w:val="24"/>
          <w:lang w:eastAsia="zh-CN"/>
        </w:rPr>
        <w:t>乙方：</w:t>
      </w:r>
    </w:p>
    <w:p>
      <w:pPr>
        <w:snapToGrid w:val="0"/>
        <w:spacing w:line="360" w:lineRule="auto"/>
        <w:ind w:right="-447" w:firstLine="1189" w:firstLineChars="495"/>
        <w:rPr>
          <w:rFonts w:hint="eastAsia" w:ascii="华文中宋" w:hAnsi="华文中宋" w:eastAsia="华文中宋" w:cs="华文中宋"/>
          <w:b/>
          <w:color w:val="000000"/>
          <w:sz w:val="24"/>
        </w:rPr>
      </w:pPr>
      <w:r>
        <w:rPr>
          <w:rFonts w:hint="eastAsia" w:ascii="华文中宋" w:hAnsi="华文中宋" w:eastAsia="华文中宋" w:cs="华文中宋"/>
          <w:b/>
          <w:color w:val="000000"/>
          <w:sz w:val="24"/>
        </w:rPr>
        <w:t>代表（签字盖章）：</w:t>
      </w:r>
    </w:p>
    <w:p>
      <w:pPr>
        <w:widowControl/>
        <w:spacing w:line="360" w:lineRule="auto"/>
        <w:ind w:right="96" w:rightChars="30" w:firstLine="120" w:firstLineChars="50"/>
        <w:jc w:val="center"/>
        <w:rPr>
          <w:rFonts w:hint="default" w:ascii="华文中宋" w:hAnsi="华文中宋" w:eastAsia="华文中宋" w:cs="华文中宋"/>
          <w:b/>
          <w:color w:val="000000"/>
          <w:sz w:val="24"/>
          <w:lang w:val="en-US" w:eastAsia="zh-CN"/>
        </w:rPr>
      </w:pPr>
      <w:r>
        <w:rPr>
          <w:rFonts w:hint="eastAsia" w:ascii="华文中宋" w:hAnsi="华文中宋" w:eastAsia="华文中宋" w:cs="华文中宋"/>
          <w:b/>
          <w:color w:val="000000"/>
          <w:sz w:val="24"/>
        </w:rPr>
        <w:t xml:space="preserve"> 20</w:t>
      </w:r>
      <w:r>
        <w:rPr>
          <w:rFonts w:hint="eastAsia" w:ascii="华文中宋" w:hAnsi="华文中宋" w:eastAsia="华文中宋" w:cs="华文中宋"/>
          <w:b/>
          <w:color w:val="000000"/>
          <w:sz w:val="24"/>
          <w:lang w:val="en-US" w:eastAsia="zh-CN"/>
        </w:rPr>
        <w:t>26</w:t>
      </w:r>
      <w:r>
        <w:rPr>
          <w:rFonts w:hint="eastAsia" w:ascii="华文中宋" w:hAnsi="华文中宋" w:eastAsia="华文中宋" w:cs="华文中宋"/>
          <w:b/>
          <w:color w:val="000000"/>
          <w:sz w:val="24"/>
        </w:rPr>
        <w:t>年</w:t>
      </w:r>
      <w:r>
        <w:rPr>
          <w:rFonts w:hint="eastAsia" w:ascii="华文中宋" w:hAnsi="华文中宋" w:eastAsia="华文中宋" w:cs="华文中宋"/>
          <w:b/>
          <w:color w:val="000000"/>
          <w:sz w:val="24"/>
          <w:lang w:val="en-US" w:eastAsia="zh-CN"/>
        </w:rPr>
        <w:t xml:space="preserve">   </w:t>
      </w:r>
      <w:r>
        <w:rPr>
          <w:rFonts w:hint="eastAsia" w:ascii="华文中宋" w:hAnsi="华文中宋" w:eastAsia="华文中宋" w:cs="华文中宋"/>
          <w:b/>
          <w:color w:val="000000"/>
          <w:sz w:val="24"/>
        </w:rPr>
        <w:t>月</w:t>
      </w:r>
      <w:r>
        <w:rPr>
          <w:rFonts w:hint="eastAsia" w:ascii="华文中宋" w:hAnsi="华文中宋" w:eastAsia="华文中宋" w:cs="华文中宋"/>
          <w:b/>
          <w:color w:val="000000"/>
          <w:sz w:val="24"/>
          <w:lang w:val="en-US" w:eastAsia="zh-CN"/>
        </w:rPr>
        <w:t xml:space="preserve">  日</w:t>
      </w:r>
    </w:p>
    <w:p>
      <w:pPr>
        <w:snapToGrid w:val="0"/>
        <w:spacing w:before="312" w:beforeAutospacing="1" w:after="312" w:afterAutospacing="1" w:line="360" w:lineRule="auto"/>
        <w:ind w:left="0" w:leftChars="0" w:right="3" w:firstLine="0" w:firstLineChars="0"/>
        <w:jc w:val="both"/>
        <w:textAlignment w:val="baseline"/>
        <w:rPr>
          <w:rStyle w:val="15"/>
          <w:rFonts w:ascii="Arial" w:eastAsia="仿宋_GB2312"/>
          <w:b/>
          <w:i w:val="0"/>
          <w:caps w:val="0"/>
          <w:color w:val="auto"/>
          <w:spacing w:val="0"/>
          <w:w w:val="100"/>
          <w:kern w:val="2"/>
          <w:sz w:val="32"/>
          <w:szCs w:val="32"/>
          <w:highlight w:val="none"/>
          <w:u w:val="none" w:color="auto"/>
          <w:lang w:val="en-US" w:eastAsia="zh-CN" w:bidi="ar-SA"/>
        </w:rPr>
      </w:pPr>
      <w:r>
        <w:rPr>
          <w:rStyle w:val="15"/>
          <w:rFonts w:ascii="黑体" w:eastAsia="黑体"/>
          <w:b w:val="0"/>
          <w:i w:val="0"/>
          <w:caps w:val="0"/>
          <w:color w:val="auto"/>
          <w:spacing w:val="0"/>
          <w:w w:val="100"/>
          <w:kern w:val="2"/>
          <w:sz w:val="28"/>
          <w:szCs w:val="28"/>
          <w:highlight w:val="none"/>
          <w:u w:val="none" w:color="auto"/>
          <w:lang w:val="en-US" w:eastAsia="zh-CN" w:bidi="ar-SA"/>
        </w:rPr>
        <w:t xml:space="preserve">                </w:t>
      </w:r>
      <w:r>
        <w:rPr>
          <w:rStyle w:val="15"/>
          <w:rFonts w:ascii="黑体" w:eastAsia="黑体"/>
          <w:b w:val="0"/>
          <w:i w:val="0"/>
          <w:caps w:val="0"/>
          <w:color w:val="auto"/>
          <w:spacing w:val="0"/>
          <w:w w:val="100"/>
          <w:kern w:val="2"/>
          <w:sz w:val="30"/>
          <w:szCs w:val="30"/>
          <w:highlight w:val="none"/>
          <w:u w:val="none" w:color="auto"/>
          <w:lang w:val="en-US" w:eastAsia="zh-CN" w:bidi="ar-SA"/>
        </w:rPr>
        <w:t xml:space="preserve">   </w:t>
      </w:r>
    </w:p>
    <w:p>
      <w:pPr>
        <w:snapToGrid w:val="0"/>
        <w:spacing w:before="0" w:beforeAutospacing="0" w:after="0" w:afterAutospacing="0" w:line="500" w:lineRule="exact"/>
        <w:jc w:val="left"/>
        <w:textAlignment w:val="baseline"/>
        <w:rPr>
          <w:rStyle w:val="15"/>
          <w:rFonts w:ascii="仿宋_GB2312" w:eastAsia="仿宋_GB2312" w:cs="Arial"/>
          <w:b/>
          <w:bCs/>
          <w:i w:val="0"/>
          <w:caps w:val="0"/>
          <w:color w:val="auto"/>
          <w:spacing w:val="0"/>
          <w:w w:val="100"/>
          <w:kern w:val="2"/>
          <w:sz w:val="24"/>
          <w:szCs w:val="22"/>
          <w:highlight w:val="none"/>
          <w:u w:val="none" w:color="auto"/>
          <w:lang w:val="en-US" w:eastAsia="zh-CN" w:bidi="ar-SA"/>
        </w:rPr>
      </w:pPr>
      <w:r>
        <w:rPr>
          <w:rStyle w:val="15"/>
          <w:rFonts w:hint="eastAsia" w:ascii="仿宋_GB2312" w:cs="Arial"/>
          <w:b/>
          <w:bCs/>
          <w:i w:val="0"/>
          <w:caps w:val="0"/>
          <w:color w:val="auto"/>
          <w:spacing w:val="0"/>
          <w:w w:val="100"/>
          <w:kern w:val="2"/>
          <w:sz w:val="24"/>
          <w:szCs w:val="22"/>
          <w:highlight w:val="none"/>
          <w:u w:val="none" w:color="auto"/>
          <w:lang w:val="en-US" w:eastAsia="zh-CN" w:bidi="ar-SA"/>
        </w:rPr>
        <w:t>一、总体要求</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酒钢集团甘肃工程技术有限责任公司信息自动化分公司（以下称甲方）与*****（以下称乙方）就信息自动化分公司设备状态在线监测经双方协商，达成如下技术规格要求：</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本技术规格书作为信息自动化分公司设备状态在线监测设备采购合同的附件，与信息自动化分公司设备状态在线监测设备采购合同，具有同等法律效力。合同执行期间双方再协商形成的补充协议和追加条款也具有同等法律效力。</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（一）本技术规格书所提出的是最低标准的技术要求，并未对一切技术细节做出规定，也未充分引述有关标准和规范的条文，乙方应保证提供符合有关标准和技术文件的优质产品。</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（二）乙方提供的设备必须具有国内同行业近几年内的先进制造水平，采用先进工艺，合格材料，成熟的技术或专利技术。</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（三）乙方签订技术规格书前，需认真阅读技术规格书，如认为技术规格书中存在描述模糊的参数指标或其他技术要求不清楚的地方，通过电子邮件或纸质书面形式与甲方进行技术澄清及答疑。</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（四）乙方提供货物的制造，材料的选择，都应按照国内外通用的现行标准和相应的技术规范执行，而这些标准和技术规范应为合同签字日为止最新公布发文的标准和技术规范。</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（五）本协议所使用的标准如遇与供方所执行的标准不一致时，按较高标准执行。</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（六）乙方在合同供货及后续安装使用中，发生侵犯专利的行为时其侵权责任与甲方无关。</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（七）本项目涉及的设备需要原厂现场技术支持、现场验货服务及现场调试，配合甲方完成实施，设备及设备备件必须是原厂正品行货。</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（八）乙方需提供物资必须是全新、正品行货。在质量保证期内，乙方有义务对其所供设备（物资）存在的质量问题无偿进行处理、更换或退货。</w:t>
      </w:r>
    </w:p>
    <w:p>
      <w:pPr>
        <w:snapToGrid w:val="0"/>
        <w:spacing w:before="0" w:beforeAutospacing="0" w:after="0" w:afterAutospacing="0" w:line="500" w:lineRule="exact"/>
        <w:jc w:val="both"/>
        <w:textAlignment w:val="baseline"/>
        <w:rPr>
          <w:rStyle w:val="15"/>
          <w:rFonts w:ascii="仿宋_GB2312" w:eastAsia="仿宋_GB2312" w:cs="Arial"/>
          <w:b/>
          <w:bCs/>
          <w:i w:val="0"/>
          <w:caps w:val="0"/>
          <w:color w:val="auto"/>
          <w:spacing w:val="0"/>
          <w:w w:val="100"/>
          <w:kern w:val="2"/>
          <w:sz w:val="24"/>
          <w:szCs w:val="22"/>
          <w:highlight w:val="none"/>
          <w:u w:val="none" w:color="auto"/>
          <w:lang w:val="en-US" w:eastAsia="zh-CN" w:bidi="ar-SA"/>
        </w:rPr>
      </w:pPr>
      <w:r>
        <w:rPr>
          <w:rStyle w:val="15"/>
          <w:rFonts w:hint="eastAsia" w:ascii="仿宋_GB2312" w:cs="Arial"/>
          <w:b/>
          <w:bCs/>
          <w:i w:val="0"/>
          <w:caps w:val="0"/>
          <w:color w:val="auto"/>
          <w:spacing w:val="0"/>
          <w:w w:val="100"/>
          <w:kern w:val="2"/>
          <w:sz w:val="24"/>
          <w:szCs w:val="22"/>
          <w:highlight w:val="none"/>
          <w:u w:val="none" w:color="auto"/>
          <w:lang w:val="en-US" w:eastAsia="zh-CN" w:bidi="ar-SA"/>
        </w:rPr>
        <w:t>二、</w:t>
      </w:r>
      <w:r>
        <w:rPr>
          <w:rStyle w:val="15"/>
          <w:rFonts w:ascii="仿宋_GB2312" w:eastAsia="仿宋_GB2312" w:cs="Arial"/>
          <w:b/>
          <w:bCs/>
          <w:i w:val="0"/>
          <w:caps w:val="0"/>
          <w:color w:val="auto"/>
          <w:spacing w:val="0"/>
          <w:w w:val="100"/>
          <w:kern w:val="2"/>
          <w:sz w:val="24"/>
          <w:szCs w:val="22"/>
          <w:highlight w:val="none"/>
          <w:u w:val="none" w:color="auto"/>
          <w:lang w:val="en-US" w:eastAsia="zh-CN" w:bidi="ar-SA"/>
        </w:rPr>
        <w:t>服务范围</w:t>
      </w:r>
    </w:p>
    <w:p>
      <w:pPr>
        <w:snapToGrid w:val="0"/>
        <w:spacing w:before="0" w:beforeAutospacing="0" w:after="0" w:afterAutospacing="0" w:line="500" w:lineRule="exact"/>
        <w:ind w:firstLine="480" w:firstLineChars="200"/>
        <w:jc w:val="both"/>
        <w:textAlignment w:val="baseline"/>
        <w:rPr>
          <w:rStyle w:val="15"/>
          <w:rFonts w:hint="default"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负责设备</w:t>
      </w:r>
      <w:r>
        <w:rPr>
          <w:rStyle w:val="15"/>
          <w:rFonts w:hint="eastAsia" w:ascii="仿宋_GB2312" w:hAnsi="Times New Roman" w:cs="Times New Roman"/>
          <w:b w:val="0"/>
          <w:i w:val="0"/>
          <w:caps w:val="0"/>
          <w:color w:val="auto"/>
          <w:spacing w:val="0"/>
          <w:w w:val="100"/>
          <w:kern w:val="2"/>
          <w:sz w:val="24"/>
          <w:szCs w:val="22"/>
          <w:highlight w:val="none"/>
          <w:u w:val="none" w:color="auto"/>
          <w:lang w:val="en-US" w:eastAsia="zh-CN" w:bidi="ar-SA"/>
        </w:rPr>
        <w:t>状态</w:t>
      </w: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在线监测设备供货和技术指导，负责将传感器数据接入现有RH1000</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D</w:t>
      </w: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有线监测站，整体数据通过采集站接入酒钢集团现有设备状态在线监测系统（sc）。</w:t>
      </w:r>
    </w:p>
    <w:p>
      <w:pPr>
        <w:snapToGrid w:val="0"/>
        <w:spacing w:before="0" w:beforeAutospacing="0" w:after="0" w:afterAutospacing="0" w:line="500" w:lineRule="exact"/>
        <w:jc w:val="left"/>
        <w:textAlignment w:val="baseline"/>
        <w:rPr>
          <w:rStyle w:val="15"/>
          <w:rFonts w:ascii="仿宋_GB2312" w:eastAsia="仿宋_GB2312" w:cs="Arial"/>
          <w:b/>
          <w:bCs/>
          <w:i w:val="0"/>
          <w:caps w:val="0"/>
          <w:color w:val="auto"/>
          <w:spacing w:val="0"/>
          <w:w w:val="100"/>
          <w:kern w:val="2"/>
          <w:sz w:val="24"/>
          <w:szCs w:val="22"/>
          <w:highlight w:val="none"/>
          <w:u w:val="none" w:color="auto"/>
          <w:lang w:val="en-US" w:eastAsia="zh-CN" w:bidi="ar-SA"/>
        </w:rPr>
      </w:pPr>
      <w:r>
        <w:rPr>
          <w:rStyle w:val="15"/>
          <w:rFonts w:hint="eastAsia" w:ascii="仿宋_GB2312" w:cs="Arial"/>
          <w:b/>
          <w:bCs/>
          <w:i w:val="0"/>
          <w:caps w:val="0"/>
          <w:color w:val="auto"/>
          <w:spacing w:val="0"/>
          <w:w w:val="100"/>
          <w:kern w:val="2"/>
          <w:sz w:val="24"/>
          <w:szCs w:val="22"/>
          <w:highlight w:val="none"/>
          <w:u w:val="none" w:color="auto"/>
          <w:lang w:val="en-US" w:eastAsia="zh-CN" w:bidi="ar-SA"/>
        </w:rPr>
        <w:t>三、</w:t>
      </w:r>
      <w:r>
        <w:rPr>
          <w:rStyle w:val="15"/>
          <w:rFonts w:ascii="仿宋_GB2312" w:eastAsia="仿宋_GB2312" w:cs="Arial"/>
          <w:b/>
          <w:bCs/>
          <w:i w:val="0"/>
          <w:caps w:val="0"/>
          <w:color w:val="auto"/>
          <w:spacing w:val="0"/>
          <w:w w:val="100"/>
          <w:kern w:val="2"/>
          <w:sz w:val="24"/>
          <w:szCs w:val="22"/>
          <w:highlight w:val="none"/>
          <w:u w:val="none" w:color="auto"/>
          <w:lang w:val="en-US" w:eastAsia="zh-CN" w:bidi="ar-SA"/>
        </w:rPr>
        <w:t>主要设备及参数</w:t>
      </w:r>
    </w:p>
    <w:tbl>
      <w:tblPr>
        <w:tblStyle w:val="6"/>
        <w:tblpPr w:leftFromText="180" w:rightFromText="180" w:vertAnchor="text" w:horzAnchor="page" w:tblpXSpec="center" w:tblpY="167"/>
        <w:tblOverlap w:val="never"/>
        <w:tblW w:w="86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70"/>
        <w:gridCol w:w="1276"/>
        <w:gridCol w:w="2715"/>
        <w:gridCol w:w="1733"/>
        <w:gridCol w:w="1115"/>
        <w:gridCol w:w="12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2"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napToGrid w:val="0"/>
              <w:spacing w:before="0" w:beforeAutospacing="0" w:after="0" w:afterAutospacing="0" w:line="500" w:lineRule="exact"/>
              <w:ind w:left="0" w:leftChars="0" w:firstLine="0" w:firstLineChars="0"/>
              <w:jc w:val="center"/>
              <w:textAlignment w:val="center"/>
              <w:rPr>
                <w:rStyle w:val="15"/>
                <w:rFonts w:hint="eastAsia" w:ascii="仿宋_GB2312" w:hAnsi="仿宋_GB2312" w:eastAsia="仿宋_GB2312" w:cs="仿宋_GB2312"/>
                <w:b/>
                <w:bCs/>
                <w:i w:val="0"/>
                <w:iCs w:val="0"/>
                <w:caps w:val="0"/>
                <w:color w:val="auto"/>
                <w:spacing w:val="0"/>
                <w:w w:val="100"/>
                <w:kern w:val="0"/>
                <w:sz w:val="21"/>
                <w:szCs w:val="21"/>
                <w:highlight w:val="none"/>
                <w:u w:val="none" w:color="auto"/>
                <w:lang w:val="en-US" w:eastAsia="zh-CN"/>
              </w:rPr>
            </w:pPr>
            <w:r>
              <w:rPr>
                <w:rStyle w:val="15"/>
                <w:rFonts w:hint="eastAsia" w:ascii="仿宋_GB2312" w:hAnsi="仿宋_GB2312" w:eastAsia="仿宋_GB2312" w:cs="仿宋_GB2312"/>
                <w:b/>
                <w:bCs/>
                <w:i w:val="0"/>
                <w:iCs w:val="0"/>
                <w:caps w:val="0"/>
                <w:color w:val="auto"/>
                <w:spacing w:val="0"/>
                <w:w w:val="100"/>
                <w:kern w:val="0"/>
                <w:sz w:val="21"/>
                <w:szCs w:val="21"/>
                <w:highlight w:val="none"/>
                <w:u w:val="none" w:color="auto"/>
                <w:lang w:val="en-US" w:eastAsia="zh-CN"/>
              </w:rPr>
              <w:t>序号</w:t>
            </w:r>
          </w:p>
        </w:tc>
        <w:tc>
          <w:tcPr>
            <w:tcW w:w="12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napToGrid w:val="0"/>
              <w:spacing w:before="0" w:beforeAutospacing="0" w:after="0" w:afterAutospacing="0" w:line="500" w:lineRule="exact"/>
              <w:ind w:left="0" w:leftChars="0" w:firstLine="0" w:firstLineChars="0"/>
              <w:jc w:val="center"/>
              <w:textAlignment w:val="center"/>
              <w:rPr>
                <w:rStyle w:val="15"/>
                <w:rFonts w:hint="eastAsia" w:ascii="仿宋_GB2312" w:hAnsi="仿宋_GB2312" w:eastAsia="仿宋_GB2312" w:cs="仿宋_GB2312"/>
                <w:b/>
                <w:bCs/>
                <w:i w:val="0"/>
                <w:iCs w:val="0"/>
                <w:caps w:val="0"/>
                <w:color w:val="auto"/>
                <w:spacing w:val="0"/>
                <w:w w:val="100"/>
                <w:kern w:val="0"/>
                <w:sz w:val="21"/>
                <w:szCs w:val="21"/>
                <w:highlight w:val="none"/>
                <w:u w:val="none" w:color="auto"/>
                <w:lang w:val="en-US" w:eastAsia="zh-CN"/>
              </w:rPr>
            </w:pPr>
            <w:r>
              <w:rPr>
                <w:rStyle w:val="15"/>
                <w:rFonts w:hint="eastAsia" w:ascii="仿宋_GB2312" w:hAnsi="仿宋_GB2312" w:eastAsia="仿宋_GB2312" w:cs="仿宋_GB2312"/>
                <w:b/>
                <w:bCs/>
                <w:i w:val="0"/>
                <w:iCs w:val="0"/>
                <w:caps w:val="0"/>
                <w:color w:val="auto"/>
                <w:spacing w:val="0"/>
                <w:w w:val="100"/>
                <w:kern w:val="0"/>
                <w:sz w:val="21"/>
                <w:szCs w:val="21"/>
                <w:highlight w:val="none"/>
                <w:u w:val="none" w:color="auto"/>
                <w:lang w:val="en-US" w:eastAsia="zh-CN"/>
              </w:rPr>
              <w:t>物资名称</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napToGrid w:val="0"/>
              <w:spacing w:before="0" w:beforeAutospacing="0" w:after="0" w:afterAutospacing="0" w:line="500" w:lineRule="exact"/>
              <w:ind w:left="0" w:leftChars="0" w:firstLine="0" w:firstLineChars="0"/>
              <w:jc w:val="center"/>
              <w:textAlignment w:val="center"/>
              <w:rPr>
                <w:rStyle w:val="15"/>
                <w:rFonts w:hint="eastAsia" w:ascii="仿宋_GB2312" w:hAnsi="仿宋_GB2312" w:eastAsia="仿宋_GB2312" w:cs="仿宋_GB2312"/>
                <w:b/>
                <w:bCs/>
                <w:i w:val="0"/>
                <w:iCs w:val="0"/>
                <w:caps w:val="0"/>
                <w:color w:val="auto"/>
                <w:spacing w:val="0"/>
                <w:w w:val="100"/>
                <w:kern w:val="2"/>
                <w:sz w:val="21"/>
                <w:szCs w:val="21"/>
                <w:highlight w:val="none"/>
                <w:u w:val="none" w:color="auto"/>
                <w:lang w:val="en-US" w:eastAsia="zh-CN" w:bidi="ar-SA"/>
              </w:rPr>
            </w:pPr>
            <w:r>
              <w:rPr>
                <w:rStyle w:val="15"/>
                <w:rFonts w:hint="eastAsia" w:ascii="仿宋_GB2312" w:hAnsi="仿宋_GB2312" w:eastAsia="仿宋_GB2312" w:cs="仿宋_GB2312"/>
                <w:b/>
                <w:bCs/>
                <w:i w:val="0"/>
                <w:iCs w:val="0"/>
                <w:caps w:val="0"/>
                <w:color w:val="auto"/>
                <w:spacing w:val="0"/>
                <w:w w:val="100"/>
                <w:kern w:val="0"/>
                <w:sz w:val="21"/>
                <w:szCs w:val="21"/>
                <w:highlight w:val="none"/>
                <w:u w:val="none" w:color="auto"/>
                <w:lang w:val="en-US" w:eastAsia="zh-CN"/>
              </w:rPr>
              <w:t>规格型号</w:t>
            </w:r>
          </w:p>
        </w:tc>
        <w:tc>
          <w:tcPr>
            <w:tcW w:w="17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napToGrid w:val="0"/>
              <w:spacing w:before="0" w:beforeAutospacing="0" w:after="0" w:afterAutospacing="0" w:line="500" w:lineRule="exact"/>
              <w:ind w:left="0" w:leftChars="0" w:firstLine="0" w:firstLineChars="0"/>
              <w:jc w:val="center"/>
              <w:textAlignment w:val="center"/>
              <w:rPr>
                <w:rStyle w:val="15"/>
                <w:rFonts w:hint="eastAsia" w:ascii="仿宋_GB2312" w:hAnsi="仿宋_GB2312" w:eastAsia="仿宋_GB2312" w:cs="仿宋_GB2312"/>
                <w:b/>
                <w:bCs/>
                <w:i w:val="0"/>
                <w:iCs w:val="0"/>
                <w:caps w:val="0"/>
                <w:color w:val="auto"/>
                <w:spacing w:val="0"/>
                <w:w w:val="100"/>
                <w:kern w:val="0"/>
                <w:sz w:val="21"/>
                <w:szCs w:val="21"/>
                <w:highlight w:val="none"/>
                <w:u w:val="none" w:color="auto"/>
                <w:lang w:val="en-US" w:eastAsia="zh-CN"/>
              </w:rPr>
            </w:pPr>
            <w:r>
              <w:rPr>
                <w:rStyle w:val="15"/>
                <w:rFonts w:hint="eastAsia" w:ascii="仿宋_GB2312" w:hAnsi="仿宋_GB2312" w:eastAsia="仿宋_GB2312" w:cs="仿宋_GB2312"/>
                <w:b/>
                <w:bCs/>
                <w:i w:val="0"/>
                <w:iCs w:val="0"/>
                <w:caps w:val="0"/>
                <w:color w:val="auto"/>
                <w:spacing w:val="0"/>
                <w:w w:val="100"/>
                <w:kern w:val="0"/>
                <w:sz w:val="21"/>
                <w:szCs w:val="21"/>
                <w:highlight w:val="none"/>
                <w:u w:val="none" w:color="auto"/>
                <w:lang w:val="en-US" w:eastAsia="zh-CN"/>
              </w:rPr>
              <w:t>品牌</w:t>
            </w:r>
          </w:p>
        </w:tc>
        <w:tc>
          <w:tcPr>
            <w:tcW w:w="1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napToGrid w:val="0"/>
              <w:spacing w:before="0" w:beforeAutospacing="0" w:after="0" w:afterAutospacing="0" w:line="500" w:lineRule="exact"/>
              <w:ind w:left="0" w:leftChars="0" w:firstLine="0" w:firstLineChars="0"/>
              <w:jc w:val="center"/>
              <w:textAlignment w:val="center"/>
              <w:rPr>
                <w:rStyle w:val="15"/>
                <w:rFonts w:hint="eastAsia" w:ascii="仿宋_GB2312" w:hAnsi="仿宋_GB2312" w:eastAsia="仿宋_GB2312" w:cs="仿宋_GB2312"/>
                <w:b/>
                <w:bCs/>
                <w:i w:val="0"/>
                <w:iCs w:val="0"/>
                <w:caps w:val="0"/>
                <w:color w:val="auto"/>
                <w:spacing w:val="0"/>
                <w:w w:val="100"/>
                <w:kern w:val="2"/>
                <w:sz w:val="21"/>
                <w:szCs w:val="21"/>
                <w:highlight w:val="none"/>
                <w:u w:val="none" w:color="auto"/>
                <w:lang w:val="en-US" w:eastAsia="zh-CN" w:bidi="ar-SA"/>
              </w:rPr>
            </w:pPr>
            <w:r>
              <w:rPr>
                <w:rStyle w:val="15"/>
                <w:rFonts w:hint="eastAsia" w:ascii="仿宋_GB2312" w:hAnsi="仿宋_GB2312" w:eastAsia="仿宋_GB2312" w:cs="仿宋_GB2312"/>
                <w:b/>
                <w:bCs/>
                <w:i w:val="0"/>
                <w:iCs w:val="0"/>
                <w:caps w:val="0"/>
                <w:color w:val="auto"/>
                <w:spacing w:val="0"/>
                <w:w w:val="100"/>
                <w:kern w:val="0"/>
                <w:sz w:val="21"/>
                <w:szCs w:val="21"/>
                <w:highlight w:val="none"/>
                <w:u w:val="none" w:color="auto"/>
                <w:lang w:val="en-US" w:eastAsia="zh-CN"/>
              </w:rPr>
              <w:t>单位</w:t>
            </w:r>
          </w:p>
        </w:tc>
        <w:tc>
          <w:tcPr>
            <w:tcW w:w="12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napToGrid w:val="0"/>
              <w:spacing w:before="0" w:beforeAutospacing="0" w:after="0" w:afterAutospacing="0" w:line="500" w:lineRule="exact"/>
              <w:ind w:left="0" w:leftChars="0" w:firstLine="0" w:firstLineChars="0"/>
              <w:jc w:val="center"/>
              <w:textAlignment w:val="center"/>
              <w:rPr>
                <w:rStyle w:val="15"/>
                <w:rFonts w:hint="eastAsia" w:ascii="仿宋_GB2312" w:hAnsi="仿宋_GB2312" w:eastAsia="仿宋_GB2312" w:cs="仿宋_GB2312"/>
                <w:b/>
                <w:bCs/>
                <w:i w:val="0"/>
                <w:iCs w:val="0"/>
                <w:caps w:val="0"/>
                <w:color w:val="auto"/>
                <w:spacing w:val="0"/>
                <w:w w:val="100"/>
                <w:kern w:val="2"/>
                <w:sz w:val="21"/>
                <w:szCs w:val="21"/>
                <w:highlight w:val="none"/>
                <w:u w:val="none" w:color="auto"/>
                <w:lang w:val="en-US" w:eastAsia="zh-CN" w:bidi="ar-SA"/>
              </w:rPr>
            </w:pPr>
            <w:r>
              <w:rPr>
                <w:rStyle w:val="15"/>
                <w:rFonts w:hint="eastAsia" w:ascii="仿宋_GB2312" w:hAnsi="仿宋_GB2312" w:eastAsia="仿宋_GB2312" w:cs="仿宋_GB2312"/>
                <w:b/>
                <w:bCs/>
                <w:i w:val="0"/>
                <w:iCs w:val="0"/>
                <w:caps w:val="0"/>
                <w:color w:val="auto"/>
                <w:spacing w:val="0"/>
                <w:w w:val="100"/>
                <w:kern w:val="0"/>
                <w:sz w:val="21"/>
                <w:szCs w:val="21"/>
                <w:highlight w:val="none"/>
                <w:u w:val="none" w:color="auto"/>
                <w:lang w:val="en-US" w:eastAsia="zh-CN"/>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48" w:hRule="atLeast"/>
          <w:jc w:val="center"/>
        </w:trPr>
        <w:tc>
          <w:tcPr>
            <w:tcW w:w="570" w:type="dxa"/>
            <w:tcBorders>
              <w:top w:val="single" w:color="000000" w:sz="4" w:space="0"/>
              <w:left w:val="single" w:color="000000" w:sz="4" w:space="0"/>
              <w:bottom w:val="single" w:color="000000" w:sz="4" w:space="0"/>
              <w:right w:val="nil"/>
            </w:tcBorders>
            <w:vAlign w:val="center"/>
          </w:tcPr>
          <w:p>
            <w:pPr>
              <w:snapToGrid w:val="0"/>
              <w:spacing w:before="0" w:beforeAutospacing="0" w:after="0" w:afterAutospacing="0" w:line="500" w:lineRule="exact"/>
              <w:ind w:left="0" w:leftChars="0" w:firstLine="0" w:firstLineChars="0"/>
              <w:jc w:val="center"/>
              <w:textAlignment w:val="baseline"/>
              <w:rPr>
                <w:rStyle w:val="15"/>
                <w:rFonts w:hint="eastAsia" w:ascii="仿宋_GB2312" w:hAnsi="仿宋_GB2312" w:eastAsia="仿宋_GB2312" w:cs="仿宋_GB2312"/>
                <w:b w:val="0"/>
                <w:i w:val="0"/>
                <w:caps w:val="0"/>
                <w:color w:val="auto"/>
                <w:spacing w:val="0"/>
                <w:w w:val="100"/>
                <w:kern w:val="2"/>
                <w:sz w:val="21"/>
                <w:szCs w:val="21"/>
                <w:highlight w:val="none"/>
                <w:u w:val="none" w:color="auto"/>
                <w:lang w:val="en-US" w:eastAsia="zh-CN" w:bidi="ar-SA"/>
              </w:rPr>
            </w:pPr>
            <w:r>
              <w:rPr>
                <w:rStyle w:val="15"/>
                <w:rFonts w:hint="eastAsia" w:ascii="仿宋_GB2312" w:hAnsi="仿宋_GB2312" w:eastAsia="仿宋_GB2312" w:cs="仿宋_GB2312"/>
                <w:b w:val="0"/>
                <w:i w:val="0"/>
                <w:caps w:val="0"/>
                <w:color w:val="auto"/>
                <w:spacing w:val="0"/>
                <w:w w:val="100"/>
                <w:kern w:val="2"/>
                <w:sz w:val="21"/>
                <w:szCs w:val="21"/>
                <w:highlight w:val="none"/>
                <w:u w:val="none" w:color="auto"/>
                <w:lang w:val="en-US" w:eastAsia="zh-CN" w:bidi="ar-SA"/>
              </w:rPr>
              <w:t>1</w:t>
            </w:r>
          </w:p>
        </w:tc>
        <w:tc>
          <w:tcPr>
            <w:tcW w:w="1276" w:type="dxa"/>
            <w:tcBorders>
              <w:top w:val="single" w:color="000000" w:sz="4" w:space="0"/>
              <w:left w:val="single" w:color="000000" w:sz="4" w:space="0"/>
              <w:bottom w:val="single" w:color="000000" w:sz="4" w:space="0"/>
              <w:right w:val="nil"/>
            </w:tcBorders>
            <w:vAlign w:val="center"/>
          </w:tcPr>
          <w:p>
            <w:pPr>
              <w:snapToGrid w:val="0"/>
              <w:spacing w:before="0" w:beforeAutospacing="0" w:after="0" w:afterAutospacing="0" w:line="500" w:lineRule="exact"/>
              <w:ind w:left="0" w:leftChars="0" w:firstLine="0" w:firstLineChars="0"/>
              <w:jc w:val="center"/>
              <w:textAlignment w:val="baseline"/>
              <w:rPr>
                <w:rStyle w:val="15"/>
                <w:rFonts w:hint="eastAsia" w:ascii="仿宋_GB2312" w:hAnsi="仿宋_GB2312" w:eastAsia="仿宋_GB2312" w:cs="仿宋_GB2312"/>
                <w:b w:val="0"/>
                <w:i w:val="0"/>
                <w:caps w:val="0"/>
                <w:color w:val="auto"/>
                <w:spacing w:val="0"/>
                <w:w w:val="100"/>
                <w:kern w:val="2"/>
                <w:sz w:val="21"/>
                <w:szCs w:val="21"/>
                <w:highlight w:val="none"/>
                <w:u w:val="none" w:color="auto"/>
                <w:lang w:val="en-US" w:eastAsia="zh-CN" w:bidi="ar-SA"/>
              </w:rPr>
            </w:pPr>
            <w:r>
              <w:rPr>
                <w:rStyle w:val="15"/>
                <w:rFonts w:hint="eastAsia" w:ascii="仿宋_GB2312" w:hAnsi="仿宋_GB2312" w:eastAsia="仿宋_GB2312" w:cs="仿宋_GB2312"/>
                <w:b w:val="0"/>
                <w:i w:val="0"/>
                <w:caps w:val="0"/>
                <w:color w:val="auto"/>
                <w:spacing w:val="0"/>
                <w:w w:val="100"/>
                <w:kern w:val="2"/>
                <w:sz w:val="21"/>
                <w:szCs w:val="21"/>
                <w:highlight w:val="none"/>
                <w:u w:val="none" w:color="auto"/>
                <w:lang w:val="en-US" w:eastAsia="zh-CN" w:bidi="ar-SA"/>
              </w:rPr>
              <w:t>有线传感器振动温度一体式</w:t>
            </w:r>
          </w:p>
        </w:tc>
        <w:tc>
          <w:tcPr>
            <w:tcW w:w="2715" w:type="dxa"/>
            <w:tcBorders>
              <w:top w:val="single" w:color="000000" w:sz="4" w:space="0"/>
              <w:left w:val="single" w:color="000000" w:sz="4" w:space="0"/>
              <w:bottom w:val="single" w:color="000000" w:sz="4" w:space="0"/>
              <w:right w:val="nil"/>
            </w:tcBorders>
            <w:vAlign w:val="center"/>
          </w:tcPr>
          <w:p>
            <w:pPr>
              <w:snapToGrid w:val="0"/>
              <w:spacing w:before="0" w:beforeAutospacing="0" w:after="0" w:afterAutospacing="0" w:line="500" w:lineRule="exact"/>
              <w:ind w:left="0" w:leftChars="0" w:firstLine="0" w:firstLineChars="0"/>
              <w:jc w:val="center"/>
              <w:textAlignment w:val="baseline"/>
              <w:rPr>
                <w:rStyle w:val="15"/>
                <w:rFonts w:hint="eastAsia" w:ascii="仿宋_GB2312" w:hAnsi="仿宋_GB2312" w:eastAsia="仿宋_GB2312" w:cs="仿宋_GB2312"/>
                <w:b w:val="0"/>
                <w:i w:val="0"/>
                <w:caps w:val="0"/>
                <w:color w:val="auto"/>
                <w:spacing w:val="0"/>
                <w:w w:val="100"/>
                <w:kern w:val="2"/>
                <w:sz w:val="21"/>
                <w:szCs w:val="21"/>
                <w:highlight w:val="none"/>
                <w:u w:val="none" w:color="auto"/>
                <w:lang w:val="en-US" w:eastAsia="zh-CN" w:bidi="ar-SA"/>
              </w:rPr>
            </w:pPr>
            <w:r>
              <w:rPr>
                <w:rStyle w:val="15"/>
                <w:rFonts w:hint="eastAsia" w:ascii="仿宋_GB2312" w:hAnsi="Times New Roman" w:eastAsia="宋体" w:cs="Times New Roman"/>
                <w:b w:val="0"/>
                <w:i w:val="0"/>
                <w:caps w:val="0"/>
                <w:color w:val="auto"/>
                <w:spacing w:val="0"/>
                <w:w w:val="100"/>
                <w:kern w:val="2"/>
                <w:sz w:val="24"/>
                <w:szCs w:val="22"/>
                <w:highlight w:val="none"/>
                <w:u w:val="none" w:color="auto"/>
                <w:lang w:val="en-US" w:eastAsia="zh-CN" w:bidi="ar-SA"/>
              </w:rPr>
              <w:t>EXRH10</w:t>
            </w:r>
            <w:r>
              <w:rPr>
                <w:rStyle w:val="15"/>
                <w:rFonts w:hint="eastAsia" w:ascii="仿宋_GB2312" w:eastAsia="宋体" w:cs="Times New Roman"/>
                <w:b w:val="0"/>
                <w:i w:val="0"/>
                <w:caps w:val="0"/>
                <w:color w:val="auto"/>
                <w:spacing w:val="0"/>
                <w:w w:val="100"/>
                <w:kern w:val="2"/>
                <w:sz w:val="24"/>
                <w:szCs w:val="22"/>
                <w:highlight w:val="none"/>
                <w:u w:val="none" w:color="auto"/>
                <w:lang w:val="en-US" w:eastAsia="zh-CN" w:bidi="ar-SA"/>
              </w:rPr>
              <w:t>4</w:t>
            </w:r>
            <w:r>
              <w:rPr>
                <w:rStyle w:val="15"/>
                <w:rFonts w:hint="eastAsia" w:ascii="仿宋_GB2312" w:hAnsi="Times New Roman" w:eastAsia="宋体" w:cs="Times New Roman"/>
                <w:b w:val="0"/>
                <w:i w:val="0"/>
                <w:caps w:val="0"/>
                <w:color w:val="auto"/>
                <w:spacing w:val="0"/>
                <w:w w:val="100"/>
                <w:kern w:val="2"/>
                <w:sz w:val="24"/>
                <w:szCs w:val="22"/>
                <w:highlight w:val="none"/>
                <w:u w:val="none" w:color="auto"/>
                <w:lang w:val="en-US" w:eastAsia="zh-CN" w:bidi="ar-SA"/>
              </w:rPr>
              <w:t>T</w:t>
            </w:r>
          </w:p>
        </w:tc>
        <w:tc>
          <w:tcPr>
            <w:tcW w:w="1733" w:type="dxa"/>
            <w:tcBorders>
              <w:top w:val="single" w:color="000000" w:sz="4" w:space="0"/>
              <w:left w:val="single" w:color="000000" w:sz="4" w:space="0"/>
              <w:bottom w:val="single" w:color="000000" w:sz="4" w:space="0"/>
              <w:right w:val="nil"/>
            </w:tcBorders>
            <w:noWrap/>
            <w:vAlign w:val="center"/>
          </w:tcPr>
          <w:p>
            <w:pPr>
              <w:snapToGrid w:val="0"/>
              <w:spacing w:before="0" w:beforeAutospacing="0" w:after="0" w:afterAutospacing="0" w:line="500" w:lineRule="exact"/>
              <w:ind w:left="0" w:leftChars="0" w:firstLine="0" w:firstLineChars="0"/>
              <w:jc w:val="center"/>
              <w:textAlignment w:val="baseline"/>
              <w:rPr>
                <w:rStyle w:val="15"/>
                <w:rFonts w:hint="eastAsia" w:ascii="仿宋_GB2312" w:hAnsi="仿宋_GB2312" w:eastAsia="仿宋_GB2312" w:cs="仿宋_GB2312"/>
                <w:b w:val="0"/>
                <w:i w:val="0"/>
                <w:caps w:val="0"/>
                <w:color w:val="auto"/>
                <w:spacing w:val="0"/>
                <w:w w:val="100"/>
                <w:kern w:val="2"/>
                <w:sz w:val="21"/>
                <w:szCs w:val="21"/>
                <w:highlight w:val="none"/>
                <w:u w:val="none" w:color="auto"/>
                <w:lang w:val="en-US" w:eastAsia="zh-CN" w:bidi="ar-SA"/>
              </w:rPr>
            </w:pPr>
            <w:r>
              <w:rPr>
                <w:rStyle w:val="15"/>
                <w:rFonts w:hint="eastAsia" w:ascii="仿宋_GB2312" w:hAnsi="仿宋_GB2312" w:eastAsia="仿宋_GB2312" w:cs="仿宋_GB2312"/>
                <w:b w:val="0"/>
                <w:i w:val="0"/>
                <w:caps w:val="0"/>
                <w:color w:val="auto"/>
                <w:spacing w:val="0"/>
                <w:w w:val="100"/>
                <w:kern w:val="2"/>
                <w:sz w:val="21"/>
                <w:szCs w:val="21"/>
                <w:highlight w:val="none"/>
                <w:u w:val="none" w:color="auto"/>
                <w:lang w:val="en-US" w:eastAsia="zh-CN" w:bidi="ar-SA"/>
              </w:rPr>
              <w:t>参照或相当于安徽容知日新</w:t>
            </w:r>
          </w:p>
        </w:tc>
        <w:tc>
          <w:tcPr>
            <w:tcW w:w="1115" w:type="dxa"/>
            <w:tcBorders>
              <w:top w:val="single" w:color="000000" w:sz="4" w:space="0"/>
              <w:left w:val="single" w:color="000000" w:sz="4" w:space="0"/>
              <w:bottom w:val="single" w:color="000000" w:sz="4" w:space="0"/>
              <w:right w:val="nil"/>
            </w:tcBorders>
            <w:noWrap/>
            <w:vAlign w:val="center"/>
          </w:tcPr>
          <w:p>
            <w:pPr>
              <w:snapToGrid w:val="0"/>
              <w:spacing w:before="0" w:beforeAutospacing="0" w:after="0" w:afterAutospacing="0" w:line="500" w:lineRule="exact"/>
              <w:ind w:left="0" w:leftChars="0" w:firstLine="0" w:firstLineChars="0"/>
              <w:jc w:val="center"/>
              <w:textAlignment w:val="baseline"/>
              <w:rPr>
                <w:rStyle w:val="15"/>
                <w:rFonts w:hint="eastAsia" w:ascii="仿宋_GB2312" w:hAnsi="仿宋_GB2312" w:eastAsia="仿宋_GB2312" w:cs="仿宋_GB2312"/>
                <w:b w:val="0"/>
                <w:i w:val="0"/>
                <w:caps w:val="0"/>
                <w:color w:val="auto"/>
                <w:spacing w:val="0"/>
                <w:w w:val="100"/>
                <w:kern w:val="2"/>
                <w:sz w:val="21"/>
                <w:szCs w:val="21"/>
                <w:highlight w:val="none"/>
                <w:u w:val="none" w:color="auto"/>
                <w:lang w:val="en-US" w:eastAsia="zh-CN" w:bidi="ar-SA"/>
              </w:rPr>
            </w:pPr>
            <w:r>
              <w:rPr>
                <w:rStyle w:val="15"/>
                <w:rFonts w:hint="eastAsia" w:ascii="仿宋_GB2312" w:hAnsi="仿宋_GB2312" w:eastAsia="仿宋_GB2312" w:cs="仿宋_GB2312"/>
                <w:b w:val="0"/>
                <w:i w:val="0"/>
                <w:caps w:val="0"/>
                <w:color w:val="auto"/>
                <w:spacing w:val="0"/>
                <w:w w:val="100"/>
                <w:kern w:val="2"/>
                <w:sz w:val="21"/>
                <w:szCs w:val="21"/>
                <w:highlight w:val="none"/>
                <w:u w:val="none" w:color="auto"/>
                <w:lang w:val="en-US" w:eastAsia="zh-CN" w:bidi="ar-SA"/>
              </w:rPr>
              <w:t>支</w:t>
            </w:r>
          </w:p>
        </w:tc>
        <w:tc>
          <w:tcPr>
            <w:tcW w:w="1268" w:type="dxa"/>
            <w:tcBorders>
              <w:top w:val="single" w:color="000000" w:sz="4" w:space="0"/>
              <w:left w:val="single" w:color="000000" w:sz="4" w:space="0"/>
              <w:bottom w:val="single" w:color="000000" w:sz="4" w:space="0"/>
              <w:right w:val="single" w:color="000000" w:sz="4" w:space="0"/>
            </w:tcBorders>
            <w:noWrap/>
            <w:vAlign w:val="center"/>
          </w:tcPr>
          <w:p>
            <w:pPr>
              <w:snapToGrid w:val="0"/>
              <w:spacing w:before="0" w:beforeAutospacing="0" w:after="0" w:afterAutospacing="0" w:line="500" w:lineRule="exact"/>
              <w:ind w:left="0" w:leftChars="0" w:firstLine="0" w:firstLineChars="0"/>
              <w:jc w:val="center"/>
              <w:textAlignment w:val="baseline"/>
              <w:rPr>
                <w:rStyle w:val="15"/>
                <w:rFonts w:hint="default" w:ascii="仿宋_GB2312" w:hAnsi="仿宋_GB2312" w:eastAsia="仿宋_GB2312" w:cs="仿宋_GB2312"/>
                <w:b w:val="0"/>
                <w:i w:val="0"/>
                <w:caps w:val="0"/>
                <w:color w:val="auto"/>
                <w:spacing w:val="0"/>
                <w:w w:val="100"/>
                <w:kern w:val="2"/>
                <w:sz w:val="21"/>
                <w:szCs w:val="21"/>
                <w:highlight w:val="none"/>
                <w:u w:val="none" w:color="auto"/>
                <w:lang w:val="en-US" w:eastAsia="zh-CN" w:bidi="ar-SA"/>
              </w:rPr>
            </w:pPr>
            <w:r>
              <w:rPr>
                <w:rStyle w:val="15"/>
                <w:rFonts w:hint="eastAsia" w:ascii="仿宋_GB2312" w:hAnsi="仿宋_GB2312" w:cs="仿宋_GB2312"/>
                <w:b w:val="0"/>
                <w:i w:val="0"/>
                <w:caps w:val="0"/>
                <w:color w:val="auto"/>
                <w:spacing w:val="0"/>
                <w:w w:val="100"/>
                <w:kern w:val="2"/>
                <w:sz w:val="21"/>
                <w:szCs w:val="21"/>
                <w:highlight w:val="none"/>
                <w:u w:val="none" w:color="auto"/>
                <w:lang w:val="en-US" w:eastAsia="zh-CN" w:bidi="ar-SA"/>
              </w:rPr>
              <w:t>26</w:t>
            </w:r>
          </w:p>
        </w:tc>
      </w:tr>
    </w:tbl>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ascii="仿宋_GB2312" w:eastAsia="仿宋_GB2312"/>
          <w:b w:val="0"/>
          <w:i w:val="0"/>
          <w:caps w:val="0"/>
          <w:color w:val="auto"/>
          <w:spacing w:val="0"/>
          <w:w w:val="100"/>
          <w:kern w:val="2"/>
          <w:sz w:val="24"/>
          <w:szCs w:val="22"/>
          <w:highlight w:val="none"/>
          <w:u w:val="none" w:color="auto"/>
          <w:lang w:val="en-US" w:eastAsia="zh-CN" w:bidi="ar-SA"/>
        </w:rPr>
        <w:t>有线传感器带传感器数据线（每个传感器带</w:t>
      </w:r>
      <w:r>
        <w:rPr>
          <w:rStyle w:val="15"/>
          <w:rFonts w:eastAsia="仿宋_GB2312"/>
          <w:b w:val="0"/>
          <w:i w:val="0"/>
          <w:caps w:val="0"/>
          <w:color w:val="auto"/>
          <w:spacing w:val="0"/>
          <w:w w:val="100"/>
          <w:kern w:val="2"/>
          <w:sz w:val="24"/>
          <w:szCs w:val="24"/>
          <w:highlight w:val="none"/>
          <w:u w:val="none" w:color="auto"/>
          <w:lang w:val="en-US" w:bidi="ar-SA"/>
        </w:rPr>
        <w:t>标配</w:t>
      </w:r>
      <w:r>
        <w:rPr>
          <w:rStyle w:val="15"/>
          <w:rFonts w:eastAsia="仿宋_GB2312"/>
          <w:b w:val="0"/>
          <w:i w:val="0"/>
          <w:caps w:val="0"/>
          <w:color w:val="auto"/>
          <w:spacing w:val="0"/>
          <w:w w:val="100"/>
          <w:kern w:val="2"/>
          <w:sz w:val="24"/>
          <w:szCs w:val="24"/>
          <w:highlight w:val="none"/>
          <w:u w:val="none" w:color="auto"/>
          <w:lang w:val="en-US" w:eastAsia="zh-CN" w:bidi="ar-SA"/>
        </w:rPr>
        <w:t>20</w:t>
      </w:r>
      <w:r>
        <w:rPr>
          <w:rStyle w:val="15"/>
          <w:rFonts w:eastAsia="仿宋_GB2312"/>
          <w:b w:val="0"/>
          <w:i w:val="0"/>
          <w:caps w:val="0"/>
          <w:color w:val="auto"/>
          <w:spacing w:val="0"/>
          <w:w w:val="100"/>
          <w:kern w:val="2"/>
          <w:sz w:val="24"/>
          <w:szCs w:val="24"/>
          <w:highlight w:val="none"/>
          <w:u w:val="none" w:color="auto"/>
          <w:lang w:val="en-US" w:bidi="ar-SA"/>
        </w:rPr>
        <w:t>米线</w:t>
      </w:r>
      <w:r>
        <w:rPr>
          <w:rStyle w:val="15"/>
          <w:rFonts w:ascii="仿宋_GB2312" w:eastAsia="仿宋_GB2312"/>
          <w:b w:val="0"/>
          <w:i w:val="0"/>
          <w:caps w:val="0"/>
          <w:color w:val="auto"/>
          <w:spacing w:val="0"/>
          <w:w w:val="100"/>
          <w:kern w:val="2"/>
          <w:sz w:val="24"/>
          <w:szCs w:val="22"/>
          <w:highlight w:val="none"/>
          <w:u w:val="none" w:color="auto"/>
          <w:lang w:val="en-US" w:eastAsia="zh-CN" w:bidi="ar-SA"/>
        </w:rPr>
        <w:t>）</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。乙方所提供的辅材必须保证满足安装质量要求。</w:t>
      </w:r>
    </w:p>
    <w:p>
      <w:pPr>
        <w:snapToGrid w:val="0"/>
        <w:spacing w:before="0" w:beforeAutospacing="0" w:after="0" w:afterAutospacing="0" w:line="500" w:lineRule="exact"/>
        <w:jc w:val="left"/>
        <w:textAlignment w:val="baseline"/>
        <w:rPr>
          <w:rStyle w:val="15"/>
          <w:rFonts w:ascii="仿宋_GB2312" w:eastAsia="仿宋_GB2312"/>
          <w:b w:val="0"/>
          <w:i w:val="0"/>
          <w:caps w:val="0"/>
          <w:color w:val="auto"/>
          <w:spacing w:val="0"/>
          <w:w w:val="100"/>
          <w:kern w:val="2"/>
          <w:sz w:val="24"/>
          <w:szCs w:val="22"/>
          <w:highlight w:val="none"/>
          <w:u w:val="none" w:color="auto"/>
          <w:lang w:val="en-US" w:eastAsia="zh-CN" w:bidi="ar-SA"/>
        </w:rPr>
      </w:pPr>
      <w:r>
        <w:rPr>
          <w:rStyle w:val="15"/>
          <w:rFonts w:hint="eastAsia" w:ascii="仿宋_GB2312" w:cs="Arial"/>
          <w:b/>
          <w:bCs/>
          <w:i w:val="0"/>
          <w:caps w:val="0"/>
          <w:color w:val="auto"/>
          <w:spacing w:val="0"/>
          <w:w w:val="100"/>
          <w:kern w:val="2"/>
          <w:sz w:val="24"/>
          <w:szCs w:val="22"/>
          <w:highlight w:val="none"/>
          <w:u w:val="none" w:color="auto"/>
          <w:lang w:val="en-US" w:eastAsia="zh-CN" w:bidi="ar-SA"/>
        </w:rPr>
        <w:t>四、</w:t>
      </w:r>
      <w:r>
        <w:rPr>
          <w:rStyle w:val="15"/>
          <w:rFonts w:ascii="仿宋_GB2312" w:eastAsia="仿宋_GB2312" w:cs="Arial"/>
          <w:b/>
          <w:bCs/>
          <w:i w:val="0"/>
          <w:caps w:val="0"/>
          <w:color w:val="auto"/>
          <w:spacing w:val="0"/>
          <w:w w:val="100"/>
          <w:kern w:val="2"/>
          <w:sz w:val="24"/>
          <w:szCs w:val="22"/>
          <w:highlight w:val="none"/>
          <w:u w:val="none" w:color="auto"/>
          <w:lang w:val="en-US" w:eastAsia="zh-CN" w:bidi="ar-SA"/>
        </w:rPr>
        <w:t>主要技术指标要求</w:t>
      </w:r>
    </w:p>
    <w:p>
      <w:pPr>
        <w:snapToGrid w:val="0"/>
        <w:spacing w:before="0" w:beforeAutospacing="0" w:after="0" w:afterAutospacing="0" w:line="500" w:lineRule="exact"/>
        <w:ind w:firstLine="480" w:firstLineChars="200"/>
        <w:jc w:val="both"/>
        <w:textAlignment w:val="baseline"/>
        <w:rPr>
          <w:rStyle w:val="15"/>
          <w:rFonts w:ascii="仿宋_GB2312" w:eastAsia="仿宋_GB2312"/>
          <w:b w:val="0"/>
          <w:i w:val="0"/>
          <w:caps w:val="0"/>
          <w:color w:val="auto"/>
          <w:spacing w:val="0"/>
          <w:w w:val="100"/>
          <w:kern w:val="2"/>
          <w:sz w:val="24"/>
          <w:szCs w:val="22"/>
          <w:highlight w:val="none"/>
          <w:u w:val="none" w:color="auto"/>
          <w:lang w:val="en-US" w:eastAsia="zh-CN" w:bidi="ar-SA"/>
        </w:rPr>
      </w:pPr>
      <w:r>
        <w:rPr>
          <w:rStyle w:val="15"/>
          <w:rFonts w:hint="eastAsia" w:ascii="仿宋_GB2312"/>
          <w:b w:val="0"/>
          <w:i w:val="0"/>
          <w:caps w:val="0"/>
          <w:color w:val="auto"/>
          <w:spacing w:val="0"/>
          <w:w w:val="100"/>
          <w:kern w:val="2"/>
          <w:sz w:val="24"/>
          <w:szCs w:val="22"/>
          <w:highlight w:val="none"/>
          <w:u w:val="none" w:color="auto"/>
          <w:lang w:val="en-US" w:eastAsia="zh-CN" w:bidi="ar-SA"/>
        </w:rPr>
        <w:t>（一）</w:t>
      </w:r>
      <w:r>
        <w:rPr>
          <w:rStyle w:val="15"/>
          <w:rFonts w:hint="eastAsia" w:ascii="仿宋_GB2312" w:hAnsi="Times New Roman" w:eastAsia="宋体" w:cs="Times New Roman"/>
          <w:b w:val="0"/>
          <w:i w:val="0"/>
          <w:caps w:val="0"/>
          <w:color w:val="auto"/>
          <w:spacing w:val="0"/>
          <w:w w:val="100"/>
          <w:kern w:val="2"/>
          <w:sz w:val="24"/>
          <w:szCs w:val="22"/>
          <w:highlight w:val="none"/>
          <w:u w:val="none" w:color="auto"/>
          <w:lang w:val="en-US" w:eastAsia="zh-CN" w:bidi="ar-SA"/>
        </w:rPr>
        <w:t>EXRH10</w:t>
      </w:r>
      <w:r>
        <w:rPr>
          <w:rStyle w:val="15"/>
          <w:rFonts w:hint="eastAsia" w:ascii="仿宋_GB2312" w:eastAsia="宋体" w:cs="Times New Roman"/>
          <w:b w:val="0"/>
          <w:i w:val="0"/>
          <w:caps w:val="0"/>
          <w:color w:val="auto"/>
          <w:spacing w:val="0"/>
          <w:w w:val="100"/>
          <w:kern w:val="2"/>
          <w:sz w:val="24"/>
          <w:szCs w:val="22"/>
          <w:highlight w:val="none"/>
          <w:u w:val="none" w:color="auto"/>
          <w:lang w:val="en-US" w:eastAsia="zh-CN" w:bidi="ar-SA"/>
        </w:rPr>
        <w:t>4</w:t>
      </w:r>
      <w:r>
        <w:rPr>
          <w:rStyle w:val="15"/>
          <w:rFonts w:hint="eastAsia" w:ascii="仿宋_GB2312" w:hAnsi="Times New Roman" w:eastAsia="宋体" w:cs="Times New Roman"/>
          <w:b w:val="0"/>
          <w:i w:val="0"/>
          <w:caps w:val="0"/>
          <w:color w:val="auto"/>
          <w:spacing w:val="0"/>
          <w:w w:val="100"/>
          <w:kern w:val="2"/>
          <w:sz w:val="24"/>
          <w:szCs w:val="22"/>
          <w:highlight w:val="none"/>
          <w:u w:val="none" w:color="auto"/>
          <w:lang w:val="en-US" w:eastAsia="zh-CN" w:bidi="ar-SA"/>
        </w:rPr>
        <w:t>T</w:t>
      </w:r>
      <w:r>
        <w:rPr>
          <w:rStyle w:val="15"/>
          <w:rFonts w:ascii="仿宋_GB2312" w:eastAsia="仿宋_GB2312"/>
          <w:b w:val="0"/>
          <w:i w:val="0"/>
          <w:caps w:val="0"/>
          <w:color w:val="auto"/>
          <w:spacing w:val="0"/>
          <w:w w:val="100"/>
          <w:kern w:val="2"/>
          <w:sz w:val="24"/>
          <w:szCs w:val="22"/>
          <w:highlight w:val="none"/>
          <w:u w:val="none" w:color="auto"/>
          <w:lang w:val="en-US" w:eastAsia="zh-CN" w:bidi="ar-SA"/>
        </w:rPr>
        <w:t>有线传感器</w:t>
      </w: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振动温度一体式</w:t>
      </w:r>
      <w:r>
        <w:rPr>
          <w:rStyle w:val="15"/>
          <w:rFonts w:ascii="仿宋_GB2312" w:eastAsia="仿宋_GB2312"/>
          <w:b w:val="0"/>
          <w:i w:val="0"/>
          <w:caps w:val="0"/>
          <w:color w:val="auto"/>
          <w:spacing w:val="0"/>
          <w:w w:val="100"/>
          <w:kern w:val="2"/>
          <w:sz w:val="24"/>
          <w:szCs w:val="22"/>
          <w:highlight w:val="none"/>
          <w:u w:val="none" w:color="auto"/>
          <w:lang w:val="en-US" w:eastAsia="zh-CN" w:bidi="ar-SA"/>
        </w:rPr>
        <w:t>技术要求</w:t>
      </w:r>
    </w:p>
    <w:p>
      <w:pPr>
        <w:snapToGrid w:val="0"/>
        <w:spacing w:before="0" w:beforeAutospacing="0" w:after="0" w:afterAutospacing="0" w:line="500" w:lineRule="exact"/>
        <w:ind w:firstLine="480" w:firstLineChars="200"/>
        <w:jc w:val="both"/>
        <w:textAlignment w:val="baseline"/>
        <w:rPr>
          <w:rStyle w:val="15"/>
          <w:rFonts w:ascii="仿宋_GB2312" w:eastAsia="仿宋_GB2312"/>
          <w:b w:val="0"/>
          <w:i w:val="0"/>
          <w:caps w:val="0"/>
          <w:color w:val="auto"/>
          <w:spacing w:val="0"/>
          <w:w w:val="100"/>
          <w:kern w:val="2"/>
          <w:sz w:val="24"/>
          <w:szCs w:val="22"/>
          <w:highlight w:val="none"/>
          <w:u w:val="none" w:color="auto"/>
          <w:lang w:val="en-US" w:eastAsia="zh-CN" w:bidi="ar-SA"/>
        </w:rPr>
      </w:pPr>
      <w:r>
        <w:rPr>
          <w:rStyle w:val="15"/>
          <w:rFonts w:hint="eastAsia" w:ascii="仿宋_GB2312"/>
          <w:b w:val="0"/>
          <w:i w:val="0"/>
          <w:caps w:val="0"/>
          <w:color w:val="auto"/>
          <w:spacing w:val="0"/>
          <w:w w:val="100"/>
          <w:kern w:val="2"/>
          <w:sz w:val="24"/>
          <w:szCs w:val="22"/>
          <w:highlight w:val="none"/>
          <w:u w:val="none" w:color="auto"/>
          <w:lang w:val="en-US" w:eastAsia="zh-CN" w:bidi="ar-SA"/>
        </w:rPr>
        <w:t>1.</w:t>
      </w:r>
      <w:r>
        <w:rPr>
          <w:rStyle w:val="15"/>
          <w:rFonts w:ascii="仿宋_GB2312" w:eastAsia="仿宋_GB2312"/>
          <w:b w:val="0"/>
          <w:i w:val="0"/>
          <w:caps w:val="0"/>
          <w:color w:val="auto"/>
          <w:spacing w:val="0"/>
          <w:w w:val="100"/>
          <w:kern w:val="2"/>
          <w:sz w:val="24"/>
          <w:szCs w:val="22"/>
          <w:highlight w:val="none"/>
          <w:u w:val="none" w:color="auto"/>
          <w:lang w:val="en-US" w:eastAsia="zh-CN" w:bidi="ar-SA"/>
        </w:rPr>
        <w:t>灵敏度（±10％）100mv/g</w:t>
      </w:r>
      <w:r>
        <w:rPr>
          <w:rStyle w:val="15"/>
          <w:rFonts w:hint="eastAsia" w:ascii="仿宋_GB2312"/>
          <w:b w:val="0"/>
          <w:i w:val="0"/>
          <w:caps w:val="0"/>
          <w:color w:val="auto"/>
          <w:spacing w:val="0"/>
          <w:w w:val="100"/>
          <w:kern w:val="2"/>
          <w:sz w:val="24"/>
          <w:szCs w:val="22"/>
          <w:highlight w:val="none"/>
          <w:u w:val="none" w:color="auto"/>
          <w:lang w:val="en-US" w:eastAsia="zh-CN" w:bidi="ar-SA"/>
        </w:rPr>
        <w:t>。</w:t>
      </w:r>
    </w:p>
    <w:p>
      <w:pPr>
        <w:snapToGrid w:val="0"/>
        <w:spacing w:before="0" w:beforeAutospacing="0" w:after="0" w:afterAutospacing="0" w:line="500" w:lineRule="exact"/>
        <w:ind w:firstLine="480" w:firstLineChars="200"/>
        <w:jc w:val="both"/>
        <w:textAlignment w:val="baseline"/>
        <w:rPr>
          <w:rStyle w:val="15"/>
          <w:rFonts w:ascii="仿宋_GB2312" w:eastAsia="仿宋_GB2312"/>
          <w:b w:val="0"/>
          <w:i w:val="0"/>
          <w:caps w:val="0"/>
          <w:color w:val="auto"/>
          <w:spacing w:val="0"/>
          <w:w w:val="100"/>
          <w:kern w:val="2"/>
          <w:sz w:val="24"/>
          <w:szCs w:val="22"/>
          <w:highlight w:val="none"/>
          <w:u w:val="none" w:color="auto"/>
          <w:lang w:val="en-US" w:eastAsia="zh-CN" w:bidi="ar-SA"/>
        </w:rPr>
      </w:pPr>
      <w:r>
        <w:rPr>
          <w:rStyle w:val="15"/>
          <w:rFonts w:hint="eastAsia" w:ascii="仿宋_GB2312"/>
          <w:b w:val="0"/>
          <w:i w:val="0"/>
          <w:caps w:val="0"/>
          <w:color w:val="auto"/>
          <w:spacing w:val="0"/>
          <w:w w:val="100"/>
          <w:kern w:val="2"/>
          <w:sz w:val="24"/>
          <w:szCs w:val="22"/>
          <w:highlight w:val="none"/>
          <w:u w:val="none" w:color="auto"/>
          <w:lang w:val="en-US" w:eastAsia="zh-CN" w:bidi="ar-SA"/>
        </w:rPr>
        <w:t>2.</w:t>
      </w:r>
      <w:r>
        <w:rPr>
          <w:rStyle w:val="15"/>
          <w:rFonts w:ascii="仿宋_GB2312" w:eastAsia="仿宋_GB2312"/>
          <w:b w:val="0"/>
          <w:i w:val="0"/>
          <w:caps w:val="0"/>
          <w:color w:val="auto"/>
          <w:spacing w:val="0"/>
          <w:w w:val="100"/>
          <w:kern w:val="2"/>
          <w:sz w:val="24"/>
          <w:szCs w:val="22"/>
          <w:highlight w:val="none"/>
          <w:u w:val="none" w:color="auto"/>
          <w:lang w:val="en-US" w:eastAsia="zh-CN" w:bidi="ar-SA"/>
        </w:rPr>
        <w:t>量程</w:t>
      </w:r>
      <w:r>
        <w:rPr>
          <w:rStyle w:val="15"/>
          <w:rFonts w:ascii="仿宋_GB2312" w:eastAsia="仿宋_GB2312"/>
          <w:b w:val="0"/>
          <w:i w:val="0"/>
          <w:caps w:val="0"/>
          <w:color w:val="auto"/>
          <w:spacing w:val="0"/>
          <w:w w:val="100"/>
          <w:kern w:val="2"/>
          <w:sz w:val="24"/>
          <w:szCs w:val="22"/>
          <w:highlight w:val="none"/>
          <w:u w:val="none" w:color="auto"/>
          <w:lang w:val="en-US" w:eastAsia="zh-CN" w:bidi="ar-SA"/>
        </w:rPr>
        <w:tab/>
      </w:r>
      <w:r>
        <w:rPr>
          <w:rStyle w:val="15"/>
          <w:rFonts w:ascii="仿宋_GB2312" w:eastAsia="仿宋_GB2312"/>
          <w:b w:val="0"/>
          <w:i w:val="0"/>
          <w:caps w:val="0"/>
          <w:color w:val="auto"/>
          <w:spacing w:val="0"/>
          <w:w w:val="100"/>
          <w:kern w:val="2"/>
          <w:sz w:val="24"/>
          <w:szCs w:val="22"/>
          <w:highlight w:val="none"/>
          <w:u w:val="none" w:color="auto"/>
          <w:lang w:val="en-US" w:eastAsia="zh-CN" w:bidi="ar-SA"/>
        </w:rPr>
        <w:t>±80g peak</w:t>
      </w:r>
      <w:r>
        <w:rPr>
          <w:rStyle w:val="15"/>
          <w:rFonts w:hint="eastAsia" w:ascii="仿宋_GB2312"/>
          <w:b w:val="0"/>
          <w:i w:val="0"/>
          <w:caps w:val="0"/>
          <w:color w:val="auto"/>
          <w:spacing w:val="0"/>
          <w:w w:val="100"/>
          <w:kern w:val="2"/>
          <w:sz w:val="24"/>
          <w:szCs w:val="22"/>
          <w:highlight w:val="none"/>
          <w:u w:val="none" w:color="auto"/>
          <w:lang w:val="en-US" w:eastAsia="zh-CN" w:bidi="ar-SA"/>
        </w:rPr>
        <w:t>。</w:t>
      </w:r>
    </w:p>
    <w:p>
      <w:pPr>
        <w:snapToGrid w:val="0"/>
        <w:spacing w:before="0" w:beforeAutospacing="0" w:after="0" w:afterAutospacing="0" w:line="500" w:lineRule="exact"/>
        <w:ind w:firstLine="480" w:firstLineChars="200"/>
        <w:jc w:val="both"/>
        <w:textAlignment w:val="baseline"/>
        <w:rPr>
          <w:rStyle w:val="15"/>
          <w:rFonts w:ascii="仿宋_GB2312" w:eastAsia="仿宋_GB2312"/>
          <w:b w:val="0"/>
          <w:i w:val="0"/>
          <w:caps w:val="0"/>
          <w:color w:val="auto"/>
          <w:spacing w:val="0"/>
          <w:w w:val="100"/>
          <w:kern w:val="2"/>
          <w:sz w:val="24"/>
          <w:szCs w:val="22"/>
          <w:highlight w:val="none"/>
          <w:u w:val="none" w:color="auto"/>
          <w:lang w:val="en-US" w:eastAsia="zh-CN" w:bidi="ar-SA"/>
        </w:rPr>
      </w:pPr>
      <w:r>
        <w:rPr>
          <w:rStyle w:val="15"/>
          <w:rFonts w:hint="eastAsia" w:ascii="仿宋_GB2312"/>
          <w:b w:val="0"/>
          <w:i w:val="0"/>
          <w:caps w:val="0"/>
          <w:color w:val="auto"/>
          <w:spacing w:val="0"/>
          <w:w w:val="100"/>
          <w:kern w:val="2"/>
          <w:sz w:val="24"/>
          <w:szCs w:val="22"/>
          <w:highlight w:val="none"/>
          <w:u w:val="none" w:color="auto"/>
          <w:lang w:val="en-US" w:eastAsia="zh-CN" w:bidi="ar-SA"/>
        </w:rPr>
        <w:t>3.</w:t>
      </w:r>
      <w:r>
        <w:rPr>
          <w:rStyle w:val="15"/>
          <w:rFonts w:ascii="仿宋_GB2312" w:eastAsia="仿宋_GB2312"/>
          <w:b w:val="0"/>
          <w:i w:val="0"/>
          <w:caps w:val="0"/>
          <w:color w:val="auto"/>
          <w:spacing w:val="0"/>
          <w:w w:val="100"/>
          <w:kern w:val="2"/>
          <w:sz w:val="24"/>
          <w:szCs w:val="22"/>
          <w:highlight w:val="none"/>
          <w:u w:val="none" w:color="auto"/>
          <w:lang w:val="en-US" w:eastAsia="zh-CN" w:bidi="ar-SA"/>
        </w:rPr>
        <w:t>输出偏直</w:t>
      </w:r>
      <w:r>
        <w:rPr>
          <w:rStyle w:val="15"/>
          <w:rFonts w:ascii="仿宋_GB2312" w:eastAsia="仿宋_GB2312"/>
          <w:b w:val="0"/>
          <w:i w:val="0"/>
          <w:caps w:val="0"/>
          <w:color w:val="auto"/>
          <w:spacing w:val="0"/>
          <w:w w:val="100"/>
          <w:kern w:val="2"/>
          <w:sz w:val="24"/>
          <w:szCs w:val="22"/>
          <w:highlight w:val="none"/>
          <w:u w:val="none" w:color="auto"/>
          <w:lang w:val="en-US" w:eastAsia="zh-CN" w:bidi="ar-SA"/>
        </w:rPr>
        <w:tab/>
      </w:r>
      <w:r>
        <w:rPr>
          <w:rStyle w:val="15"/>
          <w:rFonts w:ascii="仿宋_GB2312" w:eastAsia="仿宋_GB2312"/>
          <w:b w:val="0"/>
          <w:i w:val="0"/>
          <w:caps w:val="0"/>
          <w:color w:val="auto"/>
          <w:spacing w:val="0"/>
          <w:w w:val="100"/>
          <w:kern w:val="2"/>
          <w:sz w:val="24"/>
          <w:szCs w:val="22"/>
          <w:highlight w:val="none"/>
          <w:u w:val="none" w:color="auto"/>
          <w:lang w:val="en-US" w:eastAsia="zh-CN" w:bidi="ar-SA"/>
        </w:rPr>
        <w:t>10.5-13.5VDC 典型值：12VDC</w:t>
      </w:r>
      <w:r>
        <w:rPr>
          <w:rStyle w:val="15"/>
          <w:rFonts w:hint="eastAsia" w:ascii="仿宋_GB2312"/>
          <w:b w:val="0"/>
          <w:i w:val="0"/>
          <w:caps w:val="0"/>
          <w:color w:val="auto"/>
          <w:spacing w:val="0"/>
          <w:w w:val="100"/>
          <w:kern w:val="2"/>
          <w:sz w:val="24"/>
          <w:szCs w:val="22"/>
          <w:highlight w:val="none"/>
          <w:u w:val="none" w:color="auto"/>
          <w:lang w:val="en-US" w:eastAsia="zh-CN" w:bidi="ar-SA"/>
        </w:rPr>
        <w:t>。</w:t>
      </w:r>
    </w:p>
    <w:p>
      <w:pPr>
        <w:snapToGrid w:val="0"/>
        <w:spacing w:before="0" w:beforeAutospacing="0" w:after="0" w:afterAutospacing="0" w:line="500" w:lineRule="exact"/>
        <w:ind w:firstLine="480" w:firstLineChars="200"/>
        <w:jc w:val="both"/>
        <w:textAlignment w:val="baseline"/>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4.</w:t>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激励电压</w:t>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ab/>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18-30VDC 典型值：24VDC</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w:t>
      </w:r>
    </w:p>
    <w:p>
      <w:pPr>
        <w:snapToGrid w:val="0"/>
        <w:spacing w:before="0" w:beforeAutospacing="0" w:after="0" w:afterAutospacing="0" w:line="500" w:lineRule="exact"/>
        <w:ind w:firstLine="480" w:firstLineChars="200"/>
        <w:jc w:val="both"/>
        <w:textAlignment w:val="baseline"/>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5.</w:t>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防护等级</w:t>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ab/>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IP68</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w:t>
      </w:r>
    </w:p>
    <w:p>
      <w:pPr>
        <w:snapToGrid w:val="0"/>
        <w:spacing w:before="0" w:beforeAutospacing="0" w:after="0" w:afterAutospacing="0" w:line="500" w:lineRule="exact"/>
        <w:ind w:firstLine="480" w:firstLineChars="200"/>
        <w:jc w:val="both"/>
        <w:textAlignment w:val="baseline"/>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6.</w:t>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输出方式</w:t>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ab/>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侧端输出，3芯 Mil-C-5015</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w:t>
      </w:r>
    </w:p>
    <w:p>
      <w:pPr>
        <w:snapToGrid w:val="0"/>
        <w:spacing w:before="0" w:beforeAutospacing="0" w:after="0" w:afterAutospacing="0" w:line="500" w:lineRule="exact"/>
        <w:ind w:firstLine="480" w:firstLineChars="200"/>
        <w:jc w:val="both"/>
        <w:textAlignment w:val="baseline"/>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7.</w:t>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温度范围</w:t>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ab/>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-40～+120℃</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w:t>
      </w:r>
    </w:p>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8.</w:t>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温度灵敏度</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 xml:space="preserve"> </w:t>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10mv/℃</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w:t>
      </w:r>
    </w:p>
    <w:p>
      <w:pPr>
        <w:snapToGrid w:val="0"/>
        <w:spacing w:before="0" w:beforeAutospacing="0" w:after="0" w:afterAutospacing="0" w:line="500" w:lineRule="exact"/>
        <w:ind w:firstLine="480" w:firstLineChars="200"/>
        <w:jc w:val="both"/>
        <w:textAlignment w:val="baseline"/>
        <w:rPr>
          <w:rStyle w:val="15"/>
          <w:rFonts w:hint="default"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9.</w:t>
      </w:r>
      <w:r>
        <w:rPr>
          <w:rStyle w:val="15"/>
          <w:rFonts w:ascii="仿宋_GB2312" w:eastAsia="仿宋_GB2312" w:cs="Times New Roman"/>
          <w:b w:val="0"/>
          <w:i w:val="0"/>
          <w:caps w:val="0"/>
          <w:color w:val="auto"/>
          <w:spacing w:val="0"/>
          <w:w w:val="100"/>
          <w:kern w:val="2"/>
          <w:sz w:val="24"/>
          <w:szCs w:val="22"/>
          <w:highlight w:val="none"/>
          <w:u w:val="none" w:color="auto"/>
          <w:lang w:val="en-US" w:eastAsia="zh-CN" w:bidi="ar-SA"/>
        </w:rPr>
        <w:t xml:space="preserve">防爆标识 </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 xml:space="preserve">  </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Ex</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w:t>
      </w:r>
    </w:p>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10</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.接入酒钢集团现有设备状态在线监测系统（sc）</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平台</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中。</w:t>
      </w:r>
    </w:p>
    <w:p>
      <w:pPr>
        <w:snapToGrid w:val="0"/>
        <w:spacing w:before="0" w:beforeAutospacing="0" w:after="0" w:afterAutospacing="0" w:line="500" w:lineRule="exact"/>
        <w:ind w:firstLine="480" w:firstLineChars="200"/>
        <w:jc w:val="both"/>
        <w:textAlignment w:val="baseline"/>
        <w:rPr>
          <w:rStyle w:val="15"/>
          <w:rFonts w:hint="default"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11.</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接入安徽容知日新科技股份有限公司产品</w:t>
      </w: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RH1000有线监测站</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，保证</w:t>
      </w:r>
      <w:r>
        <w:rPr>
          <w:rStyle w:val="15"/>
          <w:rFonts w:ascii="仿宋_GB2312" w:eastAsia="仿宋_GB2312"/>
          <w:b w:val="0"/>
          <w:i w:val="0"/>
          <w:caps w:val="0"/>
          <w:color w:val="auto"/>
          <w:spacing w:val="0"/>
          <w:w w:val="100"/>
          <w:kern w:val="2"/>
          <w:sz w:val="24"/>
          <w:szCs w:val="22"/>
          <w:highlight w:val="none"/>
          <w:u w:val="none" w:color="auto"/>
          <w:lang w:val="en-US" w:eastAsia="zh-CN" w:bidi="ar-SA"/>
        </w:rPr>
        <w:t>有线</w:t>
      </w: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振动温度一体式</w:t>
      </w:r>
      <w:r>
        <w:rPr>
          <w:rStyle w:val="15"/>
          <w:rFonts w:ascii="仿宋_GB2312" w:eastAsia="仿宋_GB2312"/>
          <w:b w:val="0"/>
          <w:i w:val="0"/>
          <w:caps w:val="0"/>
          <w:color w:val="auto"/>
          <w:spacing w:val="0"/>
          <w:w w:val="100"/>
          <w:kern w:val="2"/>
          <w:sz w:val="24"/>
          <w:szCs w:val="22"/>
          <w:highlight w:val="none"/>
          <w:u w:val="none" w:color="auto"/>
          <w:lang w:val="en-US" w:eastAsia="zh-CN" w:bidi="ar-SA"/>
        </w:rPr>
        <w:t>传感器</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采集</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数据完整准确无丢失</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上传</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至</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酒钢集团现有设备状态在线监测系统（sc）平台中。上传数据</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满足</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酒钢集团现有设备状态在线监测系统（sc）</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监控、运算、报警等各项技术指标</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w:t>
      </w:r>
    </w:p>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二</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）供货设备、材料、备件均符合工业级标准，安装辅材数量以</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甲</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方现场评估为准。乙方所供设备、材料必须严格按照技术要求执行，本技术规格书范围内未提及的，但为实现本项目完整性以及满足安装施工规范要求，又是必需的现场施工和有关设备材料，乙方应无条件提供</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原则上设备、材料、备件配置只能高于清单要求。</w:t>
      </w:r>
    </w:p>
    <w:p>
      <w:pPr>
        <w:snapToGrid w:val="0"/>
        <w:spacing w:before="0" w:beforeAutospacing="0" w:after="0" w:afterAutospacing="0" w:line="500" w:lineRule="exact"/>
        <w:jc w:val="left"/>
        <w:textAlignment w:val="baseline"/>
        <w:rPr>
          <w:rStyle w:val="15"/>
          <w:rFonts w:ascii="仿宋_GB2312" w:eastAsia="仿宋_GB2312" w:cs="Arial"/>
          <w:b/>
          <w:bCs/>
          <w:i w:val="0"/>
          <w:caps w:val="0"/>
          <w:color w:val="auto"/>
          <w:spacing w:val="0"/>
          <w:w w:val="100"/>
          <w:kern w:val="2"/>
          <w:sz w:val="24"/>
          <w:szCs w:val="22"/>
          <w:highlight w:val="none"/>
          <w:u w:val="none" w:color="auto"/>
          <w:lang w:val="en-US" w:eastAsia="zh-CN" w:bidi="ar-SA"/>
        </w:rPr>
      </w:pPr>
      <w:r>
        <w:rPr>
          <w:rStyle w:val="15"/>
          <w:rFonts w:hint="eastAsia" w:ascii="仿宋_GB2312" w:cs="Arial"/>
          <w:b/>
          <w:bCs/>
          <w:i w:val="0"/>
          <w:caps w:val="0"/>
          <w:color w:val="auto"/>
          <w:spacing w:val="0"/>
          <w:w w:val="100"/>
          <w:kern w:val="2"/>
          <w:sz w:val="24"/>
          <w:szCs w:val="22"/>
          <w:highlight w:val="none"/>
          <w:u w:val="none" w:color="auto"/>
          <w:lang w:val="en-US" w:eastAsia="zh-CN" w:bidi="ar-SA"/>
        </w:rPr>
        <w:t>五、</w:t>
      </w:r>
      <w:r>
        <w:rPr>
          <w:rStyle w:val="15"/>
          <w:rFonts w:ascii="仿宋_GB2312" w:eastAsia="仿宋_GB2312" w:cs="Arial"/>
          <w:b/>
          <w:bCs/>
          <w:i w:val="0"/>
          <w:caps w:val="0"/>
          <w:color w:val="auto"/>
          <w:spacing w:val="0"/>
          <w:w w:val="100"/>
          <w:kern w:val="2"/>
          <w:sz w:val="24"/>
          <w:szCs w:val="22"/>
          <w:highlight w:val="none"/>
          <w:u w:val="none" w:color="auto"/>
          <w:lang w:val="en-US" w:eastAsia="zh-CN" w:bidi="ar-SA"/>
        </w:rPr>
        <w:t>质保期要求</w:t>
      </w:r>
    </w:p>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所供设备的质量保证期为系统竣工验收之日起12个月。</w:t>
      </w:r>
    </w:p>
    <w:p>
      <w:pPr>
        <w:snapToGrid w:val="0"/>
        <w:spacing w:before="0" w:beforeAutospacing="0" w:after="0" w:afterAutospacing="0" w:line="500" w:lineRule="exact"/>
        <w:jc w:val="left"/>
        <w:textAlignment w:val="baseline"/>
        <w:rPr>
          <w:rStyle w:val="15"/>
          <w:rFonts w:eastAsia="仿宋_GB2312"/>
          <w:b w:val="0"/>
          <w:i w:val="0"/>
          <w:caps w:val="0"/>
          <w:color w:val="auto"/>
          <w:spacing w:val="0"/>
          <w:w w:val="100"/>
          <w:kern w:val="2"/>
          <w:sz w:val="32"/>
          <w:szCs w:val="22"/>
          <w:highlight w:val="none"/>
          <w:u w:val="none" w:color="auto"/>
          <w:lang w:val="en-US" w:eastAsia="zh-CN" w:bidi="ar-SA"/>
        </w:rPr>
      </w:pPr>
      <w:r>
        <w:rPr>
          <w:rStyle w:val="15"/>
          <w:rFonts w:hint="eastAsia" w:ascii="仿宋_GB2312" w:cs="Arial"/>
          <w:b/>
          <w:bCs/>
          <w:i w:val="0"/>
          <w:caps w:val="0"/>
          <w:color w:val="auto"/>
          <w:spacing w:val="0"/>
          <w:w w:val="100"/>
          <w:kern w:val="2"/>
          <w:sz w:val="24"/>
          <w:szCs w:val="22"/>
          <w:highlight w:val="none"/>
          <w:u w:val="none" w:color="auto"/>
          <w:lang w:val="en-US" w:eastAsia="zh-CN" w:bidi="ar-SA"/>
        </w:rPr>
        <w:t>六、</w:t>
      </w:r>
      <w:r>
        <w:rPr>
          <w:rStyle w:val="15"/>
          <w:rFonts w:ascii="仿宋_GB2312" w:eastAsia="仿宋_GB2312" w:cs="Arial"/>
          <w:b/>
          <w:bCs/>
          <w:i w:val="0"/>
          <w:caps w:val="0"/>
          <w:color w:val="auto"/>
          <w:spacing w:val="0"/>
          <w:w w:val="100"/>
          <w:kern w:val="2"/>
          <w:sz w:val="24"/>
          <w:szCs w:val="22"/>
          <w:highlight w:val="none"/>
          <w:u w:val="none" w:color="auto"/>
          <w:lang w:val="en-US" w:eastAsia="zh-CN" w:bidi="ar-SA"/>
        </w:rPr>
        <w:t xml:space="preserve"> 售后服务要求</w:t>
      </w:r>
    </w:p>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b w:val="0"/>
          <w:i w:val="0"/>
          <w:caps w:val="0"/>
          <w:color w:val="auto"/>
          <w:spacing w:val="0"/>
          <w:w w:val="100"/>
          <w:sz w:val="24"/>
          <w:highlight w:val="none"/>
          <w:u w:val="none" w:color="auto"/>
          <w:lang w:eastAsia="zh-CN"/>
        </w:rPr>
        <w:t>（</w:t>
      </w: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一）质保期内如因设备本身引起的质量问题，乙方免费更换。</w:t>
      </w:r>
    </w:p>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（二）质保期内乙方需提供24小时不间断服务支持，出现质量问题时，乙方接到通知后先通过远程诊断指导甲方人员处理，如需现场解决，乙方应派人在72小时内赶到现场解决。</w:t>
      </w:r>
    </w:p>
    <w:p>
      <w:pPr>
        <w:snapToGrid w:val="0"/>
        <w:spacing w:before="0" w:beforeAutospacing="0" w:after="0" w:afterAutospacing="0" w:line="500" w:lineRule="exact"/>
        <w:ind w:firstLine="480" w:firstLineChars="200"/>
        <w:jc w:val="both"/>
        <w:textAlignment w:val="baseline"/>
        <w:rPr>
          <w:rStyle w:val="15"/>
          <w:rFonts w:ascii="仿宋_GB2312"/>
          <w:b w:val="0"/>
          <w:i w:val="0"/>
          <w:caps w:val="0"/>
          <w:color w:val="auto"/>
          <w:spacing w:val="0"/>
          <w:w w:val="100"/>
          <w:sz w:val="24"/>
          <w:highlight w:val="none"/>
          <w:u w:val="none" w:color="auto"/>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（三）质保期后系统的运行维护将全部交由甲方承担，乙方有义务在系统的建设、升级、维护和日常运行管理方面继续给予技术支持、协作和咨询，继续为系统使用单位提供支持服务，产生费用由甲方负责。</w:t>
      </w:r>
    </w:p>
    <w:p>
      <w:pPr>
        <w:snapToGrid w:val="0"/>
        <w:spacing w:before="0" w:beforeAutospacing="0" w:after="0" w:afterAutospacing="0" w:line="500" w:lineRule="exact"/>
        <w:jc w:val="left"/>
        <w:textAlignment w:val="baseline"/>
        <w:rPr>
          <w:rStyle w:val="15"/>
          <w:rFonts w:ascii="仿宋_GB2312" w:eastAsia="仿宋_GB2312" w:cs="Arial"/>
          <w:b/>
          <w:bCs/>
          <w:i w:val="0"/>
          <w:caps w:val="0"/>
          <w:color w:val="auto"/>
          <w:spacing w:val="0"/>
          <w:w w:val="100"/>
          <w:kern w:val="2"/>
          <w:sz w:val="24"/>
          <w:szCs w:val="22"/>
          <w:highlight w:val="none"/>
          <w:u w:val="none" w:color="auto"/>
          <w:lang w:val="en-US" w:eastAsia="zh-CN" w:bidi="ar-SA"/>
        </w:rPr>
      </w:pPr>
      <w:r>
        <w:rPr>
          <w:rStyle w:val="15"/>
          <w:rFonts w:hint="eastAsia" w:ascii="仿宋_GB2312" w:cs="Arial"/>
          <w:b/>
          <w:bCs/>
          <w:i w:val="0"/>
          <w:caps w:val="0"/>
          <w:color w:val="auto"/>
          <w:spacing w:val="0"/>
          <w:w w:val="100"/>
          <w:kern w:val="2"/>
          <w:sz w:val="24"/>
          <w:szCs w:val="22"/>
          <w:highlight w:val="none"/>
          <w:u w:val="none" w:color="auto"/>
          <w:lang w:val="en-US" w:eastAsia="zh-CN" w:bidi="ar-SA"/>
        </w:rPr>
        <w:t>七、</w:t>
      </w:r>
      <w:r>
        <w:rPr>
          <w:rStyle w:val="15"/>
          <w:rFonts w:ascii="仿宋_GB2312" w:eastAsia="仿宋_GB2312" w:cs="Arial"/>
          <w:b/>
          <w:bCs/>
          <w:i w:val="0"/>
          <w:caps w:val="0"/>
          <w:color w:val="auto"/>
          <w:spacing w:val="0"/>
          <w:w w:val="100"/>
          <w:kern w:val="2"/>
          <w:sz w:val="24"/>
          <w:szCs w:val="22"/>
          <w:highlight w:val="none"/>
          <w:u w:val="none" w:color="auto"/>
          <w:lang w:val="en-US" w:eastAsia="zh-CN" w:bidi="ar-SA"/>
        </w:rPr>
        <w:t>资料交付要求</w:t>
      </w:r>
    </w:p>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乙方向甲方交付资料包括：</w:t>
      </w:r>
    </w:p>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（一）产品合格证(包括外购件)。</w:t>
      </w:r>
    </w:p>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（二）设备安装要求、安装质量标准及使用维护说明书(包括外购件)。</w:t>
      </w:r>
    </w:p>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（三）主要设备、材料的质量检验书。</w:t>
      </w:r>
    </w:p>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（四）设备交货清单、装箱单、设备主要技术参数、设备主要备件一览表、图纸及使用说明等相关技术文件。</w:t>
      </w:r>
    </w:p>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（五）设备使用手册、操作手册、维护手册、培训资料等，包括书面版与电子版。</w:t>
      </w:r>
    </w:p>
    <w:p>
      <w:pPr>
        <w:snapToGrid w:val="0"/>
        <w:spacing w:before="0" w:beforeAutospacing="0" w:after="0" w:afterAutospacing="0" w:line="500" w:lineRule="exact"/>
        <w:jc w:val="left"/>
        <w:textAlignment w:val="baseline"/>
        <w:rPr>
          <w:rStyle w:val="15"/>
          <w:rFonts w:ascii="仿宋_GB2312" w:eastAsia="仿宋_GB2312" w:cs="Arial"/>
          <w:b/>
          <w:bCs/>
          <w:i w:val="0"/>
          <w:caps w:val="0"/>
          <w:color w:val="auto"/>
          <w:spacing w:val="0"/>
          <w:w w:val="100"/>
          <w:kern w:val="2"/>
          <w:sz w:val="24"/>
          <w:szCs w:val="22"/>
          <w:highlight w:val="none"/>
          <w:u w:val="none" w:color="auto"/>
          <w:lang w:val="en-US" w:eastAsia="zh-CN" w:bidi="ar-SA"/>
        </w:rPr>
      </w:pPr>
      <w:r>
        <w:rPr>
          <w:rStyle w:val="15"/>
          <w:rFonts w:hint="eastAsia" w:ascii="仿宋_GB2312" w:cs="Arial"/>
          <w:b/>
          <w:bCs/>
          <w:i w:val="0"/>
          <w:caps w:val="0"/>
          <w:color w:val="auto"/>
          <w:spacing w:val="0"/>
          <w:w w:val="100"/>
          <w:kern w:val="2"/>
          <w:sz w:val="24"/>
          <w:szCs w:val="22"/>
          <w:highlight w:val="none"/>
          <w:u w:val="none" w:color="auto"/>
          <w:lang w:val="en-US" w:eastAsia="zh-CN" w:bidi="ar-SA"/>
        </w:rPr>
        <w:t>八、</w:t>
      </w:r>
      <w:r>
        <w:rPr>
          <w:rStyle w:val="15"/>
          <w:rFonts w:ascii="仿宋_GB2312" w:eastAsia="仿宋_GB2312" w:cs="Arial"/>
          <w:b/>
          <w:bCs/>
          <w:i w:val="0"/>
          <w:caps w:val="0"/>
          <w:color w:val="auto"/>
          <w:spacing w:val="0"/>
          <w:w w:val="100"/>
          <w:kern w:val="2"/>
          <w:sz w:val="24"/>
          <w:szCs w:val="22"/>
          <w:highlight w:val="none"/>
          <w:u w:val="none" w:color="auto"/>
          <w:lang w:val="en-US" w:eastAsia="zh-CN" w:bidi="ar-SA"/>
        </w:rPr>
        <w:t>违约责任</w:t>
      </w:r>
    </w:p>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乙方服务过程中涉及的相关备件质保期为一年，从系统竣工验收之日开始计算，质保期内由于制作质量问题发生损坏的，乙方须免费维修，如果确实无法修复则提供新的备件，费用由乙方承担。</w:t>
      </w:r>
    </w:p>
    <w:p>
      <w:pPr>
        <w:snapToGrid w:val="0"/>
        <w:spacing w:before="0" w:beforeAutospacing="0" w:after="0" w:afterAutospacing="0" w:line="500" w:lineRule="exact"/>
        <w:jc w:val="left"/>
        <w:textAlignment w:val="baseline"/>
        <w:rPr>
          <w:rStyle w:val="15"/>
          <w:rFonts w:ascii="仿宋_GB2312" w:eastAsia="仿宋_GB2312" w:cs="Arial"/>
          <w:b/>
          <w:bCs/>
          <w:i w:val="0"/>
          <w:caps w:val="0"/>
          <w:color w:val="auto"/>
          <w:spacing w:val="0"/>
          <w:w w:val="100"/>
          <w:kern w:val="2"/>
          <w:sz w:val="24"/>
          <w:szCs w:val="22"/>
          <w:highlight w:val="none"/>
          <w:u w:val="none" w:color="auto"/>
          <w:lang w:val="en-US" w:eastAsia="zh-CN" w:bidi="ar-SA"/>
        </w:rPr>
      </w:pPr>
      <w:r>
        <w:rPr>
          <w:rStyle w:val="15"/>
          <w:rFonts w:hint="eastAsia" w:ascii="仿宋_GB2312" w:cs="Arial"/>
          <w:b/>
          <w:bCs/>
          <w:i w:val="0"/>
          <w:caps w:val="0"/>
          <w:color w:val="auto"/>
          <w:spacing w:val="0"/>
          <w:w w:val="100"/>
          <w:kern w:val="2"/>
          <w:sz w:val="24"/>
          <w:szCs w:val="22"/>
          <w:highlight w:val="none"/>
          <w:u w:val="none" w:color="auto"/>
          <w:lang w:val="en-US" w:eastAsia="zh-CN" w:bidi="ar-SA"/>
        </w:rPr>
        <w:t>九、</w:t>
      </w:r>
      <w:r>
        <w:rPr>
          <w:rStyle w:val="15"/>
          <w:rFonts w:ascii="仿宋_GB2312" w:eastAsia="仿宋_GB2312" w:cs="Arial"/>
          <w:b/>
          <w:bCs/>
          <w:i w:val="0"/>
          <w:caps w:val="0"/>
          <w:color w:val="auto"/>
          <w:spacing w:val="0"/>
          <w:w w:val="100"/>
          <w:kern w:val="2"/>
          <w:sz w:val="24"/>
          <w:szCs w:val="22"/>
          <w:highlight w:val="none"/>
          <w:u w:val="none" w:color="auto"/>
          <w:lang w:val="en-US" w:eastAsia="zh-CN" w:bidi="ar-SA"/>
        </w:rPr>
        <w:t>其他约定事项：</w:t>
      </w:r>
    </w:p>
    <w:p>
      <w:pPr>
        <w:snapToGrid w:val="0"/>
        <w:spacing w:before="0" w:beforeAutospacing="0" w:after="0" w:afterAutospacing="0" w:line="500" w:lineRule="exact"/>
        <w:ind w:firstLine="480" w:firstLineChars="200"/>
        <w:jc w:val="both"/>
        <w:textAlignment w:val="baseline"/>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一）乙方负责所供设备质量把关和检验，确保设备质量合格。负责设备状态监测检测元件、监测站安装指导及调试工作。如乙方对安装质量、辅材消耗量等有异议，可在施工方施工过程中，派人现场盯控或远程视频指导安装等方式，保证安装质量合格。乙方给出现场施工标准和要求，甲方负责施工队现场管理和施工质量监督工作。施工队实施安装完成后及时反馈乙方要求拍摄的现场安装照片，如果乙方反馈缺少照片或者施工要求不达标，甲方应督促施工队及时整改。</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（二）合同签订后，如甲方对乙方提出合理意见和要求，乙方应及时予以采纳。</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（三）乙方如需派遣人员进入甲方现场，在现场期间必须严格遵守甲方相关管理制度，如因乙方派驻现场人员自身原因违反法律法规或甲方规章制度，导致任何后果由乙方承担。</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（四）乙方保证按合同约定时间完成该项目所有任务。</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（五）本协议中未尽事宜，双方协商解决。</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（六）若乙方不中标，本技术规格书自动失效，双方互不承担任何责任。</w:t>
      </w:r>
    </w:p>
    <w:p>
      <w:pPr>
        <w:snapToGrid w:val="0"/>
        <w:spacing w:before="0" w:beforeAutospacing="0" w:after="0" w:afterAutospacing="0" w:line="500" w:lineRule="exact"/>
        <w:ind w:left="720" w:leftChars="150" w:hanging="240" w:hangingChars="1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（七）本技术规格书内容经由甲乙双方于202</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6</w:t>
      </w: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年</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 xml:space="preserve"> </w:t>
      </w: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月  日</w:t>
      </w:r>
      <w:r>
        <w:rPr>
          <w:rStyle w:val="15"/>
          <w:rFonts w:hint="eastAsia" w:ascii="仿宋_GB2312" w:cs="Times New Roman"/>
          <w:b w:val="0"/>
          <w:i w:val="0"/>
          <w:caps w:val="0"/>
          <w:color w:val="auto"/>
          <w:spacing w:val="0"/>
          <w:w w:val="100"/>
          <w:kern w:val="2"/>
          <w:sz w:val="24"/>
          <w:szCs w:val="22"/>
          <w:highlight w:val="none"/>
          <w:u w:val="none" w:color="auto"/>
          <w:lang w:val="en-US" w:eastAsia="zh-CN" w:bidi="ar-SA"/>
        </w:rPr>
        <w:t>-  时-   时</w:t>
      </w: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通过     方式商定。</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 xml:space="preserve">（八）甲乙双方应当就签订本技术规格书的相关事宜保密，不得将签订主体、时间、内容等信息透露给其他第三人。  </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（九）本协议中未尽事宜，双方协商解决。</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（十）本协议一式两份，甲、乙双方各一份。</w:t>
      </w:r>
    </w:p>
    <w:p>
      <w:pPr>
        <w:snapToGrid w:val="0"/>
        <w:spacing w:before="0" w:beforeAutospacing="0" w:after="0" w:afterAutospacing="0" w:line="500" w:lineRule="exact"/>
        <w:ind w:firstLine="480" w:firstLineChars="200"/>
        <w:jc w:val="both"/>
        <w:textAlignment w:val="baseline"/>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5"/>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 xml:space="preserve">以下无正文  </w:t>
      </w:r>
    </w:p>
    <w:sectPr>
      <w:headerReference r:id="rId3" w:type="default"/>
      <w:footerReference r:id="rId4" w:type="default"/>
      <w:pgSz w:w="11906" w:h="16838"/>
      <w:pgMar w:top="1440" w:right="1800" w:bottom="1440" w:left="1800" w:header="851" w:footer="992" w:gutter="0"/>
      <w:lnNumType w:countBy="0"/>
      <w:cols w:space="425"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6C547881-F81C-4FBB-A6DB-004CE9BD2205}"/>
  </w:font>
  <w:font w:name="黑体">
    <w:panose1 w:val="02010609060101010101"/>
    <w:charset w:val="86"/>
    <w:family w:val="auto"/>
    <w:pitch w:val="default"/>
    <w:sig w:usb0="800002BF" w:usb1="38CF7CFA" w:usb2="00000016" w:usb3="00000000" w:csb0="00040001" w:csb1="00000000"/>
    <w:embedRegular r:id="rId2" w:fontKey="{8E91AAB3-02FF-45AD-9D3C-9C20BA6386A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60101010101"/>
    <w:charset w:val="86"/>
    <w:family w:val="modern"/>
    <w:pitch w:val="default"/>
    <w:sig w:usb0="00000000" w:usb1="00000000" w:usb2="00000000" w:usb3="00000000" w:csb0="00000000" w:csb1="00000000"/>
    <w:embedRegular r:id="rId3" w:fontKey="{99696161-63EE-483F-9E41-3516760162E9}"/>
  </w:font>
  <w:font w:name="华文中宋">
    <w:panose1 w:val="02010600040101010101"/>
    <w:charset w:val="86"/>
    <w:family w:val="auto"/>
    <w:pitch w:val="default"/>
    <w:sig w:usb0="00000000" w:usb1="00000000" w:usb2="00000000" w:usb3="00000000" w:csb0="00000000" w:csb1="00000000"/>
    <w:embedRegular r:id="rId4" w:fontKey="{6DDD1EA6-950A-4D00-97F2-7115A3C4FD5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idowControl/>
      <w:snapToGrid w:val="0"/>
      <w:ind w:firstLine="360"/>
      <w:jc w:val="left"/>
      <w:textAlignment w:val="baseline"/>
      <w:rPr>
        <w:rStyle w:val="15"/>
        <w:rFonts w:eastAsia="仿宋_GB2312"/>
        <w:kern w:val="0"/>
        <w:sz w:val="18"/>
        <w:szCs w:val="18"/>
        <w:lang w:val="en-US" w:eastAsia="zh-CN" w:bidi="ar-SA"/>
      </w:rPr>
    </w:pPr>
    <w:r>
      <w:rPr>
        <w:rStyle w:val="15"/>
        <w:rFonts w:eastAsia="仿宋_GB2312"/>
        <w:kern w:val="0"/>
        <w:sz w:val="18"/>
        <w:szCs w:val="18"/>
        <w:lang w:val="en-US" w:eastAsia="zh-CN" w:bidi="ar-SA"/>
      </w:rPr>
      <w:pict>
        <v:shape id="_x0000_s4098" o:spid="_x0000_s4098" o:spt="136" type="#_x0000_t136" style="position:absolute;left:0pt;margin-left:687.45pt;margin-top:383.5pt;height:157.7pt;width:15.1pt;mso-position-horizontal-relative:margin;mso-position-vertical-relative:margin;rotation:-2949120f;z-index:251659264;mso-width-relative:page;mso-height-relative:page;" fillcolor="#C0C0C0" filled="t" stroked="f" coordsize="21600,21600">
          <v:path/>
          <v:fill on="t" opacity="32768f" focussize="0,0"/>
          <v:stroke on="f"/>
          <v:imagedata o:title=""/>
          <o:lock v:ext="edit"/>
          <v:textpath on="t" fitshape="t" fitpath="t" trim="t" xscale="f" string="酒钢交易中心2021年1月版" style="font-family:叶根友毛笔行书2.0版;font-size:15pt;v-text-align:center;"/>
        </v:shape>
      </w:pict>
    </w:r>
    <w:r>
      <w:rPr>
        <w:rStyle w:val="15"/>
        <w:rFonts w:eastAsia="仿宋_GB2312"/>
        <w:kern w:val="0"/>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widowControl/>
                            <w:snapToGrid w:val="0"/>
                            <w:ind w:firstLine="360"/>
                            <w:jc w:val="left"/>
                            <w:textAlignment w:val="baseline"/>
                            <w:rPr>
                              <w:rStyle w:val="15"/>
                              <w:rFonts w:eastAsia="仿宋_GB2312"/>
                              <w:kern w:val="0"/>
                              <w:sz w:val="18"/>
                              <w:szCs w:val="18"/>
                              <w:lang w:val="en-US" w:eastAsia="zh-CN" w:bidi="ar-SA"/>
                            </w:rPr>
                          </w:pPr>
                        </w:p>
                        <w:p>
                          <w:pPr>
                            <w:widowControl/>
                            <w:textAlignment w:val="baseline"/>
                            <w:rPr>
                              <w:rStyle w:val="15"/>
                            </w:rPr>
                          </w:pPr>
                        </w:p>
                      </w:txbxContent>
                    </wps:txbx>
                    <wps:bodyPr lIns="0" tIns="0" rIns="0" bIns="0" upright="1"/>
                  </wps:wsp>
                </a:graphicData>
              </a:graphic>
            </wp:anchor>
          </w:drawing>
        </mc:Choice>
        <mc:Fallback>
          <w:pict>
            <v:shape id="文本框 2" o:spid="_x0000_s1026" o:spt="202" type="#_x0000_t202"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&#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Fmk9kDSAAAABQEAAA8AAAAAAAAAAQAgAAAAIgAAAGRy&#10;cy9kb3ducmV2LnhtbFBLAQIUABQAAAAIAIdO4kC4ccLJmQEAACUDAAAOAAAAAAAAAAEAIAAAACEB&#10;AABkcnMvZTJvRG9jLnhtbFBLBQYAAAAABgAGAFkBAAAsBQAAAAA=&#10;">
              <v:fill on="f" focussize="0,0"/>
              <v:stroke on="f"/>
              <v:imagedata o:title=""/>
              <o:lock v:ext="edit" aspectratio="f"/>
              <v:textbox inset="0mm,0mm,0mm,0mm">
                <w:txbxContent>
                  <w:p>
                    <w:pPr>
                      <w:pStyle w:val="4"/>
                      <w:widowControl/>
                      <w:snapToGrid w:val="0"/>
                      <w:ind w:firstLine="360"/>
                      <w:jc w:val="left"/>
                      <w:textAlignment w:val="baseline"/>
                      <w:rPr>
                        <w:rStyle w:val="15"/>
                        <w:rFonts w:eastAsia="仿宋_GB2312"/>
                        <w:kern w:val="0"/>
                        <w:sz w:val="18"/>
                        <w:szCs w:val="18"/>
                        <w:lang w:val="en-US" w:eastAsia="zh-CN" w:bidi="ar-SA"/>
                      </w:rPr>
                    </w:pPr>
                  </w:p>
                  <w:p>
                    <w:pPr>
                      <w:widowControl/>
                      <w:textAlignment w:val="baseline"/>
                      <w:rPr>
                        <w:rStyle w:val="15"/>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widowControl/>
      <w:pBdr>
        <w:bottom w:val="none" w:color="000000" w:sz="0" w:space="1"/>
      </w:pBdr>
      <w:snapToGrid w:val="0"/>
      <w:ind w:firstLine="360"/>
      <w:jc w:val="center"/>
      <w:textAlignment w:val="baseline"/>
      <w:rPr>
        <w:rStyle w:val="15"/>
        <w:rFonts w:eastAsia="仿宋_GB2312"/>
        <w:kern w:val="0"/>
        <w:sz w:val="18"/>
        <w:szCs w:val="18"/>
        <w:lang w:val="en-US" w:eastAsia="zh-CN" w:bidi="ar-SA"/>
      </w:rPr>
    </w:pPr>
    <w:r>
      <w:rPr>
        <w:rStyle w:val="15"/>
        <w:rFonts w:eastAsia="仿宋_GB2312"/>
        <w:kern w:val="0"/>
        <w:sz w:val="18"/>
        <w:szCs w:val="18"/>
        <w:lang w:val="en-US" w:eastAsia="zh-CN" w:bidi="ar-SA"/>
      </w:rPr>
      <w:pict>
        <v:shape id="_x0000_s4097" o:spid="_x0000_s4097" o:spt="136" type="#_x0000_t136" style="position:absolute;left:0pt;margin-left:673.85pt;margin-top:82.5pt;height:157.7pt;width:15.1pt;mso-position-horizontal-relative:margin;mso-position-vertical-relative:margin;rotation:-2949120f;z-index:-251656192;mso-width-relative:page;mso-height-relative:page;" fillcolor="#C0C0C0" filled="t" stroked="f" coordsize="21600,21600">
          <v:path/>
          <v:fill on="t" opacity="32768f" focussize="0,0"/>
          <v:stroke on="f"/>
          <v:imagedata o:title=""/>
          <o:lock v:ext="edit"/>
          <v:textpath on="t" fitshape="t" fitpath="t" trim="t" xscale="f" string="酒钢交易中心2021年1月版" style="font-family:叶根友毛笔行书2.0版;font-size:15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TrueTypeFonts/>
  <w:saveSubset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hdrShapeDefaults>
    <o:shapelayout v:ext="edit">
      <o:idmap v:ext="edit" data="3,4"/>
    </o:shapelayout>
  </w:hdrShapeDefault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zMTUwNjE4NTVmNjk1MDViNzY2ZjgxYzY1NGM1NzUifQ=="/>
    <w:docVar w:name="KSO_WPS_MARK_KEY" w:val="862f6c1d-b336-4911-8ccb-c2f7c284c6cb"/>
  </w:docVars>
  <w:rsids>
    <w:rsidRoot w:val="00000000"/>
    <w:rsid w:val="01E83153"/>
    <w:rsid w:val="023B14A4"/>
    <w:rsid w:val="05AB5E10"/>
    <w:rsid w:val="06545855"/>
    <w:rsid w:val="0D9B0F96"/>
    <w:rsid w:val="0DF83799"/>
    <w:rsid w:val="0FE4264A"/>
    <w:rsid w:val="115B42EB"/>
    <w:rsid w:val="158D5337"/>
    <w:rsid w:val="1DE765B2"/>
    <w:rsid w:val="1FF228D7"/>
    <w:rsid w:val="20780E86"/>
    <w:rsid w:val="20C444FE"/>
    <w:rsid w:val="26F84A34"/>
    <w:rsid w:val="2A6540AB"/>
    <w:rsid w:val="2A813F2A"/>
    <w:rsid w:val="316E459D"/>
    <w:rsid w:val="34D06D12"/>
    <w:rsid w:val="36B5678E"/>
    <w:rsid w:val="37427AD3"/>
    <w:rsid w:val="384E31E7"/>
    <w:rsid w:val="39074B30"/>
    <w:rsid w:val="3D031AA0"/>
    <w:rsid w:val="3F1E2BD3"/>
    <w:rsid w:val="418806CC"/>
    <w:rsid w:val="43DE0B83"/>
    <w:rsid w:val="46190F17"/>
    <w:rsid w:val="46510603"/>
    <w:rsid w:val="465541BF"/>
    <w:rsid w:val="495E1E55"/>
    <w:rsid w:val="4AB60F50"/>
    <w:rsid w:val="4F5C3AB9"/>
    <w:rsid w:val="4F8344C4"/>
    <w:rsid w:val="5037368B"/>
    <w:rsid w:val="51011D27"/>
    <w:rsid w:val="54A13C33"/>
    <w:rsid w:val="58A00762"/>
    <w:rsid w:val="58EE1A6B"/>
    <w:rsid w:val="5B525C87"/>
    <w:rsid w:val="643113AE"/>
    <w:rsid w:val="64507A5A"/>
    <w:rsid w:val="68CF773F"/>
    <w:rsid w:val="699E1912"/>
    <w:rsid w:val="6D4C4C2C"/>
    <w:rsid w:val="6DF60F92"/>
    <w:rsid w:val="7423420D"/>
    <w:rsid w:val="74FA4F6E"/>
    <w:rsid w:val="75E167AB"/>
    <w:rsid w:val="75F17E63"/>
    <w:rsid w:val="78072DDD"/>
    <w:rsid w:val="7A042AEE"/>
    <w:rsid w:val="7CD6707B"/>
    <w:rsid w:val="7DEB7B49"/>
    <w:rsid w:val="7F1D370F"/>
    <w:rsid w:val="7FF058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8"/>
    <w:qFormat/>
    <w:uiPriority w:val="0"/>
    <w:pPr>
      <w:spacing w:line="500" w:lineRule="exact"/>
      <w:ind w:firstLine="1968" w:firstLineChars="200"/>
      <w:jc w:val="both"/>
      <w:textAlignment w:val="baseline"/>
    </w:pPr>
    <w:rPr>
      <w:rFonts w:ascii="Times New Roman" w:hAnsi="Times New Roman" w:eastAsia="仿宋_GB2312" w:cstheme="minorBidi"/>
      <w:kern w:val="2"/>
      <w:sz w:val="32"/>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4">
    <w:name w:val="footer"/>
    <w:basedOn w:val="1"/>
    <w:link w:val="24"/>
    <w:qFormat/>
    <w:uiPriority w:val="0"/>
    <w:pPr>
      <w:tabs>
        <w:tab w:val="center" w:pos="4153"/>
        <w:tab w:val="right" w:pos="8306"/>
      </w:tabs>
      <w:snapToGrid w:val="0"/>
      <w:spacing w:line="500" w:lineRule="exact"/>
      <w:ind w:firstLine="1968" w:firstLineChars="200"/>
      <w:jc w:val="left"/>
      <w:textAlignment w:val="baseline"/>
    </w:pPr>
    <w:rPr>
      <w:rFonts w:eastAsia="仿宋_GB2312"/>
      <w:kern w:val="0"/>
      <w:sz w:val="18"/>
      <w:szCs w:val="18"/>
      <w:lang w:val="en-US" w:eastAsia="zh-CN" w:bidi="ar-SA"/>
    </w:rPr>
  </w:style>
  <w:style w:type="paragraph" w:styleId="5">
    <w:name w:val="header"/>
    <w:basedOn w:val="1"/>
    <w:link w:val="25"/>
    <w:qFormat/>
    <w:uiPriority w:val="0"/>
    <w:pPr>
      <w:pBdr>
        <w:bottom w:val="single" w:color="000000" w:sz="6" w:space="1"/>
      </w:pBdr>
      <w:tabs>
        <w:tab w:val="center" w:pos="4153"/>
        <w:tab w:val="right" w:pos="8306"/>
      </w:tabs>
      <w:snapToGrid w:val="0"/>
      <w:spacing w:line="500" w:lineRule="exact"/>
      <w:ind w:firstLine="1968" w:firstLineChars="200"/>
      <w:jc w:val="center"/>
      <w:textAlignment w:val="baseline"/>
    </w:pPr>
    <w:rPr>
      <w:rFonts w:eastAsia="仿宋_GB2312"/>
      <w:kern w:val="0"/>
      <w:sz w:val="18"/>
      <w:szCs w:val="18"/>
      <w:lang w:val="en-US" w:eastAsia="zh-CN" w:bidi="ar-SA"/>
    </w:rPr>
  </w:style>
  <w:style w:type="character" w:styleId="8">
    <w:name w:val="Strong"/>
    <w:link w:val="1"/>
    <w:qFormat/>
    <w:uiPriority w:val="0"/>
    <w:rPr>
      <w:b/>
    </w:rPr>
  </w:style>
  <w:style w:type="character" w:styleId="9">
    <w:name w:val="Hyperlink"/>
    <w:link w:val="1"/>
    <w:qFormat/>
    <w:uiPriority w:val="0"/>
    <w:rPr>
      <w:color w:val="0000FF"/>
      <w:u w:val="single"/>
    </w:rPr>
  </w:style>
  <w:style w:type="paragraph" w:customStyle="1" w:styleId="10">
    <w:name w:val="Heading2"/>
    <w:basedOn w:val="1"/>
    <w:next w:val="11"/>
    <w:link w:val="17"/>
    <w:qFormat/>
    <w:uiPriority w:val="0"/>
    <w:pPr>
      <w:keepNext/>
      <w:keepLines/>
      <w:spacing w:line="500" w:lineRule="exact"/>
      <w:ind w:firstLineChars="0"/>
      <w:jc w:val="both"/>
      <w:textAlignment w:val="baseline"/>
    </w:pPr>
    <w:rPr>
      <w:rFonts w:ascii="Arial" w:hAnsi="Arial" w:eastAsia="黑体"/>
      <w:kern w:val="2"/>
      <w:sz w:val="32"/>
      <w:szCs w:val="22"/>
      <w:lang w:val="en-US" w:eastAsia="zh-CN" w:bidi="ar-SA"/>
    </w:rPr>
  </w:style>
  <w:style w:type="paragraph" w:customStyle="1" w:styleId="11">
    <w:name w:val="NormalIndent"/>
    <w:basedOn w:val="1"/>
    <w:qFormat/>
    <w:uiPriority w:val="0"/>
    <w:pPr>
      <w:snapToGrid w:val="0"/>
      <w:spacing w:line="300" w:lineRule="auto"/>
      <w:ind w:firstLine="556" w:firstLineChars="200"/>
      <w:jc w:val="both"/>
      <w:textAlignment w:val="baseline"/>
    </w:pPr>
    <w:rPr>
      <w:rFonts w:ascii="仿宋_GB2312" w:hAnsi="Times New Roman" w:eastAsia="仿宋_GB2312"/>
      <w:kern w:val="0"/>
      <w:sz w:val="32"/>
      <w:szCs w:val="20"/>
      <w:lang w:val="en-US" w:eastAsia="zh-CN" w:bidi="ar-SA"/>
    </w:rPr>
  </w:style>
  <w:style w:type="paragraph" w:styleId="12">
    <w:name w:val="List Paragraph"/>
    <w:basedOn w:val="1"/>
    <w:next w:val="1"/>
    <w:qFormat/>
    <w:uiPriority w:val="0"/>
    <w:pPr>
      <w:ind w:firstLine="420" w:firstLineChars="200"/>
    </w:pPr>
    <w:rPr>
      <w:szCs w:val="20"/>
    </w:rPr>
  </w:style>
  <w:style w:type="paragraph" w:customStyle="1" w:styleId="13">
    <w:name w:val="Heading1"/>
    <w:basedOn w:val="1"/>
    <w:next w:val="1"/>
    <w:link w:val="18"/>
    <w:qFormat/>
    <w:uiPriority w:val="0"/>
    <w:pPr>
      <w:keepNext/>
      <w:keepLines/>
      <w:spacing w:line="560" w:lineRule="exact"/>
      <w:ind w:firstLineChars="0"/>
      <w:jc w:val="center"/>
      <w:textAlignment w:val="baseline"/>
    </w:pPr>
    <w:rPr>
      <w:rFonts w:ascii="华文中宋" w:hAnsi="华文中宋" w:eastAsia="华文中宋"/>
      <w:kern w:val="44"/>
      <w:sz w:val="36"/>
      <w:szCs w:val="22"/>
      <w:lang w:val="en-US" w:eastAsia="zh-CN" w:bidi="ar-SA"/>
    </w:rPr>
  </w:style>
  <w:style w:type="paragraph" w:customStyle="1" w:styleId="14">
    <w:name w:val="Heading3"/>
    <w:basedOn w:val="1"/>
    <w:next w:val="1"/>
    <w:qFormat/>
    <w:uiPriority w:val="0"/>
    <w:pPr>
      <w:keepNext/>
      <w:keepLines/>
      <w:spacing w:line="500" w:lineRule="exact"/>
      <w:ind w:firstLine="1968" w:firstLineChars="200"/>
      <w:jc w:val="both"/>
      <w:textAlignment w:val="baseline"/>
    </w:pPr>
    <w:rPr>
      <w:rFonts w:ascii="Times New Roman" w:hAnsi="Times New Roman" w:eastAsia="仿宋_GB2312"/>
      <w:b/>
      <w:kern w:val="2"/>
      <w:sz w:val="32"/>
      <w:szCs w:val="22"/>
      <w:lang w:val="en-US" w:eastAsia="zh-CN" w:bidi="ar-SA"/>
    </w:rPr>
  </w:style>
  <w:style w:type="character" w:customStyle="1" w:styleId="15">
    <w:name w:val="NormalCharacter"/>
    <w:link w:val="1"/>
    <w:qFormat/>
    <w:uiPriority w:val="0"/>
  </w:style>
  <w:style w:type="table" w:customStyle="1" w:styleId="16">
    <w:name w:val="TableNormal"/>
    <w:qFormat/>
    <w:uiPriority w:val="0"/>
  </w:style>
  <w:style w:type="character" w:customStyle="1" w:styleId="17">
    <w:name w:val="UserStyle_0"/>
    <w:link w:val="10"/>
    <w:qFormat/>
    <w:uiPriority w:val="0"/>
    <w:rPr>
      <w:rFonts w:ascii="Arial" w:hAnsi="Arial" w:eastAsia="黑体"/>
    </w:rPr>
  </w:style>
  <w:style w:type="character" w:customStyle="1" w:styleId="18">
    <w:name w:val="UserStyle_1"/>
    <w:link w:val="13"/>
    <w:qFormat/>
    <w:locked/>
    <w:uiPriority w:val="0"/>
    <w:rPr>
      <w:rFonts w:ascii="华文中宋" w:hAnsi="华文中宋" w:eastAsia="华文中宋"/>
      <w:kern w:val="44"/>
      <w:sz w:val="36"/>
    </w:rPr>
  </w:style>
  <w:style w:type="paragraph" w:customStyle="1" w:styleId="19">
    <w:name w:val="AnnotationText"/>
    <w:basedOn w:val="1"/>
    <w:link w:val="20"/>
    <w:qFormat/>
    <w:uiPriority w:val="0"/>
    <w:pPr>
      <w:spacing w:line="500" w:lineRule="exact"/>
      <w:ind w:firstLine="1968" w:firstLineChars="200"/>
      <w:jc w:val="left"/>
      <w:textAlignment w:val="baseline"/>
    </w:pPr>
  </w:style>
  <w:style w:type="character" w:customStyle="1" w:styleId="20">
    <w:name w:val="UserStyle_2"/>
    <w:link w:val="19"/>
    <w:qFormat/>
    <w:uiPriority w:val="0"/>
    <w:rPr>
      <w:rFonts w:eastAsia="仿宋_GB2312"/>
      <w:kern w:val="2"/>
      <w:sz w:val="32"/>
      <w:szCs w:val="22"/>
    </w:rPr>
  </w:style>
  <w:style w:type="paragraph" w:customStyle="1" w:styleId="21">
    <w:name w:val="BodyText"/>
    <w:basedOn w:val="1"/>
    <w:next w:val="1"/>
    <w:qFormat/>
    <w:uiPriority w:val="0"/>
    <w:pPr>
      <w:spacing w:line="500" w:lineRule="exact"/>
      <w:ind w:firstLine="1968" w:firstLineChars="200"/>
      <w:jc w:val="both"/>
      <w:textAlignment w:val="baseline"/>
    </w:pPr>
    <w:rPr>
      <w:rFonts w:ascii="宋体" w:hAnsi="宋体" w:eastAsia="宋体"/>
      <w:kern w:val="2"/>
      <w:sz w:val="30"/>
      <w:szCs w:val="30"/>
      <w:lang w:val="zh-CN" w:eastAsia="zh-CN" w:bidi="zh-CN"/>
    </w:rPr>
  </w:style>
  <w:style w:type="paragraph" w:customStyle="1" w:styleId="22">
    <w:name w:val="TOC3"/>
    <w:basedOn w:val="1"/>
    <w:next w:val="1"/>
    <w:qFormat/>
    <w:uiPriority w:val="0"/>
    <w:pPr>
      <w:spacing w:line="500" w:lineRule="exact"/>
      <w:ind w:left="840" w:leftChars="400" w:firstLineChars="0"/>
      <w:jc w:val="both"/>
      <w:textAlignment w:val="baseline"/>
    </w:pPr>
    <w:rPr>
      <w:rFonts w:ascii="Times New Roman" w:hAnsi="Times New Roman" w:eastAsia="仿宋_GB2312"/>
      <w:kern w:val="2"/>
      <w:sz w:val="32"/>
      <w:szCs w:val="22"/>
      <w:lang w:val="en-US" w:eastAsia="zh-CN" w:bidi="ar-SA"/>
    </w:rPr>
  </w:style>
  <w:style w:type="paragraph" w:customStyle="1" w:styleId="23">
    <w:name w:val="PlainText"/>
    <w:basedOn w:val="1"/>
    <w:qFormat/>
    <w:uiPriority w:val="0"/>
    <w:pPr>
      <w:spacing w:line="500" w:lineRule="exact"/>
      <w:ind w:firstLine="1968" w:firstLineChars="200"/>
      <w:jc w:val="both"/>
      <w:textAlignment w:val="baseline"/>
    </w:pPr>
    <w:rPr>
      <w:rFonts w:ascii="宋体" w:hAnsi="Courier New" w:eastAsia="仿宋_GB2312" w:cs="Arial"/>
      <w:bCs/>
      <w:kern w:val="0"/>
      <w:sz w:val="24"/>
      <w:szCs w:val="22"/>
      <w:lang w:val="zh-CN" w:eastAsia="zh-CN" w:bidi="ar-SA"/>
    </w:rPr>
  </w:style>
  <w:style w:type="character" w:customStyle="1" w:styleId="24">
    <w:name w:val="UserStyle_3"/>
    <w:link w:val="4"/>
    <w:qFormat/>
    <w:uiPriority w:val="0"/>
    <w:rPr>
      <w:rFonts w:ascii="Calibri" w:hAnsi="Calibri" w:eastAsia="宋体"/>
      <w:sz w:val="18"/>
      <w:szCs w:val="18"/>
    </w:rPr>
  </w:style>
  <w:style w:type="character" w:customStyle="1" w:styleId="25">
    <w:name w:val="UserStyle_4"/>
    <w:link w:val="5"/>
    <w:qFormat/>
    <w:uiPriority w:val="0"/>
    <w:rPr>
      <w:rFonts w:ascii="Calibri" w:hAnsi="Calibri" w:eastAsia="宋体"/>
      <w:sz w:val="18"/>
      <w:szCs w:val="18"/>
    </w:rPr>
  </w:style>
  <w:style w:type="paragraph" w:customStyle="1" w:styleId="26">
    <w:name w:val="TOC1"/>
    <w:basedOn w:val="1"/>
    <w:next w:val="1"/>
    <w:qFormat/>
    <w:uiPriority w:val="0"/>
    <w:pPr>
      <w:spacing w:line="500" w:lineRule="exact"/>
      <w:ind w:firstLineChars="0"/>
      <w:jc w:val="both"/>
      <w:textAlignment w:val="baseline"/>
    </w:pPr>
    <w:rPr>
      <w:rFonts w:ascii="Times New Roman" w:hAnsi="Times New Roman" w:eastAsia="仿宋_GB2312"/>
      <w:kern w:val="2"/>
      <w:sz w:val="32"/>
      <w:szCs w:val="22"/>
      <w:lang w:val="en-US" w:eastAsia="zh-CN" w:bidi="ar-SA"/>
    </w:rPr>
  </w:style>
  <w:style w:type="paragraph" w:customStyle="1" w:styleId="27">
    <w:name w:val="TOC2"/>
    <w:basedOn w:val="1"/>
    <w:next w:val="1"/>
    <w:qFormat/>
    <w:uiPriority w:val="0"/>
    <w:pPr>
      <w:spacing w:line="500" w:lineRule="exact"/>
      <w:ind w:left="420" w:leftChars="200" w:firstLineChars="0"/>
      <w:jc w:val="both"/>
      <w:textAlignment w:val="baseline"/>
    </w:pPr>
    <w:rPr>
      <w:rFonts w:ascii="Times New Roman" w:hAnsi="Times New Roman" w:eastAsia="仿宋_GB2312"/>
      <w:kern w:val="2"/>
      <w:sz w:val="32"/>
      <w:szCs w:val="22"/>
      <w:lang w:val="en-US" w:eastAsia="zh-CN" w:bidi="ar-SA"/>
    </w:rPr>
  </w:style>
  <w:style w:type="paragraph" w:customStyle="1" w:styleId="28">
    <w:name w:val="HtmlNormal"/>
    <w:basedOn w:val="1"/>
    <w:qFormat/>
    <w:uiPriority w:val="0"/>
    <w:pPr>
      <w:spacing w:before="75" w:after="75" w:line="500" w:lineRule="exact"/>
      <w:ind w:left="0" w:right="0" w:firstLine="1968" w:firstLineChars="200"/>
      <w:jc w:val="left"/>
      <w:textAlignment w:val="baseline"/>
    </w:pPr>
    <w:rPr>
      <w:rFonts w:eastAsia="仿宋_GB2312"/>
      <w:kern w:val="0"/>
      <w:sz w:val="24"/>
      <w:szCs w:val="22"/>
      <w:lang w:val="en-US" w:eastAsia="zh-CN"/>
    </w:rPr>
  </w:style>
  <w:style w:type="paragraph" w:customStyle="1" w:styleId="29">
    <w:name w:val="AnnotationSubject"/>
    <w:basedOn w:val="19"/>
    <w:next w:val="19"/>
    <w:link w:val="30"/>
    <w:qFormat/>
    <w:uiPriority w:val="0"/>
    <w:pPr>
      <w:spacing w:line="500" w:lineRule="exact"/>
      <w:ind w:firstLine="1968" w:firstLineChars="200"/>
      <w:jc w:val="left"/>
      <w:textAlignment w:val="baseline"/>
    </w:pPr>
    <w:rPr>
      <w:rFonts w:cs="Times New Roman"/>
      <w:b/>
      <w:bCs/>
    </w:rPr>
  </w:style>
  <w:style w:type="character" w:customStyle="1" w:styleId="30">
    <w:name w:val="UserStyle_5"/>
    <w:link w:val="29"/>
    <w:semiHidden/>
    <w:qFormat/>
    <w:uiPriority w:val="0"/>
    <w:rPr>
      <w:rFonts w:eastAsia="仿宋_GB2312" w:cs="Arial"/>
      <w:b/>
      <w:bCs/>
      <w:kern w:val="2"/>
      <w:sz w:val="32"/>
      <w:szCs w:val="22"/>
    </w:rPr>
  </w:style>
  <w:style w:type="character" w:customStyle="1" w:styleId="31">
    <w:name w:val="AnnotationReference"/>
    <w:link w:val="1"/>
    <w:qFormat/>
    <w:uiPriority w:val="0"/>
    <w:rPr>
      <w:sz w:val="21"/>
      <w:szCs w:val="21"/>
    </w:rPr>
  </w:style>
  <w:style w:type="paragraph" w:customStyle="1" w:styleId="32">
    <w:name w:val="UserStyle_6"/>
    <w:basedOn w:val="1"/>
    <w:qFormat/>
    <w:uiPriority w:val="0"/>
    <w:pPr>
      <w:spacing w:line="500" w:lineRule="exact"/>
      <w:ind w:firstLine="1968" w:firstLineChars="200"/>
      <w:jc w:val="both"/>
      <w:textAlignment w:val="baseline"/>
    </w:pPr>
    <w:rPr>
      <w:rFonts w:ascii="Times New Roman" w:hAnsi="Times New Roman" w:eastAsia="仿宋_GB2312"/>
      <w:kern w:val="0"/>
      <w:sz w:val="32"/>
      <w:szCs w:val="20"/>
      <w:lang w:val="en-US" w:eastAsia="zh-CN" w:bidi="ar-SA"/>
    </w:rPr>
  </w:style>
  <w:style w:type="paragraph" w:customStyle="1" w:styleId="33">
    <w:name w:val="UserStyle_7"/>
    <w:basedOn w:val="1"/>
    <w:qFormat/>
    <w:uiPriority w:val="0"/>
    <w:pPr>
      <w:snapToGrid w:val="0"/>
      <w:spacing w:line="500" w:lineRule="exact"/>
      <w:ind w:firstLine="480" w:firstLineChars="200"/>
      <w:jc w:val="both"/>
      <w:textAlignment w:val="baseline"/>
    </w:pPr>
    <w:rPr>
      <w:rFonts w:ascii="宋体" w:hAnsi="宋体" w:eastAsia="仿宋_GB2312"/>
      <w:kern w:val="2"/>
      <w:sz w:val="24"/>
      <w:szCs w:val="22"/>
      <w:lang w:val="en-US" w:eastAsia="zh-CN" w:bidi="ar-SA"/>
    </w:rPr>
  </w:style>
  <w:style w:type="paragraph" w:customStyle="1" w:styleId="34">
    <w:name w:val="UserStyle_8"/>
    <w:basedOn w:val="1"/>
    <w:qFormat/>
    <w:uiPriority w:val="0"/>
    <w:pPr>
      <w:spacing w:before="16" w:line="304" w:lineRule="exact"/>
      <w:ind w:firstLine="1968" w:firstLineChars="200"/>
      <w:jc w:val="center"/>
      <w:textAlignment w:val="baseline"/>
    </w:pPr>
    <w:rPr>
      <w:rFonts w:ascii="宋体" w:hAnsi="宋体" w:eastAsia="宋体"/>
      <w:kern w:val="2"/>
      <w:sz w:val="32"/>
      <w:szCs w:val="22"/>
      <w:lang w:val="zh-CN" w:eastAsia="zh-CN" w:bidi="zh-CN"/>
    </w:rPr>
  </w:style>
  <w:style w:type="paragraph" w:customStyle="1" w:styleId="35">
    <w:name w:val="UserStyle_9"/>
    <w:basedOn w:val="1"/>
    <w:qFormat/>
    <w:uiPriority w:val="0"/>
    <w:pPr>
      <w:widowControl/>
      <w:spacing w:line="500" w:lineRule="exact"/>
      <w:ind w:firstLine="1968" w:firstLineChars="200"/>
      <w:jc w:val="both"/>
      <w:textAlignment w:val="baseline"/>
    </w:pPr>
    <w:rPr>
      <w:rFonts w:ascii="Times New Roman" w:hAnsi="Times New Roman" w:eastAsia="仿宋_GB2312"/>
      <w:kern w:val="0"/>
      <w:sz w:val="32"/>
      <w:szCs w:val="21"/>
      <w:lang w:val="en-US" w:eastAsia="zh-CN" w:bidi="ar-SA"/>
    </w:rPr>
  </w:style>
  <w:style w:type="paragraph" w:customStyle="1" w:styleId="36">
    <w:name w:val="UserStyle_10"/>
    <w:basedOn w:val="1"/>
    <w:qFormat/>
    <w:uiPriority w:val="0"/>
    <w:pPr>
      <w:spacing w:before="0" w:after="0" w:line="300" w:lineRule="auto"/>
      <w:ind w:firstLine="420" w:firstLineChars="200"/>
      <w:jc w:val="both"/>
      <w:textAlignment w:val="auto"/>
    </w:pPr>
    <w:rPr>
      <w:rFonts w:ascii="Calibri" w:hAnsi="Calibri" w:eastAsia="仿宋_GB2312"/>
      <w:kern w:val="2"/>
      <w:sz w:val="21"/>
      <w:szCs w:val="22"/>
      <w:lang w:val="en-US" w:eastAsia="zh-CN" w:bidi="ar-SA"/>
    </w:rPr>
  </w:style>
  <w:style w:type="paragraph" w:customStyle="1" w:styleId="37">
    <w:name w:val="UserStyle_11"/>
    <w:qFormat/>
    <w:uiPriority w:val="0"/>
    <w:pPr>
      <w:textAlignment w:val="baseline"/>
    </w:pPr>
    <w:rPr>
      <w:rFonts w:ascii="宋体" w:hAnsi="Times New Roman" w:eastAsia="宋体" w:cstheme="minorBidi"/>
      <w:color w:val="000000"/>
      <w:sz w:val="24"/>
      <w:lang w:val="en-US" w:eastAsia="zh-CN" w:bidi="ar-SA"/>
    </w:rPr>
  </w:style>
  <w:style w:type="character" w:customStyle="1" w:styleId="38">
    <w:name w:val="UserStyle_12"/>
    <w:link w:val="1"/>
    <w:qFormat/>
    <w:uiPriority w:val="0"/>
  </w:style>
  <w:style w:type="paragraph" w:customStyle="1" w:styleId="39">
    <w:name w:val="UserStyle_13"/>
    <w:basedOn w:val="1"/>
    <w:next w:val="36"/>
    <w:qFormat/>
    <w:uiPriority w:val="0"/>
    <w:pPr>
      <w:spacing w:line="500" w:lineRule="exact"/>
      <w:ind w:firstLine="420" w:firstLineChars="200"/>
      <w:jc w:val="both"/>
      <w:textAlignment w:val="baseline"/>
    </w:pPr>
  </w:style>
  <w:style w:type="character" w:customStyle="1" w:styleId="40">
    <w:name w:val="font11"/>
    <w:basedOn w:val="7"/>
    <w:qFormat/>
    <w:uiPriority w:val="0"/>
    <w:rPr>
      <w:rFonts w:hint="eastAsia" w:ascii="宋体" w:hAnsi="宋体" w:eastAsia="宋体" w:cs="宋体"/>
      <w:color w:val="333333"/>
      <w:sz w:val="18"/>
      <w:szCs w:val="18"/>
      <w:u w:val="none"/>
    </w:rPr>
  </w:style>
  <w:style w:type="character" w:customStyle="1" w:styleId="41">
    <w:name w:val="fontstyle01"/>
    <w:basedOn w:val="7"/>
    <w:qFormat/>
    <w:uiPriority w:val="0"/>
    <w:rPr>
      <w:rFonts w:ascii="宋体" w:hAnsi="宋体" w:eastAsia="宋体" w:cs="宋体"/>
      <w:color w:val="000000"/>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2377</Words>
  <Characters>2499</Characters>
  <TotalTime>39</TotalTime>
  <ScaleCrop>false</ScaleCrop>
  <LinksUpToDate>false</LinksUpToDate>
  <CharactersWithSpaces>2547</CharactersWithSpaces>
  <Application>WPS Office_11.1.0.9828_F1E327BC-269C-435d-A152-05C5408002CA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2022-07-20T11:27:00Z</dcterms:created>
  <dc:creator>Administrator</dc:creator>
  <cp:lastModifiedBy>往事</cp:lastModifiedBy>
  <dcterms:modified xsi:type="dcterms:W3CDTF">2026-05-14T04:29:38Z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B5F64D74E01A412FBD82CD4705B1BBD1</vt:lpwstr>
  </property>
  <property fmtid="{D5CDD505-2E9C-101B-9397-08002B2CF9AE}" pid="4" name="KSOTemplateDocerSaveRecord">
    <vt:lpwstr>eyJoZGlkIjoiMjkxNGQ0ZDIwYjg4NTlhNDgxZGRiNjk1NmU5MmQxODYiLCJ1c2VySWQiOiIxNDg5MzAxNzM5In0=</vt:lpwstr>
  </property>
</Properties>
</file>