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sz w:val="44"/>
          <w:szCs w:val="44"/>
        </w:rPr>
      </w:pPr>
      <w:r>
        <w:rPr>
          <w:rFonts w:hint="eastAsia" w:ascii="华文中宋" w:hAnsi="华文中宋" w:eastAsia="华文中宋"/>
          <w:sz w:val="44"/>
          <w:szCs w:val="44"/>
        </w:rPr>
        <w:t>甘肃宏汇能源化工有限公司</w:t>
      </w:r>
    </w:p>
    <w:p>
      <w:pPr>
        <w:jc w:val="center"/>
        <w:rPr>
          <w:rFonts w:hint="eastAsia" w:ascii="华文中宋" w:hAnsi="华文中宋" w:eastAsia="华文中宋"/>
          <w:sz w:val="44"/>
          <w:szCs w:val="44"/>
          <w:lang w:eastAsia="zh-CN"/>
        </w:rPr>
      </w:pPr>
      <w:r>
        <w:rPr>
          <w:rFonts w:hint="eastAsia" w:ascii="华文中宋" w:hAnsi="华文中宋" w:eastAsia="华文中宋"/>
          <w:sz w:val="44"/>
          <w:szCs w:val="44"/>
          <w:lang w:eastAsia="zh-CN"/>
        </w:rPr>
        <w:t>自吸泵</w:t>
      </w:r>
    </w:p>
    <w:p>
      <w:pPr>
        <w:jc w:val="center"/>
        <w:rPr>
          <w:rFonts w:hint="eastAsia" w:ascii="华文中宋" w:hAnsi="华文中宋" w:eastAsia="华文中宋"/>
          <w:sz w:val="44"/>
          <w:szCs w:val="44"/>
          <w:lang w:eastAsia="zh-CN"/>
        </w:rPr>
      </w:pPr>
      <w:r>
        <w:rPr>
          <w:rFonts w:hint="eastAsia" w:ascii="华文中宋" w:hAnsi="华文中宋" w:eastAsia="华文中宋"/>
          <w:sz w:val="44"/>
          <w:szCs w:val="44"/>
          <w:lang w:eastAsia="zh-CN"/>
        </w:rPr>
        <w:t>技术规格书</w:t>
      </w:r>
    </w:p>
    <w:p>
      <w:pPr>
        <w:jc w:val="center"/>
        <w:rPr>
          <w:rFonts w:hint="eastAsia" w:ascii="华文中宋" w:hAnsi="华文中宋" w:eastAsia="华文中宋"/>
          <w:sz w:val="32"/>
          <w:szCs w:val="32"/>
        </w:rPr>
      </w:pPr>
    </w:p>
    <w:p>
      <w:pPr>
        <w:jc w:val="center"/>
        <w:rPr>
          <w:rFonts w:hint="eastAsia" w:ascii="华文中宋" w:hAnsi="华文中宋" w:eastAsia="华文中宋"/>
          <w:sz w:val="32"/>
          <w:szCs w:val="32"/>
        </w:rPr>
      </w:pPr>
    </w:p>
    <w:p>
      <w:pPr>
        <w:jc w:val="center"/>
        <w:rPr>
          <w:rFonts w:hint="eastAsia" w:ascii="华文中宋" w:hAnsi="华文中宋" w:eastAsia="华文中宋"/>
          <w:sz w:val="32"/>
          <w:szCs w:val="32"/>
        </w:rPr>
      </w:pPr>
    </w:p>
    <w:p>
      <w:pPr>
        <w:jc w:val="center"/>
        <w:rPr>
          <w:rFonts w:hint="eastAsia" w:ascii="华文中宋" w:hAnsi="华文中宋" w:eastAsia="华文中宋"/>
          <w:sz w:val="32"/>
          <w:szCs w:val="32"/>
        </w:rPr>
      </w:pPr>
    </w:p>
    <w:p>
      <w:pPr>
        <w:jc w:val="center"/>
        <w:rPr>
          <w:rFonts w:hint="eastAsia" w:ascii="华文中宋" w:hAnsi="华文中宋" w:eastAsia="华文中宋"/>
          <w:sz w:val="32"/>
          <w:szCs w:val="32"/>
        </w:rPr>
      </w:pPr>
    </w:p>
    <w:p>
      <w:pPr>
        <w:jc w:val="center"/>
        <w:rPr>
          <w:rFonts w:hint="eastAsia" w:ascii="华文中宋" w:hAnsi="华文中宋" w:eastAsia="华文中宋"/>
          <w:sz w:val="32"/>
          <w:szCs w:val="32"/>
        </w:rPr>
      </w:pPr>
    </w:p>
    <w:p>
      <w:pPr>
        <w:jc w:val="center"/>
        <w:rPr>
          <w:rFonts w:hint="eastAsia" w:ascii="华文中宋" w:hAnsi="华文中宋" w:eastAsia="华文中宋"/>
          <w:sz w:val="32"/>
          <w:szCs w:val="32"/>
        </w:rPr>
      </w:pPr>
    </w:p>
    <w:p>
      <w:pPr>
        <w:jc w:val="center"/>
        <w:rPr>
          <w:rFonts w:hint="eastAsia" w:ascii="华文中宋" w:hAnsi="华文中宋" w:eastAsia="华文中宋"/>
          <w:sz w:val="32"/>
          <w:szCs w:val="32"/>
        </w:rPr>
      </w:pPr>
    </w:p>
    <w:p>
      <w:pPr>
        <w:jc w:val="center"/>
        <w:rPr>
          <w:rFonts w:hint="eastAsia" w:ascii="华文中宋" w:hAnsi="华文中宋" w:eastAsia="华文中宋"/>
          <w:sz w:val="32"/>
          <w:szCs w:val="32"/>
        </w:rPr>
      </w:pPr>
    </w:p>
    <w:p>
      <w:pPr>
        <w:jc w:val="center"/>
        <w:rPr>
          <w:rFonts w:hint="eastAsia" w:ascii="华文中宋" w:hAnsi="华文中宋" w:eastAsia="华文中宋"/>
          <w:sz w:val="32"/>
          <w:szCs w:val="32"/>
        </w:rPr>
      </w:pPr>
    </w:p>
    <w:p>
      <w:pPr>
        <w:tabs>
          <w:tab w:val="left" w:pos="913"/>
        </w:tabs>
        <w:ind w:firstLine="960" w:firstLineChars="300"/>
        <w:jc w:val="left"/>
        <w:rPr>
          <w:rFonts w:hint="eastAsia" w:ascii="华文中宋" w:hAnsi="华文中宋" w:eastAsia="华文中宋"/>
          <w:sz w:val="32"/>
          <w:szCs w:val="32"/>
        </w:rPr>
      </w:pPr>
      <w:r>
        <w:rPr>
          <w:rFonts w:hint="eastAsia" w:ascii="华文中宋" w:hAnsi="华文中宋" w:eastAsia="华文中宋"/>
          <w:sz w:val="32"/>
          <w:szCs w:val="32"/>
        </w:rPr>
        <w:t>甲方：甘肃宏汇能源化工有限公司</w:t>
      </w:r>
    </w:p>
    <w:p>
      <w:pPr>
        <w:ind w:firstLine="960" w:firstLineChars="300"/>
        <w:jc w:val="left"/>
        <w:rPr>
          <w:rFonts w:hint="eastAsia" w:ascii="华文中宋" w:hAnsi="华文中宋" w:eastAsia="华文中宋"/>
          <w:sz w:val="32"/>
          <w:szCs w:val="32"/>
        </w:rPr>
      </w:pPr>
    </w:p>
    <w:p>
      <w:pPr>
        <w:ind w:firstLine="960" w:firstLineChars="300"/>
        <w:jc w:val="left"/>
        <w:rPr>
          <w:rFonts w:hint="eastAsia" w:ascii="华文中宋" w:hAnsi="华文中宋" w:eastAsia="华文中宋"/>
          <w:sz w:val="32"/>
          <w:szCs w:val="32"/>
        </w:rPr>
      </w:pPr>
    </w:p>
    <w:p>
      <w:pPr>
        <w:ind w:firstLine="960" w:firstLineChars="300"/>
        <w:jc w:val="left"/>
        <w:rPr>
          <w:rFonts w:hint="eastAsia" w:ascii="华文中宋" w:hAnsi="华文中宋" w:eastAsia="华文中宋"/>
          <w:sz w:val="32"/>
          <w:szCs w:val="32"/>
        </w:rPr>
      </w:pPr>
      <w:r>
        <w:rPr>
          <w:rFonts w:hint="eastAsia" w:ascii="华文中宋" w:hAnsi="华文中宋" w:eastAsia="华文中宋"/>
          <w:sz w:val="32"/>
          <w:szCs w:val="32"/>
        </w:rPr>
        <w:t>乙方：</w:t>
      </w:r>
    </w:p>
    <w:p>
      <w:pPr>
        <w:ind w:firstLine="960" w:firstLineChars="300"/>
        <w:jc w:val="left"/>
        <w:rPr>
          <w:rFonts w:hint="eastAsia" w:ascii="华文中宋" w:hAnsi="华文中宋" w:eastAsia="华文中宋"/>
          <w:sz w:val="32"/>
          <w:szCs w:val="32"/>
        </w:rPr>
      </w:pPr>
    </w:p>
    <w:p>
      <w:pPr>
        <w:ind w:firstLine="960" w:firstLineChars="300"/>
        <w:jc w:val="left"/>
        <w:rPr>
          <w:rFonts w:hint="eastAsia" w:ascii="华文中宋" w:hAnsi="华文中宋" w:eastAsia="华文中宋"/>
          <w:sz w:val="32"/>
          <w:szCs w:val="32"/>
        </w:rPr>
      </w:pPr>
    </w:p>
    <w:p>
      <w:pPr>
        <w:ind w:firstLine="960" w:firstLineChars="300"/>
        <w:jc w:val="left"/>
        <w:rPr>
          <w:rFonts w:hint="eastAsia" w:ascii="华文中宋" w:hAnsi="华文中宋" w:eastAsia="华文中宋"/>
          <w:sz w:val="32"/>
          <w:szCs w:val="32"/>
        </w:rPr>
      </w:pPr>
    </w:p>
    <w:p>
      <w:pPr>
        <w:ind w:firstLine="960" w:firstLineChars="300"/>
        <w:jc w:val="left"/>
        <w:rPr>
          <w:rFonts w:hint="eastAsia" w:ascii="华文中宋" w:hAnsi="华文中宋" w:eastAsia="华文中宋"/>
          <w:sz w:val="32"/>
          <w:szCs w:val="32"/>
        </w:rPr>
      </w:pPr>
    </w:p>
    <w:p>
      <w:pPr>
        <w:ind w:firstLine="960" w:firstLineChars="300"/>
        <w:jc w:val="left"/>
        <w:rPr>
          <w:rFonts w:hint="eastAsia" w:ascii="华文中宋" w:hAnsi="华文中宋" w:eastAsia="华文中宋"/>
          <w:sz w:val="32"/>
          <w:szCs w:val="32"/>
        </w:rPr>
      </w:pPr>
    </w:p>
    <w:p>
      <w:pPr>
        <w:ind w:firstLine="960" w:firstLineChars="300"/>
        <w:jc w:val="center"/>
        <w:rPr>
          <w:rFonts w:hint="eastAsia" w:ascii="华文中宋" w:hAnsi="华文中宋" w:eastAsia="华文中宋"/>
          <w:sz w:val="32"/>
          <w:szCs w:val="32"/>
        </w:rPr>
      </w:pPr>
      <w:r>
        <w:rPr>
          <w:rFonts w:ascii="华文中宋" w:hAnsi="华文中宋" w:eastAsia="华文中宋"/>
          <w:sz w:val="32"/>
          <w:szCs w:val="32"/>
        </w:rPr>
        <w:t>目 录</w:t>
      </w:r>
    </w:p>
    <w:p>
      <w:pPr>
        <w:jc w:val="left"/>
        <w:rPr>
          <w:rFonts w:hint="eastAsia" w:ascii="华文中宋" w:hAnsi="华文中宋" w:eastAsia="华文中宋"/>
          <w:sz w:val="32"/>
          <w:szCs w:val="32"/>
        </w:rPr>
      </w:pPr>
      <w:r>
        <w:rPr>
          <w:rFonts w:ascii="华文中宋" w:hAnsi="华文中宋" w:eastAsia="华文中宋"/>
          <w:sz w:val="32"/>
          <w:szCs w:val="32"/>
        </w:rPr>
        <w:t xml:space="preserve">附件一 总则 </w:t>
      </w: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r>
        <w:rPr>
          <w:rFonts w:ascii="华文中宋" w:hAnsi="华文中宋" w:eastAsia="华文中宋"/>
          <w:sz w:val="32"/>
          <w:szCs w:val="32"/>
        </w:rPr>
        <w:t xml:space="preserve">附件二 制造要求 </w:t>
      </w: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r>
        <w:rPr>
          <w:rFonts w:ascii="华文中宋" w:hAnsi="华文中宋" w:eastAsia="华文中宋"/>
          <w:sz w:val="32"/>
          <w:szCs w:val="32"/>
        </w:rPr>
        <w:t>附件三</w:t>
      </w:r>
      <w:r>
        <w:rPr>
          <w:rFonts w:hint="eastAsia" w:ascii="华文中宋" w:hAnsi="华文中宋" w:eastAsia="华文中宋"/>
          <w:sz w:val="32"/>
          <w:szCs w:val="32"/>
        </w:rPr>
        <w:t xml:space="preserve"> </w:t>
      </w:r>
      <w:r>
        <w:rPr>
          <w:rFonts w:ascii="华文中宋" w:hAnsi="华文中宋" w:eastAsia="华文中宋"/>
          <w:sz w:val="32"/>
          <w:szCs w:val="32"/>
        </w:rPr>
        <w:t xml:space="preserve">供货范围 </w:t>
      </w: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r>
        <w:rPr>
          <w:rFonts w:ascii="华文中宋" w:hAnsi="华文中宋" w:eastAsia="华文中宋"/>
          <w:sz w:val="32"/>
          <w:szCs w:val="32"/>
        </w:rPr>
        <w:t xml:space="preserve">附件四 提供资料 </w:t>
      </w: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r>
        <w:rPr>
          <w:rFonts w:ascii="华文中宋" w:hAnsi="华文中宋" w:eastAsia="华文中宋"/>
          <w:sz w:val="32"/>
          <w:szCs w:val="32"/>
        </w:rPr>
        <w:t>附件五</w:t>
      </w:r>
      <w:r>
        <w:rPr>
          <w:rFonts w:hint="eastAsia" w:ascii="华文中宋" w:hAnsi="华文中宋" w:eastAsia="华文中宋"/>
          <w:sz w:val="32"/>
          <w:szCs w:val="32"/>
        </w:rPr>
        <w:t xml:space="preserve"> 质保及</w:t>
      </w:r>
      <w:r>
        <w:rPr>
          <w:rFonts w:ascii="华文中宋" w:hAnsi="华文中宋" w:eastAsia="华文中宋"/>
          <w:sz w:val="32"/>
          <w:szCs w:val="32"/>
        </w:rPr>
        <w:t xml:space="preserve">售后服务 </w:t>
      </w: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r>
        <w:rPr>
          <w:rFonts w:ascii="华文中宋" w:hAnsi="华文中宋" w:eastAsia="华文中宋"/>
          <w:sz w:val="32"/>
          <w:szCs w:val="32"/>
        </w:rPr>
        <w:t xml:space="preserve">附件六 交货时间及地点 </w:t>
      </w: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r>
        <w:rPr>
          <w:rFonts w:ascii="华文中宋" w:hAnsi="华文中宋" w:eastAsia="华文中宋"/>
          <w:sz w:val="32"/>
          <w:szCs w:val="32"/>
        </w:rPr>
        <w:t>附件七 其它</w:t>
      </w: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甘肃宏汇能源化工有限公司</w:t>
      </w:r>
      <w:r>
        <w:rPr>
          <w:rFonts w:ascii="华文仿宋" w:hAnsi="华文仿宋" w:eastAsia="华文仿宋"/>
          <w:sz w:val="28"/>
          <w:szCs w:val="28"/>
        </w:rPr>
        <w:t>（以下称甲方）与（以下称乙方）就</w:t>
      </w:r>
      <w:r>
        <w:rPr>
          <w:rFonts w:hint="eastAsia" w:ascii="华文仿宋" w:hAnsi="华文仿宋" w:eastAsia="华文仿宋"/>
          <w:sz w:val="28"/>
          <w:szCs w:val="28"/>
          <w:lang w:eastAsia="zh-CN"/>
        </w:rPr>
        <w:t>自吸泵</w:t>
      </w:r>
      <w:r>
        <w:rPr>
          <w:rFonts w:ascii="华文仿宋" w:hAnsi="华文仿宋" w:eastAsia="华文仿宋"/>
          <w:sz w:val="28"/>
          <w:szCs w:val="28"/>
        </w:rPr>
        <w:t>经双方协商，达成如下采购</w:t>
      </w:r>
      <w:r>
        <w:rPr>
          <w:rFonts w:hint="eastAsia" w:ascii="华文仿宋" w:hAnsi="华文仿宋" w:eastAsia="华文仿宋"/>
          <w:sz w:val="28"/>
          <w:szCs w:val="28"/>
          <w:lang w:eastAsia="zh-CN"/>
        </w:rPr>
        <w:t>技术规格书</w:t>
      </w:r>
      <w:r>
        <w:rPr>
          <w:rFonts w:ascii="华文仿宋" w:hAnsi="华文仿宋" w:eastAsia="华文仿宋"/>
          <w:sz w:val="28"/>
          <w:szCs w:val="28"/>
        </w:rPr>
        <w:t xml:space="preserve">： </w:t>
      </w:r>
    </w:p>
    <w:p>
      <w:pPr>
        <w:jc w:val="left"/>
        <w:rPr>
          <w:rFonts w:hint="eastAsia" w:ascii="华文仿宋" w:hAnsi="华文仿宋" w:eastAsia="华文仿宋"/>
          <w:sz w:val="28"/>
          <w:szCs w:val="28"/>
        </w:rPr>
      </w:pPr>
      <w:r>
        <w:rPr>
          <w:rFonts w:ascii="华文仿宋" w:hAnsi="华文仿宋" w:eastAsia="华文仿宋"/>
          <w:b/>
          <w:sz w:val="28"/>
          <w:szCs w:val="28"/>
        </w:rPr>
        <w:t>附件一 总则</w:t>
      </w:r>
      <w:r>
        <w:rPr>
          <w:rFonts w:ascii="华文仿宋" w:hAnsi="华文仿宋" w:eastAsia="华文仿宋"/>
          <w:sz w:val="28"/>
          <w:szCs w:val="28"/>
        </w:rPr>
        <w:t xml:space="preserve"> </w:t>
      </w:r>
    </w:p>
    <w:p>
      <w:pPr>
        <w:ind w:firstLine="560" w:firstLineChars="200"/>
        <w:jc w:val="left"/>
        <w:rPr>
          <w:rFonts w:hint="eastAsia" w:ascii="华文仿宋" w:hAnsi="华文仿宋" w:eastAsia="华文仿宋"/>
          <w:sz w:val="28"/>
          <w:szCs w:val="28"/>
        </w:rPr>
      </w:pPr>
      <w:r>
        <w:rPr>
          <w:rFonts w:ascii="华文仿宋" w:hAnsi="华文仿宋" w:eastAsia="华文仿宋"/>
          <w:sz w:val="28"/>
          <w:szCs w:val="28"/>
        </w:rPr>
        <w:t>本</w:t>
      </w:r>
      <w:r>
        <w:rPr>
          <w:rFonts w:hint="eastAsia" w:ascii="华文仿宋" w:hAnsi="华文仿宋" w:eastAsia="华文仿宋"/>
          <w:sz w:val="28"/>
          <w:szCs w:val="28"/>
          <w:lang w:eastAsia="zh-CN"/>
        </w:rPr>
        <w:t>技术规格书</w:t>
      </w:r>
      <w:r>
        <w:rPr>
          <w:rFonts w:ascii="华文仿宋" w:hAnsi="华文仿宋" w:eastAsia="华文仿宋"/>
          <w:sz w:val="28"/>
          <w:szCs w:val="28"/>
        </w:rPr>
        <w:t>作为甲方设备订货合同的附件，与订货合同同时生效，具有同等法律效力。合同执行期间双方再协商形成的补充协议和追加条款也具有同等法律效力。</w:t>
      </w:r>
    </w:p>
    <w:p>
      <w:pPr>
        <w:ind w:firstLine="560" w:firstLineChars="200"/>
        <w:jc w:val="left"/>
        <w:rPr>
          <w:rFonts w:hint="eastAsia" w:ascii="华文仿宋" w:hAnsi="华文仿宋" w:eastAsia="华文仿宋"/>
          <w:sz w:val="28"/>
          <w:szCs w:val="28"/>
        </w:rPr>
      </w:pPr>
      <w:r>
        <w:rPr>
          <w:rFonts w:ascii="华文仿宋" w:hAnsi="华文仿宋" w:eastAsia="华文仿宋"/>
          <w:sz w:val="28"/>
          <w:szCs w:val="28"/>
        </w:rPr>
        <w:t xml:space="preserve"> 1.本</w:t>
      </w:r>
      <w:r>
        <w:rPr>
          <w:rFonts w:hint="eastAsia" w:ascii="华文仿宋" w:hAnsi="华文仿宋" w:eastAsia="华文仿宋"/>
          <w:sz w:val="28"/>
          <w:szCs w:val="28"/>
          <w:lang w:eastAsia="zh-CN"/>
        </w:rPr>
        <w:t>技术规格书</w:t>
      </w:r>
      <w:r>
        <w:rPr>
          <w:rFonts w:ascii="华文仿宋" w:hAnsi="华文仿宋" w:eastAsia="华文仿宋"/>
          <w:sz w:val="28"/>
          <w:szCs w:val="28"/>
        </w:rPr>
        <w:t>所提出的是最低标准的技术要求，并未对一切技术细节做出规定，也未充分引述有关标准和规范的条文，乙方应保证提供符合有关标准和技术文件的优质产品。</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2</w:t>
      </w:r>
      <w:r>
        <w:rPr>
          <w:rFonts w:ascii="华文仿宋" w:hAnsi="华文仿宋" w:eastAsia="华文仿宋"/>
          <w:sz w:val="28"/>
          <w:szCs w:val="28"/>
        </w:rPr>
        <w:t>.乙方提供的设备必须具有国内同行业近几年内的先进制造水平，采用先进工艺，合格材料，成熟的技术或专利技术。</w:t>
      </w:r>
    </w:p>
    <w:p>
      <w:pPr>
        <w:ind w:firstLine="560" w:firstLineChars="200"/>
        <w:jc w:val="left"/>
        <w:rPr>
          <w:rFonts w:hint="eastAsia" w:ascii="华文仿宋" w:hAnsi="华文仿宋" w:eastAsia="华文仿宋"/>
          <w:sz w:val="28"/>
          <w:szCs w:val="28"/>
        </w:rPr>
      </w:pPr>
      <w:r>
        <w:rPr>
          <w:rFonts w:ascii="华文仿宋" w:hAnsi="华文仿宋" w:eastAsia="华文仿宋"/>
          <w:sz w:val="28"/>
          <w:szCs w:val="28"/>
        </w:rPr>
        <w:t>3</w:t>
      </w:r>
      <w:r>
        <w:rPr>
          <w:rFonts w:hint="eastAsia" w:ascii="华文仿宋" w:hAnsi="华文仿宋" w:eastAsia="华文仿宋"/>
          <w:sz w:val="28"/>
          <w:szCs w:val="28"/>
        </w:rPr>
        <w:t>.</w:t>
      </w:r>
      <w:r>
        <w:rPr>
          <w:rFonts w:ascii="华文仿宋" w:hAnsi="华文仿宋" w:eastAsia="华文仿宋"/>
          <w:sz w:val="28"/>
          <w:szCs w:val="28"/>
        </w:rPr>
        <w:t>乙方提供的设备必须是全新、规范、先进的高质量可靠产品，能够确保连续稳定的工作。</w:t>
      </w:r>
    </w:p>
    <w:p>
      <w:pPr>
        <w:ind w:firstLine="560" w:firstLineChars="200"/>
        <w:jc w:val="left"/>
        <w:rPr>
          <w:rFonts w:hint="eastAsia" w:ascii="华文仿宋" w:hAnsi="华文仿宋" w:eastAsia="华文仿宋"/>
          <w:sz w:val="28"/>
          <w:szCs w:val="28"/>
        </w:rPr>
      </w:pPr>
      <w:r>
        <w:rPr>
          <w:rFonts w:ascii="华文仿宋" w:hAnsi="华文仿宋" w:eastAsia="华文仿宋"/>
          <w:sz w:val="28"/>
          <w:szCs w:val="28"/>
        </w:rPr>
        <w:t>4</w:t>
      </w:r>
      <w:r>
        <w:rPr>
          <w:rFonts w:hint="eastAsia" w:ascii="华文仿宋" w:hAnsi="华文仿宋" w:eastAsia="华文仿宋"/>
          <w:sz w:val="28"/>
          <w:szCs w:val="28"/>
        </w:rPr>
        <w:t>.</w:t>
      </w:r>
      <w:r>
        <w:rPr>
          <w:rFonts w:ascii="华文仿宋" w:hAnsi="华文仿宋" w:eastAsia="华文仿宋"/>
          <w:sz w:val="28"/>
          <w:szCs w:val="28"/>
        </w:rPr>
        <w:t xml:space="preserve">乙方提供货物的制造，材料的选择，都应按照国内外通用的现行标准和相应的技术规范执行，而这些标准和技术规范应为合同签字日为止最新公布的标准和技术规范。 </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5.</w:t>
      </w:r>
      <w:r>
        <w:rPr>
          <w:rFonts w:ascii="华文仿宋" w:hAnsi="华文仿宋" w:eastAsia="华文仿宋"/>
          <w:sz w:val="28"/>
          <w:szCs w:val="28"/>
        </w:rPr>
        <w:t>乙方须对本设备系统设计的完整性、合理性和设计质量承担全部责任。</w:t>
      </w:r>
    </w:p>
    <w:p>
      <w:pPr>
        <w:ind w:firstLine="420" w:firstLineChars="150"/>
        <w:jc w:val="left"/>
        <w:rPr>
          <w:rFonts w:hint="eastAsia" w:ascii="华文仿宋" w:hAnsi="华文仿宋" w:eastAsia="华文仿宋"/>
          <w:sz w:val="28"/>
          <w:szCs w:val="28"/>
        </w:rPr>
      </w:pPr>
      <w:r>
        <w:rPr>
          <w:rFonts w:ascii="华文仿宋" w:hAnsi="华文仿宋" w:eastAsia="华文仿宋"/>
          <w:sz w:val="28"/>
          <w:szCs w:val="28"/>
        </w:rPr>
        <w:t xml:space="preserve"> </w:t>
      </w:r>
      <w:r>
        <w:rPr>
          <w:rFonts w:hint="eastAsia" w:ascii="华文仿宋" w:hAnsi="华文仿宋" w:eastAsia="华文仿宋"/>
          <w:sz w:val="28"/>
          <w:szCs w:val="28"/>
        </w:rPr>
        <w:t>6.</w:t>
      </w:r>
      <w:r>
        <w:rPr>
          <w:rFonts w:ascii="华文仿宋" w:hAnsi="华文仿宋" w:eastAsia="华文仿宋"/>
          <w:sz w:val="28"/>
          <w:szCs w:val="28"/>
        </w:rPr>
        <w:t xml:space="preserve">乙方在合同货物制造中，发生侵犯专利的行为时其侵权责任与甲方无关。 </w:t>
      </w:r>
    </w:p>
    <w:p>
      <w:pPr>
        <w:jc w:val="left"/>
        <w:rPr>
          <w:rFonts w:ascii="华文仿宋" w:hAnsi="华文仿宋" w:eastAsia="华文仿宋"/>
          <w:b/>
          <w:sz w:val="28"/>
          <w:szCs w:val="28"/>
        </w:rPr>
      </w:pPr>
    </w:p>
    <w:p>
      <w:pPr>
        <w:jc w:val="left"/>
        <w:rPr>
          <w:rFonts w:ascii="华文仿宋" w:hAnsi="华文仿宋" w:eastAsia="华文仿宋"/>
          <w:b/>
          <w:sz w:val="28"/>
          <w:szCs w:val="28"/>
        </w:rPr>
      </w:pPr>
    </w:p>
    <w:p>
      <w:pPr>
        <w:jc w:val="left"/>
        <w:rPr>
          <w:rFonts w:hint="eastAsia" w:ascii="华文仿宋" w:hAnsi="华文仿宋" w:eastAsia="华文仿宋"/>
          <w:sz w:val="28"/>
          <w:szCs w:val="28"/>
        </w:rPr>
      </w:pPr>
      <w:r>
        <w:rPr>
          <w:rFonts w:ascii="华文仿宋" w:hAnsi="华文仿宋" w:eastAsia="华文仿宋"/>
          <w:b/>
          <w:sz w:val="28"/>
          <w:szCs w:val="28"/>
        </w:rPr>
        <w:t>附件二 制造要求</w:t>
      </w:r>
      <w:r>
        <w:rPr>
          <w:rFonts w:ascii="华文仿宋" w:hAnsi="华文仿宋" w:eastAsia="华文仿宋"/>
          <w:sz w:val="28"/>
          <w:szCs w:val="28"/>
        </w:rPr>
        <w:t xml:space="preserve"> </w:t>
      </w:r>
    </w:p>
    <w:p>
      <w:pPr>
        <w:jc w:val="left"/>
        <w:rPr>
          <w:rFonts w:hint="eastAsia" w:ascii="华文仿宋" w:hAnsi="华文仿宋" w:eastAsia="华文仿宋"/>
          <w:sz w:val="28"/>
          <w:szCs w:val="28"/>
        </w:rPr>
      </w:pPr>
      <w:r>
        <w:rPr>
          <w:rFonts w:hint="eastAsia" w:ascii="华文仿宋" w:hAnsi="华文仿宋" w:eastAsia="华文仿宋"/>
          <w:sz w:val="28"/>
          <w:szCs w:val="28"/>
        </w:rPr>
        <w:t>1.本</w:t>
      </w:r>
      <w:r>
        <w:rPr>
          <w:rFonts w:hint="eastAsia" w:ascii="华文仿宋" w:hAnsi="华文仿宋" w:eastAsia="华文仿宋"/>
          <w:sz w:val="28"/>
          <w:szCs w:val="28"/>
          <w:lang w:eastAsia="zh-CN"/>
        </w:rPr>
        <w:t>技术规格书</w:t>
      </w:r>
      <w:r>
        <w:rPr>
          <w:rFonts w:hint="eastAsia" w:ascii="华文仿宋" w:hAnsi="华文仿宋" w:eastAsia="华文仿宋"/>
          <w:sz w:val="28"/>
          <w:szCs w:val="28"/>
        </w:rPr>
        <w:t>中</w:t>
      </w:r>
      <w:r>
        <w:rPr>
          <w:rFonts w:hint="eastAsia" w:ascii="华文仿宋" w:hAnsi="华文仿宋" w:eastAsia="华文仿宋"/>
          <w:sz w:val="28"/>
          <w:szCs w:val="28"/>
          <w:lang w:eastAsia="zh-CN"/>
        </w:rPr>
        <w:t>自吸泵</w:t>
      </w:r>
      <w:r>
        <w:rPr>
          <w:rFonts w:hint="eastAsia" w:ascii="华文仿宋" w:hAnsi="华文仿宋" w:eastAsia="华文仿宋"/>
          <w:sz w:val="28"/>
          <w:szCs w:val="28"/>
        </w:rPr>
        <w:t>用于输送</w:t>
      </w:r>
      <w:r>
        <w:rPr>
          <w:rFonts w:hint="eastAsia" w:ascii="华文仿宋" w:hAnsi="华文仿宋" w:eastAsia="华文仿宋"/>
          <w:sz w:val="28"/>
          <w:szCs w:val="28"/>
          <w:lang w:eastAsia="zh-CN"/>
        </w:rPr>
        <w:t>碱性脱硫液、氨水、废水</w:t>
      </w:r>
      <w:r>
        <w:rPr>
          <w:rFonts w:hint="eastAsia" w:ascii="华文仿宋" w:hAnsi="华文仿宋" w:eastAsia="华文仿宋"/>
          <w:sz w:val="28"/>
          <w:szCs w:val="28"/>
        </w:rPr>
        <w:t>，工作制按照连续操作。</w:t>
      </w:r>
    </w:p>
    <w:p>
      <w:pPr>
        <w:jc w:val="left"/>
        <w:rPr>
          <w:rFonts w:hint="eastAsia" w:ascii="华文仿宋" w:hAnsi="华文仿宋" w:eastAsia="华文仿宋"/>
          <w:sz w:val="28"/>
          <w:szCs w:val="28"/>
        </w:rPr>
      </w:pPr>
      <w:r>
        <w:rPr>
          <w:rFonts w:hint="eastAsia" w:ascii="华文仿宋" w:hAnsi="华文仿宋" w:eastAsia="华文仿宋"/>
          <w:sz w:val="28"/>
          <w:szCs w:val="28"/>
        </w:rPr>
        <w:t>2.工艺数据表</w:t>
      </w:r>
    </w:p>
    <w:p>
      <w:pPr>
        <w:jc w:val="left"/>
        <w:rPr>
          <w:rFonts w:hint="eastAsia" w:ascii="华文仿宋" w:hAnsi="华文仿宋" w:eastAsia="华文仿宋"/>
          <w:sz w:val="28"/>
          <w:szCs w:val="28"/>
        </w:rPr>
      </w:pPr>
      <w:r>
        <w:rPr>
          <w:rFonts w:hint="eastAsia" w:ascii="华文仿宋" w:hAnsi="华文仿宋" w:eastAsia="华文仿宋"/>
          <w:sz w:val="28"/>
          <w:szCs w:val="28"/>
        </w:rPr>
        <w:t>2.1工艺要求</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工艺条件如下：</w:t>
      </w:r>
    </w:p>
    <w:p>
      <w:pPr>
        <w:ind w:firstLine="560" w:firstLineChars="200"/>
        <w:jc w:val="left"/>
        <w:rPr>
          <w:rFonts w:hint="eastAsia" w:ascii="华文仿宋" w:hAnsi="华文仿宋" w:eastAsia="华文仿宋"/>
          <w:sz w:val="28"/>
          <w:szCs w:val="28"/>
          <w:lang w:eastAsia="zh-CN"/>
        </w:rPr>
      </w:pPr>
      <w:r>
        <w:rPr>
          <w:rFonts w:hint="eastAsia" w:ascii="华文仿宋" w:hAnsi="华文仿宋" w:eastAsia="华文仿宋"/>
          <w:sz w:val="28"/>
          <w:szCs w:val="28"/>
        </w:rPr>
        <w:t>1）工作介质：</w:t>
      </w:r>
      <w:r>
        <w:rPr>
          <w:rFonts w:hint="eastAsia" w:ascii="华文仿宋" w:hAnsi="华文仿宋" w:eastAsia="华文仿宋"/>
          <w:sz w:val="28"/>
          <w:szCs w:val="28"/>
          <w:lang w:eastAsia="zh-CN"/>
        </w:rPr>
        <w:t>碱性脱硫液、氨水、废水</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2）工作时间：24小时</w:t>
      </w:r>
    </w:p>
    <w:p>
      <w:pPr>
        <w:pStyle w:val="2"/>
        <w:ind w:firstLine="560" w:firstLineChars="200"/>
        <w:rPr>
          <w:rFonts w:hint="eastAsia" w:ascii="华文仿宋" w:hAnsi="华文仿宋" w:eastAsia="华文仿宋"/>
          <w:sz w:val="28"/>
          <w:szCs w:val="28"/>
        </w:rPr>
      </w:pPr>
      <w:r>
        <w:rPr>
          <w:rFonts w:hint="eastAsia" w:ascii="华文仿宋" w:hAnsi="华文仿宋" w:eastAsia="华文仿宋"/>
          <w:sz w:val="28"/>
          <w:szCs w:val="28"/>
        </w:rPr>
        <w:t>3）工作时长：365天</w:t>
      </w:r>
    </w:p>
    <w:p>
      <w:pPr>
        <w:jc w:val="left"/>
        <w:rPr>
          <w:rFonts w:hint="eastAsia" w:ascii="华文仿宋" w:hAnsi="华文仿宋" w:eastAsia="华文仿宋"/>
          <w:sz w:val="28"/>
          <w:szCs w:val="28"/>
        </w:rPr>
      </w:pPr>
      <w:r>
        <w:rPr>
          <w:rFonts w:hint="eastAsia" w:ascii="华文仿宋" w:hAnsi="华文仿宋" w:eastAsia="华文仿宋"/>
          <w:sz w:val="28"/>
          <w:szCs w:val="28"/>
        </w:rPr>
        <w:t>2.2 设备运行相关参数</w:t>
      </w:r>
    </w:p>
    <w:p>
      <w:pPr>
        <w:ind w:firstLine="560" w:firstLineChars="200"/>
        <w:jc w:val="left"/>
        <w:rPr>
          <w:rFonts w:hint="eastAsia" w:ascii="华文仿宋" w:hAnsi="华文仿宋" w:eastAsia="华文仿宋"/>
          <w:sz w:val="28"/>
          <w:szCs w:val="28"/>
          <w:lang w:eastAsia="zh-CN"/>
        </w:rPr>
      </w:pPr>
      <w:r>
        <w:rPr>
          <w:rFonts w:hint="eastAsia" w:ascii="华文仿宋" w:hAnsi="华文仿宋" w:eastAsia="华文仿宋"/>
          <w:sz w:val="28"/>
          <w:szCs w:val="28"/>
          <w:lang w:eastAsia="zh-CN"/>
        </w:rPr>
        <w:t>自吸泵</w:t>
      </w:r>
      <w:r>
        <w:rPr>
          <w:rFonts w:hint="eastAsia" w:ascii="华文仿宋" w:hAnsi="华文仿宋" w:eastAsia="华文仿宋"/>
          <w:sz w:val="28"/>
          <w:szCs w:val="28"/>
        </w:rPr>
        <w:t> </w:t>
      </w:r>
      <w:r>
        <w:rPr>
          <w:rFonts w:hint="eastAsia" w:ascii="华文仿宋" w:hAnsi="华文仿宋" w:eastAsia="华文仿宋"/>
          <w:sz w:val="28"/>
          <w:szCs w:val="28"/>
          <w:lang w:eastAsia="zh-CN"/>
        </w:rPr>
        <w:t>：</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1）流量</w:t>
      </w:r>
      <w:r>
        <w:rPr>
          <w:rFonts w:hint="eastAsia" w:ascii="华文仿宋" w:hAnsi="华文仿宋" w:eastAsia="华文仿宋"/>
          <w:sz w:val="28"/>
          <w:szCs w:val="28"/>
          <w:lang w:eastAsia="zh-CN"/>
        </w:rPr>
        <w:t>：</w:t>
      </w:r>
      <w:r>
        <w:rPr>
          <w:rFonts w:hint="eastAsia" w:ascii="华文仿宋" w:hAnsi="华文仿宋" w:eastAsia="华文仿宋"/>
          <w:sz w:val="28"/>
          <w:szCs w:val="28"/>
        </w:rPr>
        <w:t>Q=</w:t>
      </w:r>
      <w:r>
        <w:rPr>
          <w:rFonts w:hint="eastAsia" w:ascii="华文仿宋" w:hAnsi="华文仿宋" w:eastAsia="华文仿宋"/>
          <w:sz w:val="28"/>
          <w:szCs w:val="28"/>
          <w:lang w:val="en-US" w:eastAsia="zh-CN"/>
        </w:rPr>
        <w:t>60</w:t>
      </w:r>
      <w:r>
        <w:rPr>
          <w:rFonts w:hint="eastAsia" w:ascii="华文仿宋" w:hAnsi="华文仿宋" w:eastAsia="华文仿宋"/>
          <w:sz w:val="28"/>
          <w:szCs w:val="28"/>
        </w:rPr>
        <w:t>m3/h </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lang w:val="en-US" w:eastAsia="zh-CN"/>
        </w:rPr>
        <w:t>2</w:t>
      </w:r>
      <w:r>
        <w:rPr>
          <w:rFonts w:hint="eastAsia" w:ascii="华文仿宋" w:hAnsi="华文仿宋" w:eastAsia="华文仿宋"/>
          <w:sz w:val="28"/>
          <w:szCs w:val="28"/>
        </w:rPr>
        <w:t>）扬程</w:t>
      </w:r>
      <w:r>
        <w:rPr>
          <w:rFonts w:hint="eastAsia" w:ascii="华文仿宋" w:hAnsi="华文仿宋" w:eastAsia="华文仿宋"/>
          <w:sz w:val="28"/>
          <w:szCs w:val="28"/>
          <w:lang w:eastAsia="zh-CN"/>
        </w:rPr>
        <w:t>：</w:t>
      </w:r>
      <w:r>
        <w:rPr>
          <w:rFonts w:hint="eastAsia" w:ascii="华文仿宋" w:hAnsi="华文仿宋" w:eastAsia="华文仿宋"/>
          <w:sz w:val="28"/>
          <w:szCs w:val="28"/>
        </w:rPr>
        <w:t>H=</w:t>
      </w:r>
      <w:r>
        <w:rPr>
          <w:rFonts w:hint="eastAsia" w:ascii="华文仿宋" w:hAnsi="华文仿宋" w:eastAsia="华文仿宋"/>
          <w:sz w:val="28"/>
          <w:szCs w:val="28"/>
          <w:lang w:val="en-US" w:eastAsia="zh-CN"/>
        </w:rPr>
        <w:t>60</w:t>
      </w:r>
      <w:r>
        <w:rPr>
          <w:rFonts w:hint="eastAsia" w:ascii="华文仿宋" w:hAnsi="华文仿宋" w:eastAsia="华文仿宋"/>
          <w:sz w:val="28"/>
          <w:szCs w:val="28"/>
        </w:rPr>
        <w:t>m</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lang w:val="en-US" w:eastAsia="zh-CN"/>
        </w:rPr>
        <w:t>3</w:t>
      </w:r>
      <w:r>
        <w:rPr>
          <w:rFonts w:hint="eastAsia" w:ascii="华文仿宋" w:hAnsi="华文仿宋" w:eastAsia="华文仿宋"/>
          <w:sz w:val="28"/>
          <w:szCs w:val="28"/>
        </w:rPr>
        <w:t>）功率</w:t>
      </w:r>
      <w:r>
        <w:rPr>
          <w:rFonts w:hint="eastAsia" w:ascii="华文仿宋" w:hAnsi="华文仿宋" w:eastAsia="华文仿宋"/>
          <w:sz w:val="28"/>
          <w:szCs w:val="28"/>
          <w:lang w:eastAsia="zh-CN"/>
        </w:rPr>
        <w:t>：</w:t>
      </w:r>
      <w:r>
        <w:rPr>
          <w:rFonts w:hint="eastAsia" w:ascii="华文仿宋" w:hAnsi="华文仿宋" w:eastAsia="华文仿宋"/>
          <w:sz w:val="28"/>
          <w:szCs w:val="28"/>
          <w:lang w:val="en-US" w:eastAsia="zh-CN"/>
        </w:rPr>
        <w:t>18.5</w:t>
      </w:r>
      <w:r>
        <w:rPr>
          <w:rFonts w:hint="eastAsia" w:ascii="华文仿宋" w:hAnsi="华文仿宋" w:eastAsia="华文仿宋"/>
          <w:sz w:val="28"/>
          <w:szCs w:val="28"/>
        </w:rPr>
        <w:t>KW</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lang w:val="en-US" w:eastAsia="zh-CN"/>
        </w:rPr>
        <w:t>4</w:t>
      </w:r>
      <w:r>
        <w:rPr>
          <w:rFonts w:hint="eastAsia" w:ascii="华文仿宋" w:hAnsi="华文仿宋" w:eastAsia="华文仿宋"/>
          <w:sz w:val="28"/>
          <w:szCs w:val="28"/>
        </w:rPr>
        <w:t>）转速</w:t>
      </w:r>
      <w:r>
        <w:rPr>
          <w:rFonts w:hint="eastAsia" w:ascii="华文仿宋" w:hAnsi="华文仿宋" w:eastAsia="华文仿宋"/>
          <w:sz w:val="28"/>
          <w:szCs w:val="28"/>
          <w:lang w:eastAsia="zh-CN"/>
        </w:rPr>
        <w:t>：</w:t>
      </w:r>
      <w:r>
        <w:rPr>
          <w:rFonts w:hint="eastAsia" w:ascii="华文仿宋" w:hAnsi="华文仿宋" w:eastAsia="华文仿宋"/>
          <w:sz w:val="28"/>
          <w:szCs w:val="28"/>
        </w:rPr>
        <w:t>29</w:t>
      </w:r>
      <w:r>
        <w:rPr>
          <w:rFonts w:hint="eastAsia" w:ascii="华文仿宋" w:hAnsi="华文仿宋" w:eastAsia="华文仿宋"/>
          <w:sz w:val="28"/>
          <w:szCs w:val="28"/>
          <w:lang w:val="en-US" w:eastAsia="zh-CN"/>
        </w:rPr>
        <w:t>75</w:t>
      </w:r>
      <w:r>
        <w:rPr>
          <w:rFonts w:hint="eastAsia" w:ascii="华文仿宋" w:hAnsi="华文仿宋" w:eastAsia="华文仿宋"/>
          <w:sz w:val="28"/>
          <w:szCs w:val="28"/>
        </w:rPr>
        <w:t>r/min</w:t>
      </w:r>
    </w:p>
    <w:p>
      <w:pPr>
        <w:ind w:firstLine="560" w:firstLineChars="200"/>
        <w:jc w:val="left"/>
        <w:rPr>
          <w:rFonts w:hint="eastAsia" w:ascii="华文仿宋" w:hAnsi="华文仿宋" w:eastAsia="华文仿宋"/>
          <w:color w:val="auto"/>
          <w:sz w:val="28"/>
          <w:szCs w:val="28"/>
        </w:rPr>
      </w:pPr>
      <w:r>
        <w:rPr>
          <w:rFonts w:hint="eastAsia" w:ascii="华文仿宋" w:hAnsi="华文仿宋" w:eastAsia="华文仿宋"/>
          <w:sz w:val="28"/>
          <w:szCs w:val="28"/>
          <w:lang w:val="en-US" w:eastAsia="zh-CN"/>
        </w:rPr>
        <w:t>5</w:t>
      </w:r>
      <w:r>
        <w:rPr>
          <w:rFonts w:hint="eastAsia" w:ascii="华文仿宋" w:hAnsi="华文仿宋" w:eastAsia="华文仿宋"/>
          <w:sz w:val="28"/>
          <w:szCs w:val="28"/>
        </w:rPr>
        <w:t>）</w:t>
      </w:r>
      <w:r>
        <w:rPr>
          <w:rFonts w:hint="eastAsia" w:ascii="华文仿宋" w:hAnsi="华文仿宋" w:eastAsia="华文仿宋"/>
          <w:sz w:val="28"/>
          <w:szCs w:val="28"/>
          <w:lang w:eastAsia="zh-CN"/>
        </w:rPr>
        <w:t>出</w:t>
      </w:r>
      <w:r>
        <w:rPr>
          <w:rFonts w:hint="eastAsia" w:ascii="华文仿宋" w:hAnsi="华文仿宋" w:eastAsia="华文仿宋"/>
          <w:color w:val="auto"/>
          <w:sz w:val="28"/>
          <w:szCs w:val="28"/>
        </w:rPr>
        <w:t>口压力：0.</w:t>
      </w:r>
      <w:r>
        <w:rPr>
          <w:rFonts w:hint="eastAsia" w:ascii="华文仿宋" w:hAnsi="华文仿宋" w:eastAsia="华文仿宋"/>
          <w:color w:val="auto"/>
          <w:sz w:val="28"/>
          <w:szCs w:val="28"/>
          <w:lang w:val="en-US" w:eastAsia="zh-CN"/>
        </w:rPr>
        <w:t>4</w:t>
      </w:r>
      <w:r>
        <w:rPr>
          <w:rFonts w:hint="eastAsia" w:ascii="华文仿宋" w:hAnsi="华文仿宋" w:eastAsia="华文仿宋"/>
          <w:color w:val="auto"/>
          <w:sz w:val="28"/>
          <w:szCs w:val="28"/>
        </w:rPr>
        <w:t>Mpa</w:t>
      </w:r>
    </w:p>
    <w:p>
      <w:pPr>
        <w:ind w:firstLine="560" w:firstLineChars="200"/>
        <w:jc w:val="left"/>
        <w:rPr>
          <w:rFonts w:hint="eastAsia" w:ascii="华文仿宋" w:hAnsi="华文仿宋" w:eastAsia="华文仿宋"/>
          <w:sz w:val="28"/>
          <w:szCs w:val="28"/>
          <w:lang w:eastAsia="zh-CN"/>
        </w:rPr>
      </w:pPr>
      <w:r>
        <w:rPr>
          <w:rFonts w:hint="eastAsia" w:ascii="华文仿宋" w:hAnsi="华文仿宋" w:eastAsia="华文仿宋"/>
          <w:sz w:val="28"/>
          <w:szCs w:val="28"/>
          <w:lang w:val="en-US" w:eastAsia="zh-CN"/>
        </w:rPr>
        <w:t>6</w:t>
      </w:r>
      <w:r>
        <w:rPr>
          <w:rFonts w:hint="eastAsia" w:ascii="华文仿宋" w:hAnsi="华文仿宋" w:eastAsia="华文仿宋"/>
          <w:sz w:val="28"/>
          <w:szCs w:val="28"/>
        </w:rPr>
        <w:t>）介质及介质温度：</w:t>
      </w:r>
      <w:r>
        <w:rPr>
          <w:rFonts w:hint="eastAsia" w:ascii="华文仿宋" w:hAnsi="华文仿宋" w:eastAsia="华文仿宋"/>
          <w:sz w:val="28"/>
          <w:szCs w:val="28"/>
          <w:lang w:eastAsia="zh-CN"/>
        </w:rPr>
        <w:t>常温</w:t>
      </w:r>
    </w:p>
    <w:p>
      <w:pPr>
        <w:pStyle w:val="2"/>
        <w:ind w:firstLine="560" w:firstLineChars="200"/>
        <w:rPr>
          <w:rFonts w:hint="default" w:eastAsia="华文仿宋"/>
          <w:lang w:val="en-US" w:eastAsia="zh-CN"/>
        </w:rPr>
      </w:pPr>
      <w:r>
        <w:rPr>
          <w:rFonts w:hint="eastAsia" w:ascii="华文仿宋" w:hAnsi="华文仿宋" w:eastAsia="华文仿宋"/>
          <w:sz w:val="28"/>
          <w:szCs w:val="28"/>
          <w:lang w:val="en-US" w:eastAsia="zh-CN"/>
        </w:rPr>
        <w:t>7）</w:t>
      </w:r>
      <w:r>
        <w:rPr>
          <w:rFonts w:hint="eastAsia" w:ascii="华文仿宋" w:hAnsi="华文仿宋" w:eastAsia="华文仿宋"/>
          <w:sz w:val="28"/>
          <w:szCs w:val="28"/>
          <w:lang w:eastAsia="zh-CN"/>
        </w:rPr>
        <w:t>入口管道：</w:t>
      </w:r>
      <w:r>
        <w:rPr>
          <w:rFonts w:hint="eastAsia" w:ascii="华文仿宋" w:hAnsi="华文仿宋" w:eastAsia="华文仿宋"/>
          <w:sz w:val="28"/>
          <w:szCs w:val="28"/>
          <w:lang w:val="en-US" w:eastAsia="zh-CN"/>
        </w:rPr>
        <w:t>DN100</w:t>
      </w:r>
    </w:p>
    <w:p>
      <w:pPr>
        <w:pStyle w:val="2"/>
        <w:ind w:left="0" w:leftChars="0" w:firstLine="560" w:firstLineChars="200"/>
        <w:rPr>
          <w:rFonts w:hint="eastAsia"/>
        </w:rPr>
      </w:pPr>
      <w:r>
        <w:rPr>
          <w:rFonts w:hint="eastAsia" w:ascii="华文仿宋" w:hAnsi="华文仿宋" w:eastAsia="华文仿宋"/>
          <w:sz w:val="28"/>
          <w:szCs w:val="28"/>
          <w:lang w:val="en-US" w:eastAsia="zh-CN"/>
        </w:rPr>
        <w:t>8）</w:t>
      </w:r>
      <w:r>
        <w:rPr>
          <w:rFonts w:hint="eastAsia" w:ascii="华文仿宋" w:hAnsi="华文仿宋" w:eastAsia="华文仿宋"/>
          <w:sz w:val="28"/>
          <w:szCs w:val="28"/>
          <w:lang w:eastAsia="zh-CN"/>
        </w:rPr>
        <w:t>叶轮材质</w:t>
      </w:r>
      <w:r>
        <w:rPr>
          <w:rFonts w:hint="eastAsia" w:ascii="华文仿宋" w:hAnsi="华文仿宋" w:eastAsia="华文仿宋"/>
          <w:sz w:val="28"/>
          <w:szCs w:val="28"/>
        </w:rPr>
        <w:t>：</w:t>
      </w:r>
      <w:r>
        <w:rPr>
          <w:rFonts w:hint="eastAsia" w:ascii="华文仿宋" w:hAnsi="华文仿宋" w:eastAsia="华文仿宋"/>
          <w:sz w:val="28"/>
          <w:szCs w:val="28"/>
          <w:lang w:val="en-US" w:eastAsia="zh-CN"/>
        </w:rPr>
        <w:t>304</w:t>
      </w:r>
    </w:p>
    <w:p>
      <w:pPr>
        <w:jc w:val="left"/>
        <w:rPr>
          <w:rFonts w:hint="eastAsia" w:ascii="华文仿宋" w:hAnsi="华文仿宋" w:eastAsia="华文仿宋"/>
          <w:b/>
          <w:sz w:val="28"/>
          <w:szCs w:val="28"/>
        </w:rPr>
      </w:pPr>
      <w:r>
        <w:rPr>
          <w:rFonts w:hint="eastAsia" w:ascii="华文仿宋" w:hAnsi="华文仿宋" w:eastAsia="华文仿宋"/>
          <w:b w:val="0"/>
          <w:bCs/>
          <w:sz w:val="28"/>
          <w:szCs w:val="28"/>
        </w:rPr>
        <w:t>3.安装要求</w:t>
      </w:r>
    </w:p>
    <w:p>
      <w:pPr>
        <w:pStyle w:val="2"/>
        <w:ind w:firstLine="210"/>
      </w:pPr>
      <w:r>
        <w:rPr>
          <w:rFonts w:hint="eastAsia"/>
        </w:rPr>
        <w:t xml:space="preserve">    </w:t>
      </w:r>
      <w:r>
        <w:rPr>
          <w:rFonts w:hint="eastAsia" w:ascii="仿宋_GB2312" w:hAnsi="仿宋_GB2312" w:eastAsia="仿宋_GB2312" w:cs="仿宋_GB2312"/>
          <w:snapToGrid w:val="0"/>
          <w:color w:val="000000"/>
          <w:kern w:val="0"/>
          <w:sz w:val="30"/>
          <w:szCs w:val="30"/>
        </w:rPr>
        <w:t xml:space="preserve">1.安装需满足现场工艺管线尺寸要求。  </w:t>
      </w:r>
    </w:p>
    <w:p>
      <w:pPr>
        <w:jc w:val="left"/>
        <w:rPr>
          <w:rFonts w:hint="eastAsia" w:ascii="华文仿宋" w:hAnsi="华文仿宋" w:eastAsia="华文仿宋"/>
          <w:b/>
          <w:sz w:val="28"/>
          <w:szCs w:val="28"/>
        </w:rPr>
      </w:pPr>
      <w:r>
        <w:rPr>
          <w:rFonts w:ascii="华文仿宋" w:hAnsi="华文仿宋" w:eastAsia="华文仿宋"/>
          <w:b/>
          <w:sz w:val="28"/>
          <w:szCs w:val="28"/>
        </w:rPr>
        <w:t>附件三</w:t>
      </w:r>
      <w:r>
        <w:rPr>
          <w:rFonts w:hint="eastAsia" w:ascii="华文仿宋" w:hAnsi="华文仿宋" w:eastAsia="华文仿宋"/>
          <w:b/>
          <w:sz w:val="28"/>
          <w:szCs w:val="28"/>
        </w:rPr>
        <w:t xml:space="preserve"> </w:t>
      </w:r>
      <w:r>
        <w:rPr>
          <w:rFonts w:ascii="华文仿宋" w:hAnsi="华文仿宋" w:eastAsia="华文仿宋"/>
          <w:b/>
          <w:sz w:val="28"/>
          <w:szCs w:val="28"/>
        </w:rPr>
        <w:t>供货范围</w:t>
      </w:r>
    </w:p>
    <w:p>
      <w:pPr>
        <w:pStyle w:val="2"/>
        <w:ind w:firstLine="0" w:firstLineChars="0"/>
      </w:pPr>
    </w:p>
    <w:tbl>
      <w:tblPr>
        <w:tblStyle w:val="11"/>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10"/>
        <w:gridCol w:w="1642"/>
        <w:gridCol w:w="2458"/>
        <w:gridCol w:w="1478"/>
        <w:gridCol w:w="966"/>
        <w:gridCol w:w="146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125" w:hRule="atLeast"/>
        </w:trPr>
        <w:tc>
          <w:tcPr>
            <w:tcW w:w="510" w:type="dxa"/>
            <w:vAlign w:val="center"/>
          </w:tcPr>
          <w:p>
            <w:pPr>
              <w:jc w:val="center"/>
              <w:rPr>
                <w:rFonts w:hint="eastAsia" w:ascii="仿宋" w:hAnsi="仿宋" w:eastAsia="仿宋" w:cs="仿宋"/>
                <w:b/>
                <w:sz w:val="24"/>
                <w:szCs w:val="24"/>
              </w:rPr>
            </w:pPr>
            <w:r>
              <w:rPr>
                <w:rFonts w:hint="eastAsia" w:ascii="仿宋" w:hAnsi="仿宋" w:eastAsia="仿宋" w:cs="仿宋"/>
                <w:b/>
                <w:spacing w:val="5"/>
                <w:sz w:val="24"/>
                <w:szCs w:val="24"/>
              </w:rPr>
              <w:t>序号</w:t>
            </w:r>
          </w:p>
        </w:tc>
        <w:tc>
          <w:tcPr>
            <w:tcW w:w="1642" w:type="dxa"/>
            <w:vAlign w:val="center"/>
          </w:tcPr>
          <w:p>
            <w:pPr>
              <w:jc w:val="center"/>
              <w:rPr>
                <w:rFonts w:hint="eastAsia" w:ascii="仿宋" w:hAnsi="仿宋" w:eastAsia="仿宋" w:cs="仿宋"/>
                <w:b/>
                <w:sz w:val="24"/>
                <w:szCs w:val="24"/>
              </w:rPr>
            </w:pPr>
            <w:r>
              <w:rPr>
                <w:rFonts w:hint="eastAsia" w:ascii="仿宋" w:hAnsi="仿宋" w:eastAsia="仿宋" w:cs="仿宋"/>
                <w:b/>
                <w:spacing w:val="10"/>
                <w:sz w:val="24"/>
                <w:szCs w:val="24"/>
              </w:rPr>
              <w:t>名称</w:t>
            </w:r>
          </w:p>
        </w:tc>
        <w:tc>
          <w:tcPr>
            <w:tcW w:w="2458" w:type="dxa"/>
            <w:vAlign w:val="center"/>
          </w:tcPr>
          <w:p>
            <w:pPr>
              <w:jc w:val="center"/>
              <w:rPr>
                <w:rFonts w:hint="eastAsia" w:ascii="仿宋" w:hAnsi="仿宋" w:eastAsia="仿宋" w:cs="仿宋"/>
                <w:b/>
                <w:sz w:val="24"/>
                <w:szCs w:val="24"/>
              </w:rPr>
            </w:pPr>
            <w:r>
              <w:rPr>
                <w:rFonts w:hint="eastAsia" w:ascii="仿宋" w:hAnsi="仿宋" w:eastAsia="仿宋" w:cs="仿宋"/>
                <w:b/>
                <w:spacing w:val="16"/>
                <w:position w:val="12"/>
                <w:sz w:val="24"/>
                <w:szCs w:val="24"/>
              </w:rPr>
              <w:t>规格型号</w:t>
            </w:r>
          </w:p>
        </w:tc>
        <w:tc>
          <w:tcPr>
            <w:tcW w:w="1478" w:type="dxa"/>
            <w:vAlign w:val="center"/>
          </w:tcPr>
          <w:p>
            <w:pPr>
              <w:jc w:val="center"/>
              <w:rPr>
                <w:rFonts w:hint="eastAsia" w:ascii="仿宋" w:hAnsi="仿宋" w:eastAsia="仿宋" w:cs="仿宋"/>
                <w:b/>
                <w:sz w:val="24"/>
                <w:szCs w:val="24"/>
              </w:rPr>
            </w:pPr>
            <w:r>
              <w:rPr>
                <w:rFonts w:hint="eastAsia" w:ascii="仿宋" w:hAnsi="仿宋" w:eastAsia="仿宋" w:cs="仿宋"/>
                <w:b/>
                <w:spacing w:val="16"/>
                <w:position w:val="12"/>
                <w:sz w:val="24"/>
                <w:szCs w:val="24"/>
              </w:rPr>
              <w:t>计量单位</w:t>
            </w:r>
          </w:p>
        </w:tc>
        <w:tc>
          <w:tcPr>
            <w:tcW w:w="966"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数量</w:t>
            </w:r>
          </w:p>
        </w:tc>
        <w:tc>
          <w:tcPr>
            <w:tcW w:w="1468" w:type="dxa"/>
            <w:vAlign w:val="center"/>
          </w:tcPr>
          <w:p>
            <w:pPr>
              <w:jc w:val="center"/>
              <w:rPr>
                <w:rFonts w:hint="eastAsia" w:ascii="仿宋" w:hAnsi="仿宋" w:eastAsia="仿宋" w:cs="仿宋"/>
                <w:b/>
                <w:sz w:val="24"/>
                <w:szCs w:val="24"/>
              </w:rPr>
            </w:pPr>
            <w:r>
              <w:rPr>
                <w:rFonts w:hint="eastAsia" w:ascii="仿宋" w:hAnsi="仿宋" w:eastAsia="仿宋" w:cs="仿宋"/>
                <w:b/>
                <w:spacing w:val="-7"/>
                <w:sz w:val="24"/>
                <w:szCs w:val="24"/>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510" w:type="dxa"/>
            <w:vAlign w:val="center"/>
          </w:tcPr>
          <w:p>
            <w:pPr>
              <w:jc w:val="center"/>
              <w:rPr>
                <w:rFonts w:hint="eastAsia" w:ascii="华文仿宋" w:hAnsi="华文仿宋" w:eastAsia="华文仿宋"/>
                <w:sz w:val="24"/>
                <w:szCs w:val="24"/>
              </w:rPr>
            </w:pPr>
            <w:r>
              <w:rPr>
                <w:rFonts w:hint="eastAsia" w:ascii="华文仿宋" w:hAnsi="华文仿宋" w:eastAsia="华文仿宋"/>
                <w:sz w:val="24"/>
                <w:szCs w:val="24"/>
              </w:rPr>
              <w:t>1</w:t>
            </w:r>
          </w:p>
        </w:tc>
        <w:tc>
          <w:tcPr>
            <w:tcW w:w="1642" w:type="dxa"/>
            <w:vAlign w:val="center"/>
          </w:tcPr>
          <w:p>
            <w:pPr>
              <w:jc w:val="center"/>
              <w:rPr>
                <w:rFonts w:hint="eastAsia" w:ascii="华文仿宋" w:hAnsi="华文仿宋" w:eastAsia="华文仿宋"/>
                <w:sz w:val="24"/>
                <w:szCs w:val="24"/>
              </w:rPr>
            </w:pPr>
            <w:r>
              <w:rPr>
                <w:rFonts w:hint="eastAsia" w:ascii="华文仿宋" w:hAnsi="华文仿宋" w:eastAsia="华文仿宋"/>
                <w:sz w:val="22"/>
                <w:szCs w:val="22"/>
                <w:lang w:eastAsia="zh-CN"/>
              </w:rPr>
              <w:t>自吸泵</w:t>
            </w:r>
          </w:p>
        </w:tc>
        <w:tc>
          <w:tcPr>
            <w:tcW w:w="2458" w:type="dxa"/>
            <w:vAlign w:val="center"/>
          </w:tcPr>
          <w:p>
            <w:pPr>
              <w:jc w:val="center"/>
              <w:rPr>
                <w:rFonts w:hint="default" w:ascii="华文仿宋" w:hAnsi="华文仿宋" w:eastAsia="华文仿宋"/>
                <w:sz w:val="24"/>
                <w:szCs w:val="24"/>
                <w:lang w:val="en-US" w:eastAsia="zh-CN"/>
              </w:rPr>
            </w:pPr>
            <w:r>
              <w:rPr>
                <w:rFonts w:hint="eastAsia" w:ascii="华文仿宋" w:hAnsi="华文仿宋" w:eastAsia="华文仿宋"/>
                <w:sz w:val="24"/>
                <w:szCs w:val="24"/>
                <w:lang w:val="en-US" w:eastAsia="zh-CN"/>
              </w:rPr>
              <w:t>/</w:t>
            </w:r>
          </w:p>
        </w:tc>
        <w:tc>
          <w:tcPr>
            <w:tcW w:w="1478" w:type="dxa"/>
            <w:vAlign w:val="center"/>
          </w:tcPr>
          <w:p>
            <w:pPr>
              <w:jc w:val="center"/>
              <w:rPr>
                <w:rFonts w:hint="eastAsia" w:ascii="BatangChe" w:hAnsi="BatangChe" w:eastAsia="BatangChe" w:cs="BatangChe"/>
                <w:sz w:val="24"/>
                <w:szCs w:val="24"/>
              </w:rPr>
            </w:pPr>
            <w:r>
              <w:rPr>
                <w:rFonts w:hint="eastAsia" w:ascii="华文仿宋" w:hAnsi="华文仿宋" w:eastAsia="华文仿宋"/>
                <w:sz w:val="24"/>
                <w:szCs w:val="24"/>
              </w:rPr>
              <w:t>台</w:t>
            </w:r>
          </w:p>
        </w:tc>
        <w:tc>
          <w:tcPr>
            <w:tcW w:w="966" w:type="dxa"/>
            <w:vAlign w:val="center"/>
          </w:tcPr>
          <w:p>
            <w:pPr>
              <w:jc w:val="center"/>
              <w:rPr>
                <w:rFonts w:hint="eastAsia" w:ascii="华文仿宋" w:hAnsi="华文仿宋" w:eastAsia="华文仿宋"/>
                <w:sz w:val="24"/>
                <w:szCs w:val="24"/>
              </w:rPr>
            </w:pPr>
            <w:r>
              <w:rPr>
                <w:rFonts w:hint="eastAsia" w:ascii="华文仿宋" w:hAnsi="华文仿宋" w:eastAsia="华文仿宋"/>
                <w:sz w:val="24"/>
                <w:szCs w:val="24"/>
              </w:rPr>
              <w:t>2</w:t>
            </w:r>
          </w:p>
        </w:tc>
        <w:tc>
          <w:tcPr>
            <w:tcW w:w="1468" w:type="dxa"/>
            <w:vAlign w:val="center"/>
          </w:tcPr>
          <w:p>
            <w:pPr>
              <w:jc w:val="center"/>
              <w:rPr>
                <w:rFonts w:hint="eastAsia" w:ascii="华文仿宋" w:hAnsi="华文仿宋" w:eastAsia="华文仿宋"/>
                <w:sz w:val="24"/>
                <w:szCs w:val="24"/>
                <w:lang w:val="en-US" w:eastAsia="zh-CN"/>
              </w:rPr>
            </w:pPr>
            <w:r>
              <w:rPr>
                <w:rFonts w:hint="eastAsia" w:ascii="华文仿宋" w:hAnsi="华文仿宋" w:eastAsia="华文仿宋"/>
                <w:sz w:val="24"/>
                <w:szCs w:val="24"/>
                <w:lang w:val="en-US" w:eastAsia="zh-CN"/>
              </w:rPr>
              <w:t>双叶轮</w:t>
            </w:r>
          </w:p>
        </w:tc>
      </w:tr>
    </w:tbl>
    <w:p>
      <w:pPr>
        <w:jc w:val="left"/>
        <w:rPr>
          <w:rFonts w:hint="eastAsia" w:ascii="华文仿宋" w:hAnsi="华文仿宋" w:eastAsia="华文仿宋"/>
          <w:b/>
          <w:sz w:val="28"/>
          <w:szCs w:val="28"/>
        </w:rPr>
      </w:pPr>
      <w:r>
        <w:rPr>
          <w:rFonts w:ascii="华文仿宋" w:hAnsi="华文仿宋" w:eastAsia="华文仿宋"/>
          <w:b/>
          <w:sz w:val="28"/>
          <w:szCs w:val="28"/>
        </w:rPr>
        <w:t>附件四 提供资料</w:t>
      </w:r>
    </w:p>
    <w:p>
      <w:pPr>
        <w:jc w:val="left"/>
        <w:rPr>
          <w:rFonts w:hint="eastAsia" w:ascii="华文仿宋" w:hAnsi="华文仿宋" w:eastAsia="华文仿宋"/>
          <w:sz w:val="28"/>
          <w:szCs w:val="28"/>
        </w:rPr>
      </w:pPr>
      <w:r>
        <w:rPr>
          <w:rFonts w:ascii="华文仿宋" w:hAnsi="华文仿宋" w:eastAsia="华文仿宋"/>
          <w:sz w:val="28"/>
          <w:szCs w:val="28"/>
        </w:rPr>
        <w:t>乙方在</w:t>
      </w:r>
      <w:r>
        <w:rPr>
          <w:rFonts w:hint="eastAsia" w:ascii="华文仿宋" w:hAnsi="华文仿宋" w:eastAsia="华文仿宋"/>
          <w:sz w:val="28"/>
          <w:szCs w:val="28"/>
        </w:rPr>
        <w:t>供货后</w:t>
      </w:r>
      <w:r>
        <w:rPr>
          <w:rFonts w:ascii="华文仿宋" w:hAnsi="华文仿宋" w:eastAsia="华文仿宋"/>
          <w:sz w:val="28"/>
          <w:szCs w:val="28"/>
        </w:rPr>
        <w:t xml:space="preserve">向甲方提以下资料： </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1.资料以纸版和电子版提供。</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2.</w:t>
      </w:r>
      <w:r>
        <w:rPr>
          <w:rFonts w:ascii="华文仿宋" w:hAnsi="华文仿宋" w:eastAsia="华文仿宋"/>
          <w:sz w:val="28"/>
          <w:szCs w:val="28"/>
        </w:rPr>
        <w:t xml:space="preserve"> 出厂合格证及实验报告。</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3.</w:t>
      </w:r>
      <w:r>
        <w:rPr>
          <w:rFonts w:ascii="华文仿宋" w:hAnsi="华文仿宋" w:eastAsia="华文仿宋"/>
          <w:sz w:val="28"/>
          <w:szCs w:val="28"/>
        </w:rPr>
        <w:t xml:space="preserve"> 邮寄地址：</w:t>
      </w:r>
      <w:r>
        <w:rPr>
          <w:rFonts w:hint="eastAsia" w:ascii="华文仿宋" w:hAnsi="华文仿宋" w:eastAsia="华文仿宋"/>
          <w:sz w:val="28"/>
          <w:szCs w:val="28"/>
        </w:rPr>
        <w:t>甘肃宏汇能源化工有限公司</w:t>
      </w:r>
      <w:r>
        <w:rPr>
          <w:rFonts w:ascii="华文仿宋" w:hAnsi="华文仿宋" w:eastAsia="华文仿宋"/>
          <w:sz w:val="28"/>
          <w:szCs w:val="28"/>
        </w:rPr>
        <w:t xml:space="preserve"> </w:t>
      </w:r>
    </w:p>
    <w:p>
      <w:pPr>
        <w:ind w:firstLine="560" w:firstLineChars="200"/>
        <w:jc w:val="left"/>
        <w:rPr>
          <w:rFonts w:hint="eastAsia" w:ascii="华文仿宋" w:hAnsi="华文仿宋" w:eastAsia="华文仿宋"/>
          <w:sz w:val="28"/>
          <w:szCs w:val="28"/>
        </w:rPr>
      </w:pPr>
      <w:r>
        <w:rPr>
          <w:rFonts w:ascii="华文仿宋" w:hAnsi="华文仿宋" w:eastAsia="华文仿宋"/>
          <w:sz w:val="28"/>
          <w:szCs w:val="28"/>
        </w:rPr>
        <w:t xml:space="preserve">甲方邮寄信息： </w:t>
      </w:r>
    </w:p>
    <w:p>
      <w:pPr>
        <w:ind w:firstLine="560" w:firstLineChars="200"/>
        <w:jc w:val="left"/>
        <w:rPr>
          <w:rFonts w:hint="eastAsia" w:ascii="华文仿宋" w:hAnsi="华文仿宋" w:eastAsia="华文仿宋"/>
          <w:sz w:val="28"/>
          <w:szCs w:val="28"/>
        </w:rPr>
      </w:pPr>
      <w:r>
        <w:rPr>
          <w:rFonts w:ascii="华文仿宋" w:hAnsi="华文仿宋" w:eastAsia="华文仿宋"/>
          <w:sz w:val="28"/>
          <w:szCs w:val="28"/>
        </w:rPr>
        <w:t xml:space="preserve">邮政编码：735100 </w:t>
      </w:r>
    </w:p>
    <w:p>
      <w:pPr>
        <w:ind w:firstLine="560" w:firstLineChars="200"/>
        <w:jc w:val="left"/>
        <w:rPr>
          <w:rFonts w:hint="eastAsia"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sz w:val="28"/>
          <w:szCs w:val="28"/>
        </w:rPr>
        <w:t>收件人：</w:t>
      </w:r>
      <w:r>
        <w:rPr>
          <w:rFonts w:hint="eastAsia" w:ascii="华文仿宋" w:hAnsi="华文仿宋" w:eastAsia="华文仿宋"/>
          <w:color w:val="000000" w:themeColor="text1"/>
          <w:sz w:val="28"/>
          <w:szCs w:val="28"/>
          <w14:textFill>
            <w14:solidFill>
              <w14:schemeClr w14:val="tx1"/>
            </w14:solidFill>
          </w14:textFill>
        </w:rPr>
        <w:t>孙铁楠</w:t>
      </w:r>
    </w:p>
    <w:p>
      <w:pPr>
        <w:ind w:firstLine="560" w:firstLineChars="200"/>
        <w:jc w:val="left"/>
        <w:rPr>
          <w:rFonts w:hint="eastAsia"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电子邮箱：</w:t>
      </w:r>
      <w:r>
        <w:rPr>
          <w:rFonts w:hint="eastAsia" w:ascii="华文仿宋" w:hAnsi="华文仿宋" w:eastAsia="华文仿宋"/>
          <w:color w:val="000000" w:themeColor="text1"/>
          <w:sz w:val="28"/>
          <w:szCs w:val="28"/>
          <w14:textFill>
            <w14:solidFill>
              <w14:schemeClr w14:val="tx1"/>
            </w14:solidFill>
          </w14:textFill>
        </w:rPr>
        <w:t>suntienan</w:t>
      </w:r>
      <w:r>
        <w:rPr>
          <w:rFonts w:ascii="华文仿宋" w:hAnsi="华文仿宋" w:eastAsia="华文仿宋"/>
          <w:color w:val="000000" w:themeColor="text1"/>
          <w:sz w:val="28"/>
          <w:szCs w:val="28"/>
          <w14:textFill>
            <w14:solidFill>
              <w14:schemeClr w14:val="tx1"/>
            </w14:solidFill>
          </w14:textFill>
        </w:rPr>
        <w:t>@jiugang.com</w:t>
      </w:r>
    </w:p>
    <w:p>
      <w:pPr>
        <w:jc w:val="left"/>
        <w:rPr>
          <w:rFonts w:hint="eastAsia" w:ascii="华文仿宋" w:hAnsi="华文仿宋" w:eastAsia="华文仿宋"/>
          <w:sz w:val="28"/>
          <w:szCs w:val="28"/>
        </w:rPr>
      </w:pPr>
      <w:r>
        <w:rPr>
          <w:rFonts w:ascii="华文仿宋" w:hAnsi="华文仿宋" w:eastAsia="华文仿宋"/>
          <w:b/>
          <w:sz w:val="28"/>
          <w:szCs w:val="28"/>
        </w:rPr>
        <w:t xml:space="preserve">附件五 </w:t>
      </w:r>
      <w:r>
        <w:rPr>
          <w:rFonts w:hint="eastAsia" w:ascii="华文仿宋" w:hAnsi="华文仿宋" w:eastAsia="华文仿宋"/>
          <w:b/>
          <w:sz w:val="28"/>
          <w:szCs w:val="28"/>
        </w:rPr>
        <w:t>质保及</w:t>
      </w:r>
      <w:r>
        <w:rPr>
          <w:rFonts w:ascii="华文仿宋" w:hAnsi="华文仿宋" w:eastAsia="华文仿宋"/>
          <w:b/>
          <w:sz w:val="28"/>
          <w:szCs w:val="28"/>
        </w:rPr>
        <w:t>售后服务</w:t>
      </w:r>
      <w:r>
        <w:rPr>
          <w:rFonts w:ascii="华文仿宋" w:hAnsi="华文仿宋" w:eastAsia="华文仿宋"/>
          <w:sz w:val="28"/>
          <w:szCs w:val="28"/>
        </w:rPr>
        <w:t xml:space="preserve"> </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1.乙方保证提供的设备是全新的、未使用过的，采用的是最佳材料和设计制造工艺，并经检测、试验是完全合格，并在各个方面符合规定的质量、规格和性能要求。</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2.</w:t>
      </w:r>
      <w:r>
        <w:rPr>
          <w:rFonts w:hint="eastAsia" w:ascii="华文仿宋" w:hAnsi="华文仿宋" w:eastAsia="华文仿宋" w:cs="Times New Roman"/>
          <w:sz w:val="28"/>
          <w:szCs w:val="28"/>
          <w:lang w:eastAsia="zh-CN"/>
        </w:rPr>
        <w:t>自吸</w:t>
      </w:r>
      <w:r>
        <w:rPr>
          <w:rFonts w:hint="eastAsia" w:ascii="华文仿宋" w:hAnsi="华文仿宋" w:eastAsia="华文仿宋" w:cs="Times New Roman"/>
          <w:sz w:val="28"/>
          <w:szCs w:val="28"/>
        </w:rPr>
        <w:t>泵</w:t>
      </w:r>
      <w:r>
        <w:rPr>
          <w:rFonts w:hint="eastAsia" w:ascii="华文仿宋" w:hAnsi="华文仿宋" w:eastAsia="华文仿宋"/>
          <w:sz w:val="28"/>
          <w:szCs w:val="28"/>
        </w:rPr>
        <w:t>安装完毕之日起保质期1年。在质保期内</w:t>
      </w:r>
      <w:r>
        <w:rPr>
          <w:rFonts w:ascii="华文仿宋" w:hAnsi="华文仿宋" w:eastAsia="华文仿宋"/>
          <w:sz w:val="28"/>
          <w:szCs w:val="28"/>
        </w:rPr>
        <w:t>因产品质量问题出现故障，</w:t>
      </w:r>
      <w:r>
        <w:rPr>
          <w:rFonts w:hint="eastAsia" w:ascii="华文仿宋" w:hAnsi="华文仿宋" w:eastAsia="华文仿宋"/>
          <w:sz w:val="28"/>
          <w:szCs w:val="28"/>
        </w:rPr>
        <w:t>乙方</w:t>
      </w:r>
      <w:r>
        <w:rPr>
          <w:rFonts w:ascii="华文仿宋" w:hAnsi="华文仿宋" w:eastAsia="华文仿宋"/>
          <w:sz w:val="28"/>
          <w:szCs w:val="28"/>
        </w:rPr>
        <w:t xml:space="preserve"> 24小时内应有答复</w:t>
      </w:r>
      <w:r>
        <w:rPr>
          <w:rFonts w:hint="eastAsia" w:ascii="华文仿宋" w:hAnsi="华文仿宋" w:eastAsia="华文仿宋"/>
          <w:sz w:val="28"/>
          <w:szCs w:val="28"/>
        </w:rPr>
        <w:t>及处理意见</w:t>
      </w:r>
      <w:r>
        <w:rPr>
          <w:rFonts w:ascii="华文仿宋" w:hAnsi="华文仿宋" w:eastAsia="华文仿宋"/>
          <w:sz w:val="28"/>
          <w:szCs w:val="28"/>
        </w:rPr>
        <w:t>，</w:t>
      </w:r>
      <w:r>
        <w:rPr>
          <w:rFonts w:hint="eastAsia" w:ascii="华文仿宋" w:hAnsi="华文仿宋" w:eastAsia="华文仿宋"/>
          <w:sz w:val="28"/>
          <w:szCs w:val="28"/>
        </w:rPr>
        <w:t>对损坏零部件乙方提供全新备件予以更换</w:t>
      </w:r>
      <w:r>
        <w:rPr>
          <w:rFonts w:ascii="华文仿宋" w:hAnsi="华文仿宋" w:eastAsia="华文仿宋"/>
          <w:sz w:val="28"/>
          <w:szCs w:val="28"/>
        </w:rPr>
        <w:t>，</w:t>
      </w:r>
      <w:r>
        <w:rPr>
          <w:rFonts w:hint="eastAsia" w:ascii="华文仿宋" w:hAnsi="华文仿宋" w:eastAsia="华文仿宋"/>
          <w:sz w:val="28"/>
          <w:szCs w:val="28"/>
        </w:rPr>
        <w:t>如对甲方产生较大损失的应承担相应的责任赔偿。</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3.乙方应提供技术培训内容给甲方，以便甲方技术人员和操作人员能够熟练掌握产品的安全性、技术性能、维护及维修等性能和要求。</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4.乙方提供对现场安装、试运提供技术支持。</w:t>
      </w:r>
    </w:p>
    <w:p>
      <w:pPr>
        <w:jc w:val="left"/>
        <w:rPr>
          <w:rFonts w:hint="eastAsia" w:ascii="华文仿宋" w:hAnsi="华文仿宋" w:eastAsia="华文仿宋"/>
          <w:b/>
          <w:sz w:val="28"/>
          <w:szCs w:val="28"/>
        </w:rPr>
      </w:pPr>
      <w:r>
        <w:rPr>
          <w:rFonts w:ascii="华文仿宋" w:hAnsi="华文仿宋" w:eastAsia="华文仿宋"/>
          <w:b/>
          <w:sz w:val="28"/>
          <w:szCs w:val="28"/>
        </w:rPr>
        <w:t xml:space="preserve">附件六 交货时间及地点 </w:t>
      </w:r>
    </w:p>
    <w:p>
      <w:pPr>
        <w:numPr>
          <w:ilvl w:val="0"/>
          <w:numId w:val="1"/>
        </w:numPr>
        <w:ind w:firstLine="560" w:firstLineChars="200"/>
        <w:jc w:val="left"/>
        <w:rPr>
          <w:rFonts w:ascii="华文仿宋" w:hAnsi="华文仿宋" w:eastAsia="华文仿宋"/>
          <w:sz w:val="28"/>
          <w:szCs w:val="28"/>
        </w:rPr>
      </w:pPr>
      <w:r>
        <w:rPr>
          <w:rFonts w:ascii="华文仿宋" w:hAnsi="华文仿宋" w:eastAsia="华文仿宋"/>
          <w:sz w:val="28"/>
          <w:szCs w:val="28"/>
        </w:rPr>
        <w:t>交货时间：</w:t>
      </w:r>
      <w:r>
        <w:rPr>
          <w:rFonts w:hint="eastAsia" w:ascii="华文仿宋" w:hAnsi="华文仿宋" w:eastAsia="华文仿宋"/>
          <w:sz w:val="28"/>
          <w:szCs w:val="28"/>
          <w:lang w:val="en-US" w:eastAsia="zh-CN"/>
        </w:rPr>
        <w:t>2025</w:t>
      </w:r>
      <w:r>
        <w:rPr>
          <w:rFonts w:hint="eastAsia" w:ascii="华文仿宋" w:hAnsi="华文仿宋" w:eastAsia="华文仿宋"/>
          <w:sz w:val="28"/>
          <w:szCs w:val="28"/>
        </w:rPr>
        <w:t xml:space="preserve">   </w:t>
      </w:r>
      <w:r>
        <w:rPr>
          <w:rFonts w:ascii="华文仿宋" w:hAnsi="华文仿宋" w:eastAsia="华文仿宋"/>
          <w:sz w:val="28"/>
          <w:szCs w:val="28"/>
        </w:rPr>
        <w:t>年</w:t>
      </w:r>
      <w:r>
        <w:rPr>
          <w:rFonts w:hint="eastAsia" w:ascii="华文仿宋" w:hAnsi="华文仿宋" w:eastAsia="华文仿宋"/>
          <w:sz w:val="28"/>
          <w:szCs w:val="28"/>
        </w:rPr>
        <w:t xml:space="preserve"> </w:t>
      </w:r>
      <w:r>
        <w:rPr>
          <w:rFonts w:hint="eastAsia" w:ascii="华文仿宋" w:hAnsi="华文仿宋" w:eastAsia="华文仿宋"/>
          <w:sz w:val="28"/>
          <w:szCs w:val="28"/>
          <w:lang w:val="en-US" w:eastAsia="zh-CN"/>
        </w:rPr>
        <w:t>10</w:t>
      </w:r>
      <w:r>
        <w:rPr>
          <w:rFonts w:hint="eastAsia" w:ascii="华文仿宋" w:hAnsi="华文仿宋" w:eastAsia="华文仿宋"/>
          <w:sz w:val="28"/>
          <w:szCs w:val="28"/>
        </w:rPr>
        <w:t xml:space="preserve">   </w:t>
      </w:r>
      <w:r>
        <w:rPr>
          <w:rFonts w:ascii="华文仿宋" w:hAnsi="华文仿宋" w:eastAsia="华文仿宋"/>
          <w:sz w:val="28"/>
          <w:szCs w:val="28"/>
        </w:rPr>
        <w:t>月</w:t>
      </w:r>
      <w:r>
        <w:rPr>
          <w:rFonts w:hint="eastAsia" w:ascii="华文仿宋" w:hAnsi="华文仿宋" w:eastAsia="华文仿宋"/>
          <w:sz w:val="28"/>
          <w:szCs w:val="28"/>
        </w:rPr>
        <w:t xml:space="preserve">  </w:t>
      </w:r>
      <w:r>
        <w:rPr>
          <w:rFonts w:hint="eastAsia" w:ascii="华文仿宋" w:hAnsi="华文仿宋" w:eastAsia="华文仿宋"/>
          <w:sz w:val="28"/>
          <w:szCs w:val="28"/>
          <w:lang w:val="en-US" w:eastAsia="zh-CN"/>
        </w:rPr>
        <w:t>31</w:t>
      </w:r>
      <w:r>
        <w:rPr>
          <w:rFonts w:hint="eastAsia" w:ascii="华文仿宋" w:hAnsi="华文仿宋" w:eastAsia="华文仿宋"/>
          <w:sz w:val="28"/>
          <w:szCs w:val="28"/>
        </w:rPr>
        <w:t xml:space="preserve">  </w:t>
      </w:r>
      <w:r>
        <w:rPr>
          <w:rFonts w:ascii="华文仿宋" w:hAnsi="华文仿宋" w:eastAsia="华文仿宋"/>
          <w:sz w:val="28"/>
          <w:szCs w:val="28"/>
        </w:rPr>
        <w:t>日前</w:t>
      </w:r>
    </w:p>
    <w:p>
      <w:pPr>
        <w:numPr>
          <w:numId w:val="0"/>
        </w:numPr>
        <w:ind w:firstLine="560" w:firstLineChars="200"/>
        <w:jc w:val="left"/>
        <w:rPr>
          <w:rFonts w:hint="eastAsia" w:ascii="华文仿宋" w:hAnsi="华文仿宋" w:eastAsia="华文仿宋"/>
          <w:sz w:val="28"/>
          <w:szCs w:val="28"/>
        </w:rPr>
      </w:pPr>
      <w:bookmarkStart w:id="0" w:name="_GoBack"/>
      <w:bookmarkEnd w:id="0"/>
      <w:r>
        <w:rPr>
          <w:rFonts w:hint="eastAsia" w:ascii="华文仿宋" w:hAnsi="华文仿宋" w:eastAsia="华文仿宋"/>
          <w:sz w:val="28"/>
          <w:szCs w:val="28"/>
        </w:rPr>
        <w:t>2.</w:t>
      </w:r>
      <w:r>
        <w:rPr>
          <w:rFonts w:ascii="华文仿宋" w:hAnsi="华文仿宋" w:eastAsia="华文仿宋"/>
          <w:sz w:val="28"/>
          <w:szCs w:val="28"/>
        </w:rPr>
        <w:t>交货地点：甘肃省嘉峪关市</w:t>
      </w:r>
      <w:r>
        <w:rPr>
          <w:rFonts w:hint="eastAsia" w:ascii="华文仿宋" w:hAnsi="华文仿宋" w:eastAsia="华文仿宋"/>
          <w:sz w:val="28"/>
          <w:szCs w:val="28"/>
        </w:rPr>
        <w:t>甘肃宏汇能源化工有限公司</w:t>
      </w:r>
    </w:p>
    <w:p>
      <w:pPr>
        <w:jc w:val="left"/>
        <w:rPr>
          <w:rFonts w:hint="eastAsia" w:ascii="华文仿宋" w:hAnsi="华文仿宋" w:eastAsia="华文仿宋"/>
          <w:b/>
          <w:sz w:val="28"/>
          <w:szCs w:val="28"/>
        </w:rPr>
      </w:pPr>
      <w:r>
        <w:rPr>
          <w:rFonts w:ascii="华文仿宋" w:hAnsi="华文仿宋" w:eastAsia="华文仿宋"/>
          <w:b/>
          <w:sz w:val="28"/>
          <w:szCs w:val="28"/>
        </w:rPr>
        <w:t xml:space="preserve">附件七 其它 </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1.</w:t>
      </w:r>
      <w:r>
        <w:rPr>
          <w:rFonts w:ascii="华文仿宋" w:hAnsi="华文仿宋" w:eastAsia="华文仿宋"/>
          <w:sz w:val="28"/>
          <w:szCs w:val="28"/>
        </w:rPr>
        <w:t>本协议一式四份，甲方三份，乙方一份。</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2.</w:t>
      </w:r>
      <w:r>
        <w:rPr>
          <w:rFonts w:ascii="华文仿宋" w:hAnsi="华文仿宋" w:eastAsia="华文仿宋"/>
          <w:sz w:val="28"/>
          <w:szCs w:val="28"/>
        </w:rPr>
        <w:t>若</w:t>
      </w:r>
      <w:r>
        <w:rPr>
          <w:rFonts w:hint="eastAsia" w:ascii="华文仿宋" w:hAnsi="华文仿宋" w:eastAsia="华文仿宋"/>
          <w:sz w:val="28"/>
          <w:szCs w:val="28"/>
        </w:rPr>
        <w:t>乙方</w:t>
      </w:r>
      <w:r>
        <w:rPr>
          <w:rFonts w:ascii="华文仿宋" w:hAnsi="华文仿宋" w:eastAsia="华文仿宋"/>
          <w:sz w:val="28"/>
          <w:szCs w:val="28"/>
        </w:rPr>
        <w:t>不能中标，则本</w:t>
      </w:r>
      <w:r>
        <w:rPr>
          <w:rFonts w:hint="eastAsia" w:ascii="华文仿宋" w:hAnsi="华文仿宋" w:eastAsia="华文仿宋"/>
          <w:sz w:val="28"/>
          <w:szCs w:val="28"/>
          <w:lang w:eastAsia="zh-CN"/>
        </w:rPr>
        <w:t>技术规格书</w:t>
      </w:r>
      <w:r>
        <w:rPr>
          <w:rFonts w:ascii="华文仿宋" w:hAnsi="华文仿宋" w:eastAsia="华文仿宋"/>
          <w:sz w:val="28"/>
          <w:szCs w:val="28"/>
        </w:rPr>
        <w:t>自动失效，双方互不承担任何责任。</w:t>
      </w:r>
    </w:p>
    <w:p>
      <w:pPr>
        <w:ind w:firstLine="560" w:firstLineChars="200"/>
        <w:jc w:val="left"/>
        <w:rPr>
          <w:rFonts w:hint="eastAsia" w:ascii="华文仿宋" w:hAnsi="华文仿宋" w:eastAsia="华文仿宋"/>
          <w:sz w:val="28"/>
          <w:szCs w:val="28"/>
        </w:rPr>
      </w:pPr>
    </w:p>
    <w:p>
      <w:pPr>
        <w:ind w:firstLine="138" w:firstLineChars="49"/>
        <w:jc w:val="left"/>
        <w:rPr>
          <w:b/>
          <w:sz w:val="28"/>
          <w:szCs w:val="28"/>
        </w:rPr>
      </w:pPr>
      <w:r>
        <w:rPr>
          <w:b/>
          <w:sz w:val="28"/>
          <w:szCs w:val="28"/>
        </w:rPr>
        <w:t>甲方：</w:t>
      </w:r>
      <w:r>
        <w:rPr>
          <w:rFonts w:hint="eastAsia" w:ascii="华文仿宋" w:hAnsi="华文仿宋" w:eastAsia="华文仿宋"/>
          <w:sz w:val="28"/>
          <w:szCs w:val="28"/>
        </w:rPr>
        <w:t>甘肃宏汇能源化工有限公司</w:t>
      </w:r>
      <w:r>
        <w:rPr>
          <w:rFonts w:hint="eastAsia"/>
          <w:b/>
          <w:sz w:val="28"/>
          <w:szCs w:val="28"/>
        </w:rPr>
        <w:t xml:space="preserve">   </w:t>
      </w:r>
      <w:r>
        <w:rPr>
          <w:b/>
          <w:sz w:val="28"/>
          <w:szCs w:val="28"/>
        </w:rPr>
        <w:t>乙方：</w:t>
      </w:r>
    </w:p>
    <w:p>
      <w:pPr>
        <w:ind w:firstLine="275" w:firstLineChars="98"/>
        <w:jc w:val="left"/>
        <w:rPr>
          <w:b/>
          <w:sz w:val="28"/>
          <w:szCs w:val="28"/>
        </w:rPr>
      </w:pPr>
    </w:p>
    <w:p>
      <w:pPr>
        <w:jc w:val="left"/>
        <w:rPr>
          <w:b/>
          <w:sz w:val="28"/>
          <w:szCs w:val="28"/>
        </w:rPr>
      </w:pPr>
      <w:r>
        <w:rPr>
          <w:b/>
          <w:sz w:val="28"/>
          <w:szCs w:val="28"/>
        </w:rPr>
        <w:t xml:space="preserve"> 甲方签字盖章： </w:t>
      </w:r>
      <w:r>
        <w:rPr>
          <w:rFonts w:hint="eastAsia"/>
          <w:b/>
          <w:sz w:val="28"/>
          <w:szCs w:val="28"/>
        </w:rPr>
        <w:t xml:space="preserve">                  </w:t>
      </w:r>
      <w:r>
        <w:rPr>
          <w:b/>
          <w:sz w:val="28"/>
          <w:szCs w:val="28"/>
        </w:rPr>
        <w:t>乙方签字盖章：</w:t>
      </w:r>
    </w:p>
    <w:p>
      <w:pPr>
        <w:ind w:firstLine="137" w:firstLineChars="49"/>
        <w:jc w:val="left"/>
        <w:rPr>
          <w:rFonts w:hint="eastAsia" w:ascii="华文仿宋" w:hAnsi="华文仿宋" w:eastAsia="华文仿宋"/>
          <w:b/>
          <w:sz w:val="28"/>
          <w:szCs w:val="28"/>
        </w:rPr>
      </w:pPr>
    </w:p>
    <w:p>
      <w:pPr>
        <w:jc w:val="left"/>
        <w:rPr>
          <w:rFonts w:hint="eastAsia" w:ascii="华文仿宋" w:hAnsi="华文仿宋" w:eastAsia="华文仿宋"/>
          <w:b/>
          <w:sz w:val="28"/>
          <w:szCs w:val="28"/>
        </w:rPr>
      </w:pPr>
    </w:p>
    <w:p>
      <w:pPr>
        <w:jc w:val="left"/>
        <w:rPr>
          <w:b/>
          <w:sz w:val="28"/>
          <w:szCs w:val="28"/>
        </w:rPr>
      </w:pPr>
    </w:p>
    <w:p>
      <w:pPr>
        <w:ind w:firstLine="689" w:firstLineChars="245"/>
        <w:jc w:val="left"/>
        <w:rPr>
          <w:b/>
          <w:sz w:val="28"/>
          <w:szCs w:val="28"/>
        </w:rPr>
      </w:pPr>
      <w:r>
        <w:rPr>
          <w:b/>
          <w:sz w:val="28"/>
          <w:szCs w:val="28"/>
        </w:rPr>
        <w:t>电话：</w:t>
      </w:r>
      <w:r>
        <w:rPr>
          <w:rFonts w:hint="eastAsia"/>
          <w:b/>
          <w:sz w:val="28"/>
          <w:szCs w:val="28"/>
        </w:rPr>
        <w:t xml:space="preserve">                            </w:t>
      </w:r>
      <w:r>
        <w:rPr>
          <w:b/>
          <w:sz w:val="28"/>
          <w:szCs w:val="28"/>
        </w:rPr>
        <w:t>电话：</w:t>
      </w:r>
    </w:p>
    <w:p>
      <w:pPr>
        <w:ind w:firstLine="689" w:firstLineChars="245"/>
        <w:jc w:val="left"/>
        <w:rPr>
          <w:b/>
          <w:sz w:val="28"/>
          <w:szCs w:val="28"/>
        </w:rPr>
      </w:pPr>
      <w:r>
        <w:rPr>
          <w:b/>
          <w:sz w:val="28"/>
          <w:szCs w:val="28"/>
        </w:rPr>
        <w:t xml:space="preserve">年 </w:t>
      </w:r>
      <w:r>
        <w:rPr>
          <w:rFonts w:hint="eastAsia"/>
          <w:b/>
          <w:sz w:val="28"/>
          <w:szCs w:val="28"/>
        </w:rPr>
        <w:t xml:space="preserve">  </w:t>
      </w:r>
      <w:r>
        <w:rPr>
          <w:b/>
          <w:sz w:val="28"/>
          <w:szCs w:val="28"/>
        </w:rPr>
        <w:t xml:space="preserve">月 </w:t>
      </w:r>
      <w:r>
        <w:rPr>
          <w:rFonts w:hint="eastAsia"/>
          <w:b/>
          <w:sz w:val="28"/>
          <w:szCs w:val="28"/>
        </w:rPr>
        <w:t xml:space="preserve">  </w:t>
      </w:r>
      <w:r>
        <w:rPr>
          <w:b/>
          <w:sz w:val="28"/>
          <w:szCs w:val="28"/>
        </w:rPr>
        <w:t>日</w:t>
      </w:r>
      <w:r>
        <w:rPr>
          <w:rFonts w:hint="eastAsia"/>
          <w:b/>
          <w:sz w:val="28"/>
          <w:szCs w:val="28"/>
        </w:rPr>
        <w:t xml:space="preserve">                      </w:t>
      </w:r>
      <w:r>
        <w:rPr>
          <w:b/>
          <w:sz w:val="28"/>
          <w:szCs w:val="28"/>
        </w:rPr>
        <w:t xml:space="preserve">年 </w:t>
      </w:r>
      <w:r>
        <w:rPr>
          <w:rFonts w:hint="eastAsia"/>
          <w:b/>
          <w:sz w:val="28"/>
          <w:szCs w:val="28"/>
        </w:rPr>
        <w:t xml:space="preserve">  </w:t>
      </w:r>
      <w:r>
        <w:rPr>
          <w:b/>
          <w:sz w:val="28"/>
          <w:szCs w:val="28"/>
        </w:rPr>
        <w:t xml:space="preserve">月 </w:t>
      </w:r>
      <w:r>
        <w:rPr>
          <w:rFonts w:hint="eastAsia"/>
          <w:b/>
          <w:sz w:val="28"/>
          <w:szCs w:val="28"/>
        </w:rPr>
        <w:t xml:space="preserve">  </w:t>
      </w:r>
      <w:r>
        <w:rPr>
          <w:b/>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embedRegular r:id="rId1" w:fontKey="{31D3A65A-6C67-4102-BB55-CFAB6563131A}"/>
  </w:font>
  <w:font w:name="华文仿宋">
    <w:panose1 w:val="02010600040101010101"/>
    <w:charset w:val="86"/>
    <w:family w:val="auto"/>
    <w:pitch w:val="default"/>
    <w:sig w:usb0="00000287" w:usb1="080F0000" w:usb2="00000000" w:usb3="00000000" w:csb0="0004009F" w:csb1="DFD70000"/>
    <w:embedRegular r:id="rId2" w:fontKey="{D89CE217-4DB4-4847-A745-E0DB282A42D0}"/>
  </w:font>
  <w:font w:name="仿宋_GB2312">
    <w:panose1 w:val="02010609060101010101"/>
    <w:charset w:val="86"/>
    <w:family w:val="modern"/>
    <w:pitch w:val="default"/>
    <w:sig w:usb0="800002BF" w:usb1="38CF7CFA" w:usb2="00000016" w:usb3="00000000" w:csb0="00040001" w:csb1="00000000"/>
    <w:embedRegular r:id="rId3" w:fontKey="{8C8CE0C0-DF36-4712-AB23-B6695C981920}"/>
  </w:font>
  <w:font w:name="仿宋">
    <w:panose1 w:val="02010609060101010101"/>
    <w:charset w:val="86"/>
    <w:family w:val="modern"/>
    <w:pitch w:val="default"/>
    <w:sig w:usb0="800002BF" w:usb1="38CF7CFA" w:usb2="00000016" w:usb3="00000000" w:csb0="00040001" w:csb1="00000000"/>
    <w:embedRegular r:id="rId4" w:fontKey="{2704CA47-2743-4B17-B3EB-FAD9E04CC6EB}"/>
  </w:font>
  <w:font w:name="BatangChe">
    <w:panose1 w:val="02030609000101010101"/>
    <w:charset w:val="81"/>
    <w:family w:val="auto"/>
    <w:pitch w:val="default"/>
    <w:sig w:usb0="B00002AF" w:usb1="69D77CFB" w:usb2="00000030" w:usb3="00000000" w:csb0="4008009F" w:csb1="DFD70000"/>
    <w:embedRegular r:id="rId5" w:fontKey="{1FC579C6-E712-4C92-9E27-538A4806DF8F}"/>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D896F6"/>
    <w:multiLevelType w:val="singleLevel"/>
    <w:tmpl w:val="53D896F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xM2MyODhlZDRkOWMwZjM2MjhhYjdjNGI0NjdmMmIifQ=="/>
    <w:docVar w:name="KSO_WPS_MARK_KEY" w:val="d5b72c7c-e83d-4bf9-8354-ceccf615877a"/>
  </w:docVars>
  <w:rsids>
    <w:rsidRoot w:val="007058EC"/>
    <w:rsid w:val="000B1FB1"/>
    <w:rsid w:val="00370FCB"/>
    <w:rsid w:val="003E415E"/>
    <w:rsid w:val="00430E00"/>
    <w:rsid w:val="00433DCF"/>
    <w:rsid w:val="005571CC"/>
    <w:rsid w:val="006F1933"/>
    <w:rsid w:val="007058EC"/>
    <w:rsid w:val="00741F9E"/>
    <w:rsid w:val="00754633"/>
    <w:rsid w:val="00936EB2"/>
    <w:rsid w:val="00986D92"/>
    <w:rsid w:val="00A600EB"/>
    <w:rsid w:val="00D31F2E"/>
    <w:rsid w:val="00D60250"/>
    <w:rsid w:val="00E11046"/>
    <w:rsid w:val="00E704E0"/>
    <w:rsid w:val="00E87F87"/>
    <w:rsid w:val="00F41DD0"/>
    <w:rsid w:val="052D2D25"/>
    <w:rsid w:val="05A33C82"/>
    <w:rsid w:val="09E0252C"/>
    <w:rsid w:val="0CB945BA"/>
    <w:rsid w:val="0FA64BED"/>
    <w:rsid w:val="126224F9"/>
    <w:rsid w:val="15714980"/>
    <w:rsid w:val="18B943EF"/>
    <w:rsid w:val="1F8E6E1C"/>
    <w:rsid w:val="29DD0398"/>
    <w:rsid w:val="32F87517"/>
    <w:rsid w:val="33B421B0"/>
    <w:rsid w:val="33EF0387"/>
    <w:rsid w:val="34767465"/>
    <w:rsid w:val="377877EC"/>
    <w:rsid w:val="3E9C1539"/>
    <w:rsid w:val="40E27E6F"/>
    <w:rsid w:val="445B4720"/>
    <w:rsid w:val="4473751E"/>
    <w:rsid w:val="46EE2B27"/>
    <w:rsid w:val="4C2744BF"/>
    <w:rsid w:val="4D063625"/>
    <w:rsid w:val="4FBA2A8F"/>
    <w:rsid w:val="502618E8"/>
    <w:rsid w:val="50DA0CCD"/>
    <w:rsid w:val="51D849C6"/>
    <w:rsid w:val="523223B2"/>
    <w:rsid w:val="53F5672D"/>
    <w:rsid w:val="560B3A5A"/>
    <w:rsid w:val="61226B42"/>
    <w:rsid w:val="627D13A8"/>
    <w:rsid w:val="69F87E54"/>
    <w:rsid w:val="6DEC3D19"/>
    <w:rsid w:val="6F683873"/>
    <w:rsid w:val="71BD7A6E"/>
    <w:rsid w:val="72E94CCB"/>
    <w:rsid w:val="738A51B1"/>
    <w:rsid w:val="73A659C8"/>
    <w:rsid w:val="75B82733"/>
    <w:rsid w:val="76913C02"/>
    <w:rsid w:val="771D1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nhideWhenUsed="0" w:uiPriority="0"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next w:val="5"/>
    <w:unhideWhenUsed/>
    <w:qFormat/>
    <w:uiPriority w:val="99"/>
    <w:pPr>
      <w:ind w:firstLine="420" w:firstLineChars="100"/>
    </w:pPr>
  </w:style>
  <w:style w:type="paragraph" w:styleId="3">
    <w:name w:val="Body Text"/>
    <w:basedOn w:val="1"/>
    <w:next w:val="4"/>
    <w:qFormat/>
    <w:uiPriority w:val="0"/>
    <w:pPr>
      <w:spacing w:after="120"/>
    </w:pPr>
  </w:style>
  <w:style w:type="paragraph" w:styleId="4">
    <w:name w:val="List Paragraph"/>
    <w:basedOn w:val="1"/>
    <w:next w:val="1"/>
    <w:qFormat/>
    <w:uiPriority w:val="34"/>
    <w:pPr>
      <w:ind w:firstLine="420" w:firstLineChars="200"/>
    </w:pPr>
  </w:style>
  <w:style w:type="paragraph" w:styleId="5">
    <w:name w:val="index 6"/>
    <w:basedOn w:val="1"/>
    <w:next w:val="1"/>
    <w:qFormat/>
    <w:uiPriority w:val="0"/>
    <w:pPr>
      <w:ind w:left="2100"/>
      <w:jc w:val="left"/>
    </w:pPr>
  </w:style>
  <w:style w:type="paragraph" w:styleId="6">
    <w:name w:val="footer"/>
    <w:basedOn w:val="1"/>
    <w:link w:val="13"/>
    <w:semiHidden/>
    <w:unhideWhenUsed/>
    <w:qFormat/>
    <w:uiPriority w:val="99"/>
    <w:pPr>
      <w:tabs>
        <w:tab w:val="center" w:pos="4153"/>
        <w:tab w:val="right" w:pos="8306"/>
      </w:tabs>
      <w:snapToGrid w:val="0"/>
      <w:jc w:val="left"/>
    </w:pPr>
    <w:rPr>
      <w:sz w:val="18"/>
      <w:szCs w:val="18"/>
    </w:rPr>
  </w:style>
  <w:style w:type="paragraph" w:styleId="7">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12">
    <w:name w:val="页眉 字符"/>
    <w:basedOn w:val="9"/>
    <w:link w:val="7"/>
    <w:semiHidden/>
    <w:qFormat/>
    <w:uiPriority w:val="99"/>
    <w:rPr>
      <w:sz w:val="18"/>
      <w:szCs w:val="18"/>
    </w:rPr>
  </w:style>
  <w:style w:type="character" w:customStyle="1" w:styleId="13">
    <w:name w:val="页脚 字符"/>
    <w:basedOn w:val="9"/>
    <w:link w:val="6"/>
    <w:semiHidden/>
    <w:qFormat/>
    <w:uiPriority w:val="99"/>
    <w:rPr>
      <w:sz w:val="18"/>
      <w:szCs w:val="18"/>
    </w:rPr>
  </w:style>
  <w:style w:type="table" w:customStyle="1" w:styleId="14">
    <w:name w:val="Table Normal"/>
    <w:semiHidden/>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Company</Company>
  <Pages>6</Pages>
  <Words>1232</Words>
  <Characters>1321</Characters>
  <Lines>11</Lines>
  <Paragraphs>3</Paragraphs>
  <TotalTime>0</TotalTime>
  <ScaleCrop>false</ScaleCrop>
  <LinksUpToDate>false</LinksUpToDate>
  <CharactersWithSpaces>1492</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2024-11-16T15:09:00Z</dcterms:created>
  <dc:creator>User</dc:creator>
  <cp:lastModifiedBy>孙铁楠</cp:lastModifiedBy>
  <dcterms:modified xsi:type="dcterms:W3CDTF">2025-08-01T08:38:44Z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44AEDE8BD0424AA6A11041222B15FD45_13</vt:lpwstr>
  </property>
  <property fmtid="{D5CDD505-2E9C-101B-9397-08002B2CF9AE}" pid="4" name="KSOTemplateDocerSaveRecord">
    <vt:lpwstr>eyJoZGlkIjoiZGUyYjMzMzBlY2FjMTU5OWUzZmRmOGE4NjAzNWM5NWIiLCJ1c2VySWQiOiI0OTI3ODQ2MjAifQ==</vt:lpwstr>
  </property>
</Properties>
</file>