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格式模版</w:t>
      </w:r>
    </w:p>
    <w:p>
      <w:pP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1.投标人应具有响应招标项目的能力。（以承诺书形式响应，请详见公告附件）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jc w:val="left"/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，结合我司自身经营情况，我司具有响应本次招标项目的能力，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所提供的所有资料和信息均真实、准确、完整，不存在任何虚假、误导或隐瞒的情况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如违反上述承诺，我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愿意承担相应的法律责任和违约责任。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left="-199" w:leftChars="-95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</w:t>
      </w: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   </w:t>
      </w:r>
    </w:p>
    <w:p>
      <w:pPr>
        <w:ind w:left="-199" w:leftChars="-95" w:firstLine="640" w:firstLineChars="200"/>
        <w:jc w:val="right"/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年   月   日</w:t>
      </w:r>
    </w:p>
    <w:p>
      <w:pPr>
        <w:pStyle w:val="4"/>
        <w:numPr>
          <w:ilvl w:val="0"/>
          <w:numId w:val="0"/>
        </w:numPr>
        <w:rPr>
          <w:rFonts w:hint="eastAsia" w:ascii="仿宋" w:hAnsi="仿宋" w:eastAsia="仿宋" w:cs="仿宋"/>
          <w:color w:val="0000FF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4"/>
        <w:numPr>
          <w:ilvl w:val="0"/>
          <w:numId w:val="0"/>
        </w:numPr>
        <w:rPr>
          <w:rFonts w:hint="eastAsia" w:ascii="仿宋" w:hAnsi="仿宋" w:eastAsia="仿宋" w:cs="仿宋"/>
          <w:color w:val="0000FF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4"/>
        <w:numPr>
          <w:ilvl w:val="0"/>
          <w:numId w:val="0"/>
        </w:numPr>
        <w:rPr>
          <w:rFonts w:hint="eastAsia" w:ascii="仿宋" w:hAnsi="仿宋" w:eastAsia="仿宋" w:cs="仿宋"/>
          <w:color w:val="0000FF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4"/>
        <w:numPr>
          <w:ilvl w:val="0"/>
          <w:numId w:val="0"/>
        </w:numPr>
        <w:rPr>
          <w:rFonts w:hint="eastAsia" w:ascii="仿宋" w:hAnsi="仿宋" w:eastAsia="仿宋" w:cs="仿宋"/>
          <w:color w:val="0000FF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4"/>
        <w:numPr>
          <w:ilvl w:val="0"/>
          <w:numId w:val="0"/>
        </w:numPr>
        <w:rPr>
          <w:rFonts w:hint="eastAsia" w:ascii="仿宋" w:hAnsi="仿宋" w:eastAsia="仿宋" w:cs="仿宋"/>
          <w:color w:val="0000FF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4"/>
        <w:numPr>
          <w:ilvl w:val="0"/>
          <w:numId w:val="0"/>
        </w:numPr>
        <w:rPr>
          <w:rFonts w:hint="eastAsia" w:ascii="仿宋" w:hAnsi="仿宋" w:eastAsia="仿宋" w:cs="仿宋"/>
          <w:color w:val="0000FF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FF"/>
          <w:kern w:val="2"/>
          <w:sz w:val="28"/>
          <w:szCs w:val="28"/>
          <w:highlight w:val="none"/>
          <w:lang w:val="en-US" w:eastAsia="zh-CN" w:bidi="ar-SA"/>
        </w:rPr>
        <w:t>2.投标人需熟悉买方现场主机设备及工况环境，投标前与现场确认备件适配性，并承诺所供货物均满足现场使用要求。（以承诺书形式响应，请详见公告附件）</w:t>
      </w:r>
    </w:p>
    <w:p>
      <w:pPr>
        <w:pStyle w:val="2"/>
        <w:bidi w:val="0"/>
        <w:ind w:left="0" w:leftChars="0" w:firstLine="562" w:firstLineChars="20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4"/>
        <w:numPr>
          <w:ilvl w:val="0"/>
          <w:numId w:val="0"/>
        </w:numPr>
        <w:ind w:firstLine="610" w:firstLineChars="200"/>
        <w:jc w:val="center"/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承诺书</w:t>
      </w:r>
    </w:p>
    <w:p>
      <w:pPr>
        <w:pStyle w:val="4"/>
        <w:numPr>
          <w:ilvl w:val="0"/>
          <w:numId w:val="0"/>
        </w:numP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致酒钢集团供应链管理分公司：</w:t>
      </w:r>
    </w:p>
    <w:p>
      <w:pPr>
        <w:pStyle w:val="4"/>
        <w:numPr>
          <w:ilvl w:val="0"/>
          <w:numId w:val="0"/>
        </w:numPr>
        <w:ind w:firstLine="608" w:firstLineChars="20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我公司作为投标人已熟悉买方现场主机设备及工况环境，投标前与现场确认备件适配性，所供货物均满足现场使用要求。</w:t>
      </w:r>
    </w:p>
    <w:p>
      <w:pPr>
        <w:pStyle w:val="4"/>
        <w:numPr>
          <w:ilvl w:val="0"/>
          <w:numId w:val="0"/>
        </w:numPr>
        <w:ind w:firstLine="608" w:firstLineChars="20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4"/>
        <w:numPr>
          <w:ilvl w:val="0"/>
          <w:numId w:val="0"/>
        </w:numPr>
        <w:ind w:firstLine="608" w:firstLineChars="20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特此承诺！   </w:t>
      </w:r>
      <w:bookmarkStart w:id="0" w:name="_GoBack"/>
      <w:bookmarkEnd w:id="0"/>
    </w:p>
    <w:p>
      <w:pPr>
        <w:ind w:left="-199" w:leftChars="-95" w:firstLine="56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                        </w:t>
      </w: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>承诺人（盖章）：</w:t>
      </w: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   </w:t>
      </w:r>
    </w:p>
    <w:p>
      <w:pPr>
        <w:ind w:left="-199" w:leftChars="-95" w:firstLine="640" w:firstLineChars="200"/>
        <w:jc w:val="right"/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年   月   日</w:t>
      </w:r>
    </w:p>
    <w:sectPr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90CB5"/>
    <w:rsid w:val="04163446"/>
    <w:rsid w:val="046C750A"/>
    <w:rsid w:val="04BF588C"/>
    <w:rsid w:val="059B78CB"/>
    <w:rsid w:val="0BBF2615"/>
    <w:rsid w:val="0D273088"/>
    <w:rsid w:val="14FA0A3E"/>
    <w:rsid w:val="18714C97"/>
    <w:rsid w:val="1C837E3C"/>
    <w:rsid w:val="1E505064"/>
    <w:rsid w:val="230706D2"/>
    <w:rsid w:val="254C4FB1"/>
    <w:rsid w:val="2CE629B1"/>
    <w:rsid w:val="2E083758"/>
    <w:rsid w:val="31D125D7"/>
    <w:rsid w:val="31EC7411"/>
    <w:rsid w:val="3639699D"/>
    <w:rsid w:val="366F0610"/>
    <w:rsid w:val="371F7318"/>
    <w:rsid w:val="39745F39"/>
    <w:rsid w:val="3D791D75"/>
    <w:rsid w:val="406C201E"/>
    <w:rsid w:val="40EB2F89"/>
    <w:rsid w:val="435E1437"/>
    <w:rsid w:val="4A192B3E"/>
    <w:rsid w:val="4BFC429C"/>
    <w:rsid w:val="4FF5337A"/>
    <w:rsid w:val="526130AB"/>
    <w:rsid w:val="57AC4DC9"/>
    <w:rsid w:val="5F441D8B"/>
    <w:rsid w:val="61B256D1"/>
    <w:rsid w:val="645C1924"/>
    <w:rsid w:val="64CD45D0"/>
    <w:rsid w:val="6C922387"/>
    <w:rsid w:val="6D527D69"/>
    <w:rsid w:val="6DAC7479"/>
    <w:rsid w:val="6F5C6C7D"/>
    <w:rsid w:val="750D1BA0"/>
    <w:rsid w:val="75E02830"/>
    <w:rsid w:val="76A74C81"/>
    <w:rsid w:val="76EA1A7D"/>
    <w:rsid w:val="771542E1"/>
    <w:rsid w:val="77306485"/>
    <w:rsid w:val="7CE87DA1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500" w:lineRule="exact"/>
      <w:outlineLvl w:val="2"/>
    </w:pPr>
    <w:rPr>
      <w:rFonts w:ascii="Times New Roman" w:hAnsi="Times New Roman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0"/>
      <w:szCs w:val="20"/>
      <w:lang w:val="zh-CN"/>
    </w:r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Calibri"/>
    </w:rPr>
  </w:style>
  <w:style w:type="paragraph" w:customStyle="1" w:styleId="7">
    <w:name w:val="样式 样式 行距: 1.5 倍行距 + 两端对齐 Char"/>
    <w:basedOn w:val="1"/>
    <w:qFormat/>
    <w:uiPriority w:val="99"/>
    <w:pPr>
      <w:adjustRightInd w:val="0"/>
      <w:snapToGrid w:val="0"/>
      <w:ind w:firstLine="48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174</Words>
  <Characters>174</Characters>
  <Lines>0</Lines>
  <Paragraphs>0</Paragraphs>
  <TotalTime>0</TotalTime>
  <ScaleCrop>false</ScaleCrop>
  <LinksUpToDate>false</LinksUpToDate>
  <CharactersWithSpaces>268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tf</cp:lastModifiedBy>
  <dcterms:modified xsi:type="dcterms:W3CDTF">2026-07-01T02:50:28Z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KSOTemplateDocerSaveRecord">
    <vt:lpwstr>eyJoZGlkIjoiZGVmODFjOWU3YjY2NmExZmY5NjJjMjg5ODAwZGRhMTciLCJ1c2VySWQiOiIxNzYzNTE1ODgwIn0=</vt:lpwstr>
  </property>
  <property fmtid="{D5CDD505-2E9C-101B-9397-08002B2CF9AE}" pid="4" name="ICV">
    <vt:lpwstr>6C48978D06794EEF82FA63D32BDC380A_13</vt:lpwstr>
  </property>
</Properties>
</file>