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D4624">
      <w:pPr>
        <w:snapToGrid w:val="0"/>
        <w:spacing w:line="360" w:lineRule="auto"/>
        <w:ind w:right="-447" w:firstLine="482" w:firstLineChars="100"/>
        <w:rPr>
          <w:rFonts w:hint="eastAsia" w:ascii="宋体" w:hAnsi="宋体" w:cs="宋体"/>
          <w:b/>
          <w:bCs/>
          <w:color w:val="auto"/>
          <w:sz w:val="48"/>
          <w:szCs w:val="48"/>
          <w:lang w:eastAsia="zh-CN"/>
        </w:rPr>
      </w:pPr>
      <w:r>
        <w:rPr>
          <w:rFonts w:hint="eastAsia" w:ascii="宋体" w:hAnsi="宋体" w:cs="宋体"/>
          <w:b/>
          <w:bCs/>
          <w:color w:val="auto"/>
          <w:sz w:val="48"/>
          <w:szCs w:val="48"/>
          <w:lang w:val="en-US" w:eastAsia="zh-CN"/>
        </w:rPr>
        <w:t>储运部铝电作业区</w:t>
      </w:r>
      <w:r>
        <w:rPr>
          <w:rFonts w:hint="eastAsia" w:ascii="宋体" w:hAnsi="宋体" w:cs="宋体"/>
          <w:b/>
          <w:bCs/>
          <w:color w:val="auto"/>
          <w:sz w:val="48"/>
          <w:szCs w:val="48"/>
        </w:rPr>
        <w:t>零固</w:t>
      </w:r>
      <w:r>
        <w:rPr>
          <w:rFonts w:hint="eastAsia" w:ascii="宋体" w:hAnsi="宋体" w:cs="宋体"/>
          <w:b/>
          <w:bCs/>
          <w:color w:val="auto"/>
          <w:sz w:val="48"/>
          <w:szCs w:val="48"/>
          <w:lang w:eastAsia="zh-CN"/>
        </w:rPr>
        <w:t>螺杆式空压机</w:t>
      </w:r>
    </w:p>
    <w:p w14:paraId="6C6E5EC6">
      <w:pPr>
        <w:keepNext w:val="0"/>
        <w:keepLines w:val="0"/>
        <w:widowControl/>
        <w:suppressLineNumbers w:val="0"/>
        <w:jc w:val="center"/>
        <w:rPr>
          <w:rFonts w:hint="default" w:ascii="仿宋_GB2312" w:hAnsi="仿宋_GB2312" w:eastAsia="仿宋_GB2312" w:cs="仿宋_GB2312"/>
          <w:b/>
          <w:bCs w:val="0"/>
          <w:color w:val="auto"/>
          <w:sz w:val="36"/>
          <w:szCs w:val="36"/>
          <w:lang w:val="en-US" w:eastAsia="zh-CN"/>
        </w:rPr>
      </w:pPr>
      <w:r>
        <w:rPr>
          <w:rFonts w:hint="eastAsia" w:ascii="仿宋_GB2312" w:hAnsi="仿宋_GB2312" w:eastAsia="仿宋_GB2312" w:cs="仿宋_GB2312"/>
          <w:b/>
          <w:bCs w:val="0"/>
          <w:color w:val="auto"/>
          <w:sz w:val="36"/>
          <w:szCs w:val="36"/>
          <w:lang w:val="en-US" w:eastAsia="zh-CN"/>
        </w:rPr>
        <w:t xml:space="preserve">螺杆式 </w:t>
      </w:r>
      <w:r>
        <w:rPr>
          <w:rFonts w:hint="default" w:ascii="仿宋_GB2312" w:hAnsi="仿宋_GB2312" w:eastAsia="仿宋_GB2312" w:cs="仿宋_GB2312"/>
          <w:b/>
          <w:bCs w:val="0"/>
          <w:color w:val="auto"/>
          <w:sz w:val="36"/>
          <w:szCs w:val="36"/>
          <w:lang w:val="en-US" w:eastAsia="zh-CN"/>
        </w:rPr>
        <w:t>空压机</w:t>
      </w:r>
    </w:p>
    <w:p w14:paraId="7DA55F38">
      <w:pPr>
        <w:snapToGrid w:val="0"/>
        <w:spacing w:line="360" w:lineRule="auto"/>
        <w:ind w:right="-447"/>
        <w:jc w:val="both"/>
        <w:rPr>
          <w:rFonts w:hint="eastAsia" w:ascii="宋体" w:hAnsi="宋体"/>
          <w:b/>
          <w:color w:val="auto"/>
          <w:sz w:val="36"/>
          <w:lang w:eastAsia="zh-CN"/>
        </w:rPr>
      </w:pPr>
    </w:p>
    <w:p w14:paraId="42B5124D">
      <w:pPr>
        <w:snapToGrid w:val="0"/>
        <w:spacing w:line="360" w:lineRule="auto"/>
        <w:ind w:right="-447" w:firstLine="3975" w:firstLineChars="1100"/>
        <w:jc w:val="both"/>
        <w:rPr>
          <w:rFonts w:hint="eastAsia" w:ascii="宋体" w:hAnsi="宋体"/>
          <w:b/>
          <w:color w:val="auto"/>
          <w:sz w:val="36"/>
          <w:szCs w:val="36"/>
          <w:lang w:val="en-US" w:eastAsia="zh-CN"/>
        </w:rPr>
      </w:pPr>
      <w:r>
        <w:rPr>
          <w:rFonts w:hint="eastAsia" w:ascii="宋体" w:hAnsi="宋体"/>
          <w:b/>
          <w:color w:val="auto"/>
          <w:sz w:val="36"/>
          <w:szCs w:val="36"/>
          <w:lang w:val="en-US" w:eastAsia="zh-CN"/>
        </w:rPr>
        <w:t>技</w:t>
      </w:r>
    </w:p>
    <w:p w14:paraId="5A2EDA5E">
      <w:pPr>
        <w:snapToGrid w:val="0"/>
        <w:spacing w:line="360" w:lineRule="auto"/>
        <w:ind w:right="-447" w:firstLine="3975" w:firstLineChars="1100"/>
        <w:jc w:val="both"/>
        <w:rPr>
          <w:rFonts w:hint="eastAsia" w:ascii="宋体" w:hAnsi="宋体"/>
          <w:b/>
          <w:color w:val="auto"/>
          <w:sz w:val="36"/>
          <w:szCs w:val="36"/>
          <w:lang w:val="en-US" w:eastAsia="zh-CN"/>
        </w:rPr>
      </w:pPr>
      <w:r>
        <w:rPr>
          <w:rFonts w:hint="eastAsia" w:ascii="宋体" w:hAnsi="宋体"/>
          <w:b/>
          <w:color w:val="auto"/>
          <w:sz w:val="36"/>
          <w:szCs w:val="36"/>
          <w:lang w:val="en-US" w:eastAsia="zh-CN"/>
        </w:rPr>
        <w:t>术</w:t>
      </w:r>
    </w:p>
    <w:p w14:paraId="16F87815">
      <w:pPr>
        <w:snapToGrid w:val="0"/>
        <w:spacing w:line="360" w:lineRule="auto"/>
        <w:ind w:right="-447" w:firstLine="3975" w:firstLineChars="1100"/>
        <w:jc w:val="both"/>
        <w:rPr>
          <w:rFonts w:hint="eastAsia" w:ascii="宋体" w:hAnsi="宋体"/>
          <w:b/>
          <w:color w:val="auto"/>
          <w:sz w:val="36"/>
          <w:szCs w:val="36"/>
          <w:lang w:val="en-US" w:eastAsia="zh-CN"/>
        </w:rPr>
      </w:pPr>
      <w:r>
        <w:rPr>
          <w:rFonts w:hint="eastAsia" w:ascii="宋体" w:hAnsi="宋体"/>
          <w:b/>
          <w:color w:val="auto"/>
          <w:sz w:val="36"/>
          <w:szCs w:val="36"/>
          <w:lang w:val="en-US" w:eastAsia="zh-CN"/>
        </w:rPr>
        <w:t>规</w:t>
      </w:r>
    </w:p>
    <w:p w14:paraId="2DF8D2FA">
      <w:pPr>
        <w:snapToGrid w:val="0"/>
        <w:spacing w:line="360" w:lineRule="auto"/>
        <w:ind w:right="-447" w:firstLine="3975" w:firstLineChars="1100"/>
        <w:jc w:val="both"/>
        <w:rPr>
          <w:rFonts w:hint="eastAsia" w:ascii="宋体" w:hAnsi="宋体"/>
          <w:b/>
          <w:color w:val="auto"/>
          <w:sz w:val="36"/>
          <w:szCs w:val="36"/>
          <w:lang w:val="en-US" w:eastAsia="zh-CN"/>
        </w:rPr>
      </w:pPr>
      <w:r>
        <w:rPr>
          <w:rFonts w:hint="eastAsia" w:ascii="宋体" w:hAnsi="宋体"/>
          <w:b/>
          <w:color w:val="auto"/>
          <w:sz w:val="36"/>
          <w:szCs w:val="36"/>
          <w:lang w:val="en-US" w:eastAsia="zh-CN"/>
        </w:rPr>
        <w:t>格</w:t>
      </w:r>
    </w:p>
    <w:p w14:paraId="565D9C43">
      <w:pPr>
        <w:snapToGrid w:val="0"/>
        <w:spacing w:line="360" w:lineRule="auto"/>
        <w:ind w:right="-447" w:firstLine="3975" w:firstLineChars="1100"/>
        <w:jc w:val="both"/>
        <w:rPr>
          <w:rFonts w:hint="eastAsia" w:ascii="宋体" w:hAnsi="宋体" w:eastAsia="宋体"/>
          <w:b/>
          <w:color w:val="auto"/>
          <w:sz w:val="36"/>
          <w:szCs w:val="36"/>
          <w:lang w:val="en-US" w:eastAsia="zh-CN"/>
        </w:rPr>
      </w:pPr>
      <w:r>
        <w:rPr>
          <w:rFonts w:hint="eastAsia" w:ascii="宋体" w:hAnsi="宋体"/>
          <w:b/>
          <w:color w:val="auto"/>
          <w:sz w:val="36"/>
          <w:szCs w:val="36"/>
          <w:lang w:val="en-US" w:eastAsia="zh-CN"/>
        </w:rPr>
        <w:t>书</w:t>
      </w:r>
    </w:p>
    <w:p w14:paraId="20AF3B5D">
      <w:pPr>
        <w:snapToGrid w:val="0"/>
        <w:spacing w:line="360" w:lineRule="auto"/>
        <w:ind w:right="-447"/>
        <w:jc w:val="both"/>
        <w:rPr>
          <w:rFonts w:hint="eastAsia" w:ascii="宋体" w:hAnsi="宋体"/>
          <w:b/>
          <w:color w:val="auto"/>
          <w:sz w:val="36"/>
        </w:rPr>
      </w:pPr>
    </w:p>
    <w:p w14:paraId="772C4BD5">
      <w:pPr>
        <w:snapToGrid w:val="0"/>
        <w:spacing w:line="360" w:lineRule="auto"/>
        <w:ind w:right="2" w:rightChars="1" w:firstLine="562" w:firstLineChars="200"/>
        <w:rPr>
          <w:rFonts w:hint="eastAsia" w:ascii="宋体" w:hAnsi="宋体"/>
          <w:b/>
          <w:color w:val="auto"/>
          <w:sz w:val="28"/>
        </w:rPr>
      </w:pPr>
    </w:p>
    <w:p w14:paraId="26386C31">
      <w:pPr>
        <w:pStyle w:val="6"/>
        <w:jc w:val="left"/>
        <w:rPr>
          <w:rFonts w:hint="eastAsia" w:eastAsia="宋体"/>
          <w:b/>
          <w:bCs w:val="0"/>
          <w:color w:val="auto"/>
          <w:sz w:val="28"/>
          <w:szCs w:val="28"/>
          <w:lang w:val="en-US" w:eastAsia="zh-CN"/>
        </w:rPr>
      </w:pPr>
      <w:r>
        <w:rPr>
          <w:rFonts w:hint="eastAsia" w:ascii="方正小标宋简体" w:hAnsi="方正小标宋简体" w:eastAsia="方正小标宋简体" w:cs="方正小标宋简体"/>
          <w:b/>
          <w:bCs w:val="0"/>
          <w:color w:val="auto"/>
          <w:sz w:val="28"/>
          <w:szCs w:val="28"/>
          <w:lang w:eastAsia="zh-CN"/>
        </w:rPr>
        <w:t>甲方</w:t>
      </w:r>
      <w:r>
        <w:rPr>
          <w:rFonts w:hint="eastAsia" w:ascii="方正小标宋简体" w:hAnsi="方正小标宋简体" w:eastAsia="方正小标宋简体" w:cs="方正小标宋简体"/>
          <w:b/>
          <w:bCs w:val="0"/>
          <w:color w:val="auto"/>
          <w:sz w:val="28"/>
          <w:szCs w:val="28"/>
        </w:rPr>
        <w:t>：</w:t>
      </w:r>
      <w:r>
        <w:rPr>
          <w:rFonts w:hint="eastAsia" w:ascii="方正小标宋简体" w:hAnsi="方正小标宋简体" w:eastAsia="方正小标宋简体" w:cs="方正小标宋简体"/>
          <w:b/>
          <w:bCs w:val="0"/>
          <w:color w:val="auto"/>
          <w:sz w:val="28"/>
          <w:szCs w:val="28"/>
          <w:lang w:eastAsia="zh-CN"/>
        </w:rPr>
        <w:t>甘肃</w:t>
      </w:r>
      <w:r>
        <w:rPr>
          <w:rFonts w:hint="eastAsia" w:ascii="方正小标宋简体" w:hAnsi="方正小标宋简体" w:eastAsia="方正小标宋简体" w:cs="方正小标宋简体"/>
          <w:b/>
          <w:bCs w:val="0"/>
          <w:color w:val="auto"/>
          <w:sz w:val="28"/>
          <w:szCs w:val="28"/>
        </w:rPr>
        <w:t>酒钢集团宏兴钢铁</w:t>
      </w:r>
      <w:r>
        <w:rPr>
          <w:rFonts w:hint="eastAsia" w:ascii="方正小标宋简体" w:hAnsi="方正小标宋简体" w:eastAsia="方正小标宋简体" w:cs="方正小标宋简体"/>
          <w:b/>
          <w:bCs w:val="0"/>
          <w:color w:val="auto"/>
          <w:sz w:val="28"/>
          <w:szCs w:val="28"/>
          <w:lang w:eastAsia="zh-CN"/>
        </w:rPr>
        <w:t>股份</w:t>
      </w:r>
      <w:r>
        <w:rPr>
          <w:rFonts w:hint="eastAsia" w:ascii="方正小标宋简体" w:hAnsi="方正小标宋简体" w:eastAsia="方正小标宋简体" w:cs="方正小标宋简体"/>
          <w:b/>
          <w:bCs w:val="0"/>
          <w:color w:val="auto"/>
          <w:sz w:val="28"/>
          <w:szCs w:val="28"/>
        </w:rPr>
        <w:t>有限公司储运部</w:t>
      </w:r>
    </w:p>
    <w:p w14:paraId="6F43B40C">
      <w:pPr>
        <w:rPr>
          <w:rFonts w:hint="eastAsia"/>
          <w:b/>
          <w:bCs w:val="0"/>
          <w:color w:val="auto"/>
          <w:sz w:val="28"/>
          <w:szCs w:val="28"/>
        </w:rPr>
      </w:pPr>
    </w:p>
    <w:p w14:paraId="118A9FBD">
      <w:pPr>
        <w:pStyle w:val="6"/>
        <w:jc w:val="left"/>
        <w:rPr>
          <w:rFonts w:hint="eastAsia"/>
          <w:b/>
          <w:bCs w:val="0"/>
          <w:color w:val="auto"/>
          <w:sz w:val="28"/>
          <w:szCs w:val="28"/>
        </w:rPr>
      </w:pPr>
      <w:r>
        <w:rPr>
          <w:rFonts w:hint="eastAsia" w:ascii="方正小标宋简体" w:hAnsi="方正小标宋简体" w:eastAsia="方正小标宋简体" w:cs="方正小标宋简体"/>
          <w:b/>
          <w:bCs w:val="0"/>
          <w:color w:val="auto"/>
          <w:sz w:val="28"/>
          <w:szCs w:val="28"/>
          <w:lang w:eastAsia="zh-CN"/>
        </w:rPr>
        <w:t>乙方：</w:t>
      </w:r>
    </w:p>
    <w:p w14:paraId="5E7EB060">
      <w:pPr>
        <w:rPr>
          <w:rFonts w:hint="eastAsia"/>
          <w:b/>
          <w:bCs w:val="0"/>
          <w:color w:val="auto"/>
          <w:sz w:val="28"/>
          <w:szCs w:val="28"/>
        </w:rPr>
      </w:pPr>
    </w:p>
    <w:p w14:paraId="755A0F74">
      <w:pPr>
        <w:spacing w:line="360" w:lineRule="auto"/>
        <w:rPr>
          <w:rFonts w:hint="eastAsia" w:ascii="宋体" w:hAnsi="宋体"/>
          <w:color w:val="auto"/>
        </w:rPr>
      </w:pPr>
    </w:p>
    <w:p w14:paraId="2732C666">
      <w:pPr>
        <w:spacing w:line="360" w:lineRule="auto"/>
        <w:ind w:firstLine="3791" w:firstLineChars="1049"/>
        <w:rPr>
          <w:rFonts w:hint="eastAsia" w:ascii="宋体" w:hAnsi="宋体"/>
          <w:b/>
          <w:color w:val="auto"/>
          <w:sz w:val="36"/>
        </w:rPr>
      </w:pPr>
    </w:p>
    <w:p w14:paraId="28F5C351">
      <w:pPr>
        <w:pStyle w:val="2"/>
        <w:rPr>
          <w:rFonts w:hint="eastAsia" w:ascii="宋体" w:hAnsi="宋体"/>
          <w:b/>
          <w:color w:val="auto"/>
          <w:sz w:val="36"/>
        </w:rPr>
      </w:pPr>
    </w:p>
    <w:p w14:paraId="4E7FF444">
      <w:pPr>
        <w:pStyle w:val="2"/>
        <w:rPr>
          <w:rFonts w:hint="eastAsia" w:ascii="宋体" w:hAnsi="宋体"/>
          <w:b/>
          <w:color w:val="auto"/>
          <w:sz w:val="36"/>
        </w:rPr>
      </w:pPr>
    </w:p>
    <w:p w14:paraId="0B15AC51">
      <w:pPr>
        <w:pStyle w:val="2"/>
        <w:rPr>
          <w:rFonts w:hint="eastAsia" w:ascii="宋体" w:hAnsi="宋体"/>
          <w:b/>
          <w:color w:val="auto"/>
          <w:sz w:val="36"/>
        </w:rPr>
      </w:pPr>
    </w:p>
    <w:p w14:paraId="3ABF4317">
      <w:pPr>
        <w:pStyle w:val="2"/>
        <w:rPr>
          <w:rFonts w:hint="eastAsia" w:ascii="宋体" w:hAnsi="宋体"/>
          <w:b/>
          <w:color w:val="auto"/>
          <w:sz w:val="36"/>
        </w:rPr>
      </w:pPr>
    </w:p>
    <w:p w14:paraId="1BD8DCB0">
      <w:pPr>
        <w:pStyle w:val="2"/>
        <w:rPr>
          <w:rFonts w:hint="eastAsia" w:ascii="宋体" w:hAnsi="宋体"/>
          <w:b/>
          <w:color w:val="auto"/>
          <w:sz w:val="36"/>
        </w:rPr>
      </w:pPr>
    </w:p>
    <w:p w14:paraId="123AC121">
      <w:pPr>
        <w:pStyle w:val="2"/>
        <w:rPr>
          <w:rFonts w:hint="eastAsia" w:ascii="宋体" w:hAnsi="宋体"/>
          <w:b/>
          <w:color w:val="auto"/>
          <w:sz w:val="36"/>
        </w:rPr>
      </w:pPr>
    </w:p>
    <w:p w14:paraId="3D0AD91E">
      <w:pPr>
        <w:pStyle w:val="2"/>
        <w:rPr>
          <w:rFonts w:hint="eastAsia" w:ascii="宋体" w:hAnsi="宋体"/>
          <w:b/>
          <w:color w:val="auto"/>
          <w:sz w:val="36"/>
        </w:rPr>
      </w:pPr>
    </w:p>
    <w:p w14:paraId="631F371E">
      <w:pPr>
        <w:pStyle w:val="2"/>
        <w:rPr>
          <w:rFonts w:hint="eastAsia" w:ascii="宋体" w:hAnsi="宋体"/>
          <w:b/>
          <w:color w:val="auto"/>
          <w:sz w:val="36"/>
        </w:rPr>
      </w:pPr>
    </w:p>
    <w:p w14:paraId="5A83C45A">
      <w:pPr>
        <w:pStyle w:val="2"/>
        <w:rPr>
          <w:rFonts w:hint="eastAsia" w:ascii="宋体" w:hAnsi="宋体"/>
          <w:b/>
          <w:color w:val="auto"/>
          <w:sz w:val="36"/>
        </w:rPr>
      </w:pPr>
    </w:p>
    <w:p w14:paraId="02460DAC">
      <w:pPr>
        <w:spacing w:line="360" w:lineRule="auto"/>
        <w:ind w:firstLine="3791" w:firstLineChars="1049"/>
        <w:rPr>
          <w:rFonts w:hint="eastAsia" w:ascii="宋体" w:hAnsi="宋体"/>
          <w:b/>
          <w:color w:val="auto"/>
          <w:sz w:val="36"/>
        </w:rPr>
      </w:pPr>
      <w:r>
        <w:rPr>
          <w:rFonts w:hint="eastAsia" w:ascii="宋体" w:hAnsi="宋体"/>
          <w:b/>
          <w:color w:val="auto"/>
          <w:sz w:val="36"/>
        </w:rPr>
        <w:t>目    录</w:t>
      </w:r>
    </w:p>
    <w:p w14:paraId="63EEBEA2">
      <w:pPr>
        <w:spacing w:line="360" w:lineRule="auto"/>
        <w:ind w:firstLine="3791" w:firstLineChars="1049"/>
        <w:rPr>
          <w:rFonts w:hint="eastAsia" w:ascii="宋体" w:hAnsi="宋体"/>
          <w:b/>
          <w:color w:val="auto"/>
          <w:sz w:val="36"/>
        </w:rPr>
      </w:pPr>
    </w:p>
    <w:p w14:paraId="07B66C82">
      <w:pPr>
        <w:spacing w:before="100" w:beforeAutospacing="1" w:after="100" w:afterAutospacing="1" w:line="480" w:lineRule="auto"/>
        <w:ind w:firstLine="2530" w:firstLineChars="900"/>
        <w:rPr>
          <w:rFonts w:hint="eastAsia" w:ascii="宋体" w:hAnsi="宋体"/>
          <w:b/>
          <w:color w:val="auto"/>
          <w:sz w:val="28"/>
        </w:rPr>
      </w:pPr>
      <w:r>
        <w:rPr>
          <w:rFonts w:hint="eastAsia" w:ascii="宋体" w:hAnsi="宋体"/>
          <w:b/>
          <w:color w:val="auto"/>
          <w:sz w:val="28"/>
        </w:rPr>
        <w:t>附件一    总则</w:t>
      </w:r>
    </w:p>
    <w:p w14:paraId="4DB54514">
      <w:pPr>
        <w:spacing w:before="100" w:beforeAutospacing="1" w:after="100" w:afterAutospacing="1" w:line="480" w:lineRule="auto"/>
        <w:ind w:firstLine="2530" w:firstLineChars="900"/>
        <w:rPr>
          <w:rFonts w:hint="eastAsia" w:ascii="宋体" w:hAnsi="宋体"/>
          <w:b/>
          <w:color w:val="auto"/>
          <w:sz w:val="28"/>
        </w:rPr>
      </w:pPr>
      <w:r>
        <w:rPr>
          <w:rFonts w:hint="eastAsia" w:ascii="宋体" w:hAnsi="宋体"/>
          <w:b/>
          <w:color w:val="auto"/>
          <w:sz w:val="28"/>
        </w:rPr>
        <w:t>附件二    制造要求</w:t>
      </w:r>
    </w:p>
    <w:p w14:paraId="0CE951FE">
      <w:pPr>
        <w:spacing w:before="100" w:beforeAutospacing="1" w:after="100" w:afterAutospacing="1" w:line="480" w:lineRule="auto"/>
        <w:ind w:firstLine="2529" w:firstLineChars="926"/>
        <w:rPr>
          <w:rFonts w:hint="eastAsia" w:ascii="宋体" w:hAnsi="宋体"/>
          <w:b/>
          <w:color w:val="auto"/>
          <w:spacing w:val="-4"/>
          <w:kern w:val="28"/>
          <w:sz w:val="28"/>
        </w:rPr>
      </w:pPr>
      <w:r>
        <w:rPr>
          <w:rFonts w:hint="eastAsia" w:ascii="宋体" w:hAnsi="宋体"/>
          <w:b/>
          <w:color w:val="auto"/>
          <w:spacing w:val="-4"/>
          <w:kern w:val="28"/>
          <w:sz w:val="28"/>
        </w:rPr>
        <w:t>附件三    系统设备设施供货范围</w:t>
      </w:r>
    </w:p>
    <w:p w14:paraId="1DC9A771">
      <w:pPr>
        <w:tabs>
          <w:tab w:val="left" w:pos="0"/>
          <w:tab w:val="left" w:pos="900"/>
          <w:tab w:val="left" w:pos="1080"/>
        </w:tabs>
        <w:spacing w:before="100" w:beforeAutospacing="1" w:after="100" w:afterAutospacing="1" w:line="480" w:lineRule="auto"/>
        <w:ind w:firstLine="2530" w:firstLineChars="900"/>
        <w:rPr>
          <w:rFonts w:hint="eastAsia" w:ascii="宋体" w:hAnsi="宋体"/>
          <w:b/>
          <w:color w:val="auto"/>
          <w:sz w:val="28"/>
        </w:rPr>
      </w:pPr>
      <w:r>
        <w:rPr>
          <w:rFonts w:hint="eastAsia" w:ascii="宋体" w:hAnsi="宋体"/>
          <w:b/>
          <w:color w:val="auto"/>
          <w:sz w:val="28"/>
        </w:rPr>
        <w:t>附件四    提供资料</w:t>
      </w:r>
    </w:p>
    <w:p w14:paraId="7420A1AF">
      <w:pPr>
        <w:spacing w:before="100" w:beforeAutospacing="1" w:after="100" w:afterAutospacing="1" w:line="480" w:lineRule="auto"/>
        <w:ind w:firstLine="2530" w:firstLineChars="900"/>
        <w:rPr>
          <w:rFonts w:hint="eastAsia" w:ascii="宋体" w:hAnsi="宋体"/>
          <w:b/>
          <w:color w:val="auto"/>
          <w:sz w:val="28"/>
        </w:rPr>
      </w:pPr>
      <w:r>
        <w:rPr>
          <w:rFonts w:hint="eastAsia" w:ascii="宋体" w:hAnsi="宋体"/>
          <w:b/>
          <w:color w:val="auto"/>
          <w:sz w:val="28"/>
        </w:rPr>
        <w:t>附件五    售后服务</w:t>
      </w:r>
    </w:p>
    <w:p w14:paraId="6751394D">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color w:val="auto"/>
          <w:sz w:val="28"/>
        </w:rPr>
      </w:pPr>
      <w:r>
        <w:rPr>
          <w:rFonts w:hint="eastAsia" w:ascii="宋体" w:hAnsi="宋体"/>
          <w:b/>
          <w:color w:val="auto"/>
          <w:sz w:val="28"/>
        </w:rPr>
        <w:t>附件六    交货时间及地点</w:t>
      </w:r>
    </w:p>
    <w:p w14:paraId="4A5A5006">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color w:val="auto"/>
          <w:sz w:val="28"/>
        </w:rPr>
      </w:pPr>
      <w:r>
        <w:rPr>
          <w:rFonts w:hint="eastAsia" w:ascii="宋体" w:hAnsi="宋体"/>
          <w:b/>
          <w:color w:val="auto"/>
          <w:sz w:val="28"/>
        </w:rPr>
        <w:t>附件七   其它</w:t>
      </w:r>
    </w:p>
    <w:p w14:paraId="158886B5">
      <w:pPr>
        <w:snapToGrid w:val="0"/>
        <w:spacing w:line="360" w:lineRule="auto"/>
        <w:ind w:right="-447"/>
        <w:jc w:val="both"/>
        <w:rPr>
          <w:rFonts w:hint="eastAsia" w:ascii="宋体" w:hAnsi="宋体"/>
          <w:b/>
          <w:color w:val="auto"/>
          <w:sz w:val="28"/>
        </w:rPr>
      </w:pPr>
    </w:p>
    <w:p w14:paraId="37818B39">
      <w:pPr>
        <w:snapToGrid w:val="0"/>
        <w:spacing w:line="360" w:lineRule="auto"/>
        <w:ind w:right="-447"/>
        <w:jc w:val="both"/>
        <w:rPr>
          <w:rFonts w:hint="eastAsia" w:ascii="宋体" w:hAnsi="宋体"/>
          <w:b/>
          <w:color w:val="auto"/>
          <w:sz w:val="28"/>
        </w:rPr>
      </w:pPr>
    </w:p>
    <w:p w14:paraId="06D4095A">
      <w:pPr>
        <w:snapToGrid w:val="0"/>
        <w:spacing w:line="360" w:lineRule="auto"/>
        <w:ind w:right="-447"/>
        <w:jc w:val="both"/>
        <w:rPr>
          <w:rFonts w:hint="eastAsia" w:ascii="宋体" w:hAnsi="宋体"/>
          <w:b/>
          <w:color w:val="auto"/>
          <w:sz w:val="28"/>
        </w:rPr>
      </w:pPr>
    </w:p>
    <w:p w14:paraId="0CED5BFE">
      <w:pPr>
        <w:snapToGrid w:val="0"/>
        <w:spacing w:line="360" w:lineRule="auto"/>
        <w:ind w:right="-447"/>
        <w:jc w:val="both"/>
        <w:rPr>
          <w:rFonts w:hint="eastAsia" w:ascii="宋体" w:hAnsi="宋体"/>
          <w:b/>
          <w:color w:val="auto"/>
          <w:sz w:val="28"/>
        </w:rPr>
      </w:pPr>
    </w:p>
    <w:p w14:paraId="4165015E">
      <w:pPr>
        <w:snapToGrid w:val="0"/>
        <w:spacing w:line="360" w:lineRule="auto"/>
        <w:ind w:right="-447"/>
        <w:jc w:val="both"/>
        <w:rPr>
          <w:rFonts w:hint="eastAsia" w:ascii="宋体" w:hAnsi="宋体"/>
          <w:b/>
          <w:color w:val="auto"/>
          <w:sz w:val="28"/>
        </w:rPr>
      </w:pPr>
    </w:p>
    <w:p w14:paraId="30ACD9CD">
      <w:pPr>
        <w:snapToGrid w:val="0"/>
        <w:spacing w:line="360" w:lineRule="auto"/>
        <w:ind w:right="-447"/>
        <w:jc w:val="both"/>
        <w:rPr>
          <w:rFonts w:hint="eastAsia" w:ascii="宋体" w:hAnsi="宋体"/>
          <w:b/>
          <w:color w:val="auto"/>
          <w:sz w:val="28"/>
        </w:rPr>
      </w:pPr>
    </w:p>
    <w:p w14:paraId="2563506A">
      <w:pPr>
        <w:snapToGrid w:val="0"/>
        <w:spacing w:line="360" w:lineRule="auto"/>
        <w:ind w:right="-447"/>
        <w:jc w:val="both"/>
        <w:rPr>
          <w:rFonts w:hint="eastAsia" w:ascii="宋体" w:hAnsi="宋体"/>
          <w:b/>
          <w:color w:val="auto"/>
          <w:sz w:val="28"/>
        </w:rPr>
      </w:pPr>
    </w:p>
    <w:p w14:paraId="1F2B2CBD">
      <w:pPr>
        <w:snapToGrid w:val="0"/>
        <w:spacing w:line="360" w:lineRule="auto"/>
        <w:ind w:right="-447"/>
        <w:jc w:val="both"/>
        <w:rPr>
          <w:rFonts w:hint="eastAsia" w:ascii="宋体" w:hAnsi="宋体"/>
          <w:b/>
          <w:color w:val="auto"/>
          <w:sz w:val="28"/>
        </w:rPr>
      </w:pPr>
    </w:p>
    <w:p w14:paraId="5D38B2C8">
      <w:pPr>
        <w:snapToGrid w:val="0"/>
        <w:spacing w:line="360" w:lineRule="auto"/>
        <w:ind w:right="-15" w:firstLine="525" w:firstLineChars="250"/>
        <w:rPr>
          <w:rFonts w:hint="eastAsia" w:ascii="宋体" w:hAnsi="宋体"/>
          <w:color w:val="auto"/>
          <w:sz w:val="21"/>
        </w:rPr>
      </w:pPr>
      <w:r>
        <w:rPr>
          <w:rFonts w:hint="eastAsia" w:ascii="宋体" w:hAnsi="宋体"/>
          <w:color w:val="auto"/>
          <w:sz w:val="21"/>
        </w:rPr>
        <w:t xml:space="preserve"> </w:t>
      </w:r>
    </w:p>
    <w:p w14:paraId="074918A4">
      <w:pPr>
        <w:snapToGrid w:val="0"/>
        <w:spacing w:line="360" w:lineRule="auto"/>
        <w:ind w:right="-15"/>
        <w:rPr>
          <w:rFonts w:hint="eastAsia" w:ascii="宋体" w:hAnsi="宋体"/>
          <w:color w:val="auto"/>
          <w:sz w:val="21"/>
        </w:rPr>
      </w:pPr>
    </w:p>
    <w:p w14:paraId="17B06EA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甘肃</w:t>
      </w:r>
      <w:r>
        <w:rPr>
          <w:rFonts w:hint="eastAsia" w:ascii="仿宋_GB2312" w:hAnsi="仿宋_GB2312" w:eastAsia="仿宋_GB2312" w:cs="仿宋_GB2312"/>
          <w:color w:val="auto"/>
          <w:sz w:val="28"/>
          <w:szCs w:val="28"/>
        </w:rPr>
        <w:t>酒钢集团宏兴钢铁</w:t>
      </w:r>
      <w:r>
        <w:rPr>
          <w:rFonts w:hint="eastAsia" w:ascii="仿宋_GB2312" w:hAnsi="仿宋_GB2312" w:eastAsia="仿宋_GB2312" w:cs="仿宋_GB2312"/>
          <w:color w:val="auto"/>
          <w:sz w:val="28"/>
          <w:szCs w:val="28"/>
          <w:lang w:eastAsia="zh-CN"/>
        </w:rPr>
        <w:t>股份</w:t>
      </w:r>
      <w:r>
        <w:rPr>
          <w:rFonts w:hint="eastAsia" w:ascii="仿宋_GB2312" w:hAnsi="仿宋_GB2312" w:eastAsia="仿宋_GB2312" w:cs="仿宋_GB2312"/>
          <w:color w:val="auto"/>
          <w:sz w:val="28"/>
          <w:szCs w:val="28"/>
        </w:rPr>
        <w:t>有限公司储运部 (以下简称</w:t>
      </w:r>
      <w:r>
        <w:rPr>
          <w:rFonts w:hint="eastAsia" w:ascii="仿宋_GB2312" w:hAnsi="仿宋_GB2312" w:eastAsia="仿宋_GB2312" w:cs="仿宋_GB2312"/>
          <w:color w:val="auto"/>
          <w:sz w:val="28"/>
          <w:szCs w:val="28"/>
          <w:lang w:eastAsia="zh-CN"/>
        </w:rPr>
        <w:t>甲方</w:t>
      </w:r>
      <w:r>
        <w:rPr>
          <w:rFonts w:hint="eastAsia" w:ascii="仿宋_GB2312" w:hAnsi="仿宋_GB2312" w:eastAsia="仿宋_GB2312" w:cs="仿宋_GB2312"/>
          <w:color w:val="auto"/>
          <w:sz w:val="28"/>
          <w:szCs w:val="28"/>
        </w:rPr>
        <w:t xml:space="preserve">) </w:t>
      </w:r>
    </w:p>
    <w:p w14:paraId="2AEFF88F">
      <w:pPr>
        <w:keepNext w:val="0"/>
        <w:keepLines w:val="0"/>
        <w:widowControl/>
        <w:suppressLineNumbers w:val="0"/>
        <w:jc w:val="left"/>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与</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以下简称</w:t>
      </w:r>
      <w:r>
        <w:rPr>
          <w:rFonts w:hint="eastAsia" w:ascii="仿宋_GB2312" w:hAnsi="仿宋_GB2312" w:eastAsia="仿宋_GB2312" w:cs="仿宋_GB2312"/>
          <w:color w:val="auto"/>
          <w:sz w:val="28"/>
          <w:szCs w:val="28"/>
          <w:lang w:eastAsia="zh-CN"/>
        </w:rPr>
        <w:t>乙方</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就甲方</w:t>
      </w:r>
      <w:r>
        <w:rPr>
          <w:rFonts w:hint="eastAsia" w:ascii="仿宋_GB2312" w:hAnsi="仿宋_GB2312" w:eastAsia="仿宋_GB2312" w:cs="仿宋_GB2312"/>
          <w:color w:val="auto"/>
          <w:sz w:val="28"/>
          <w:szCs w:val="28"/>
          <w:u w:val="single"/>
          <w:lang w:val="en-US" w:eastAsia="zh-CN"/>
        </w:rPr>
        <w:t xml:space="preserve">螺杆式 </w:t>
      </w:r>
      <w:r>
        <w:rPr>
          <w:rFonts w:hint="default" w:ascii="仿宋_GB2312" w:hAnsi="仿宋_GB2312" w:eastAsia="仿宋_GB2312" w:cs="仿宋_GB2312"/>
          <w:color w:val="auto"/>
          <w:sz w:val="28"/>
          <w:szCs w:val="28"/>
          <w:u w:val="single"/>
          <w:lang w:val="en-US" w:eastAsia="zh-CN"/>
        </w:rPr>
        <w:t>空压机</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none"/>
          <w:lang w:val="en-US" w:eastAsia="zh-CN"/>
        </w:rPr>
        <w:t>采购事宜，</w:t>
      </w:r>
      <w:r>
        <w:rPr>
          <w:rFonts w:hint="eastAsia" w:ascii="仿宋_GB2312" w:hAnsi="仿宋_GB2312" w:eastAsia="仿宋_GB2312" w:cs="仿宋_GB2312"/>
          <w:color w:val="auto"/>
          <w:sz w:val="28"/>
          <w:szCs w:val="28"/>
          <w:lang w:eastAsia="zh-CN"/>
        </w:rPr>
        <w:t>经双方友好协商，</w:t>
      </w:r>
      <w:r>
        <w:rPr>
          <w:rFonts w:hint="eastAsia" w:ascii="仿宋_GB2312" w:hAnsi="仿宋_GB2312" w:eastAsia="仿宋_GB2312" w:cs="仿宋_GB2312"/>
          <w:color w:val="auto"/>
          <w:sz w:val="28"/>
          <w:szCs w:val="28"/>
        </w:rPr>
        <w:t>达成如下</w:t>
      </w:r>
      <w:r>
        <w:rPr>
          <w:rFonts w:hint="eastAsia" w:ascii="仿宋_GB2312" w:hAnsi="仿宋_GB2312" w:eastAsia="仿宋_GB2312" w:cs="仿宋_GB2312"/>
          <w:color w:val="auto"/>
          <w:sz w:val="28"/>
          <w:szCs w:val="28"/>
          <w:lang w:eastAsia="zh-CN"/>
        </w:rPr>
        <w:t>技术规格书：</w:t>
      </w:r>
    </w:p>
    <w:p w14:paraId="71376EE7">
      <w:pPr>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w:t>
      </w:r>
      <w:r>
        <w:rPr>
          <w:rFonts w:hint="eastAsia" w:ascii="仿宋_GB2312" w:hAnsi="仿宋_GB2312" w:eastAsia="仿宋_GB2312" w:cs="仿宋_GB2312"/>
          <w:b/>
          <w:color w:val="auto"/>
          <w:sz w:val="28"/>
          <w:szCs w:val="28"/>
          <w:lang w:eastAsia="zh-CN"/>
        </w:rPr>
        <w:t>、</w:t>
      </w:r>
      <w:r>
        <w:rPr>
          <w:rFonts w:hint="eastAsia" w:ascii="仿宋_GB2312" w:hAnsi="仿宋_GB2312" w:eastAsia="仿宋_GB2312" w:cs="仿宋_GB2312"/>
          <w:b/>
          <w:color w:val="auto"/>
          <w:sz w:val="28"/>
          <w:szCs w:val="28"/>
        </w:rPr>
        <w:t>总则</w:t>
      </w:r>
    </w:p>
    <w:p w14:paraId="2D4BCC6B">
      <w:pPr>
        <w:keepNext w:val="0"/>
        <w:keepLines w:val="0"/>
        <w:pageBreakBefore w:val="0"/>
        <w:widowControl w:val="0"/>
        <w:tabs>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本技术协议作为甲方备件订货合同的附件，与订货合同同时生效，具有同等法律效力。合同执行期间双方再协商形成的补充协议和追加条款也具有同等法律效力。</w:t>
      </w:r>
    </w:p>
    <w:p w14:paraId="44CEAA78">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本技术协议所提出的是最低标准的技术要求，并未对一切技术细节做出规定，也未充分引述有关标准和规范的条文，乙方应保证提供符合有关标准和技术文件的优质产品。</w:t>
      </w:r>
    </w:p>
    <w:p w14:paraId="4D459A79">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乙方提供的备件必须具有国内同行业近几年内的先进制造水平，采用先进工艺，合格材料，成熟的技术或专利技术。</w:t>
      </w:r>
    </w:p>
    <w:p w14:paraId="67F0C2FB">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乙方提供的备件必须是全新、规范、先进的高质量可靠产品，确保能够</w:t>
      </w:r>
      <w:r>
        <w:rPr>
          <w:rFonts w:hint="eastAsia" w:ascii="仿宋_GB2312" w:hAnsi="仿宋_GB2312" w:eastAsia="仿宋_GB2312" w:cs="仿宋_GB2312"/>
          <w:color w:val="auto"/>
          <w:sz w:val="28"/>
          <w:szCs w:val="28"/>
          <w:lang w:eastAsia="zh-CN"/>
        </w:rPr>
        <w:t>在甲方生产现场</w:t>
      </w:r>
      <w:r>
        <w:rPr>
          <w:rFonts w:hint="eastAsia" w:ascii="仿宋_GB2312" w:hAnsi="仿宋_GB2312" w:eastAsia="仿宋_GB2312" w:cs="仿宋_GB2312"/>
          <w:color w:val="auto"/>
          <w:sz w:val="28"/>
          <w:szCs w:val="28"/>
        </w:rPr>
        <w:t>连续稳定的工作</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b w:val="0"/>
          <w:bCs w:val="0"/>
          <w:color w:val="auto"/>
          <w:kern w:val="2"/>
          <w:sz w:val="28"/>
          <w:szCs w:val="28"/>
          <w:lang w:val="en-US" w:eastAsia="zh-CN"/>
        </w:rPr>
        <w:t>乙方对电机的各种配套部件负有全责，即包括采购的产品。</w:t>
      </w:r>
    </w:p>
    <w:p w14:paraId="1C1A6BB1">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乙方提供货物的制造，材料的选择，都应按照国内外通用的现行标准和相应的技术规范执行，而这些标准和技术规范应为合同签字日为止最新公布发文的标准和技术规范。</w:t>
      </w:r>
    </w:p>
    <w:p w14:paraId="4CD5C219">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乙方须对本电机设计的完整性、合理性和设计质量承担全部责任。保证设计满足电机工艺要求。</w:t>
      </w:r>
    </w:p>
    <w:p w14:paraId="43DDB6ED">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乙方在合同货物制造中，发生侵犯专利的行为时其侵权责任与甲方无关。</w:t>
      </w:r>
    </w:p>
    <w:p w14:paraId="093F548A">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eastAsia="zh-CN"/>
        </w:rPr>
        <w:t>本协议作为</w:t>
      </w:r>
      <w:r>
        <w:rPr>
          <w:rFonts w:hint="eastAsia" w:ascii="仿宋_GB2312" w:hAnsi="仿宋_GB2312" w:eastAsia="仿宋_GB2312" w:cs="仿宋_GB2312"/>
          <w:color w:val="auto"/>
          <w:sz w:val="28"/>
          <w:szCs w:val="28"/>
        </w:rPr>
        <w:t>为电机设计</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制造，</w:t>
      </w:r>
      <w:r>
        <w:rPr>
          <w:rFonts w:hint="eastAsia" w:ascii="仿宋_GB2312" w:hAnsi="仿宋_GB2312" w:eastAsia="仿宋_GB2312" w:cs="仿宋_GB2312"/>
          <w:color w:val="auto"/>
          <w:sz w:val="28"/>
          <w:szCs w:val="28"/>
          <w:lang w:eastAsia="zh-CN"/>
        </w:rPr>
        <w:t>甲方进行入场</w:t>
      </w:r>
      <w:r>
        <w:rPr>
          <w:rFonts w:hint="eastAsia" w:ascii="仿宋_GB2312" w:hAnsi="仿宋_GB2312" w:eastAsia="仿宋_GB2312" w:cs="仿宋_GB2312"/>
          <w:color w:val="auto"/>
          <w:sz w:val="28"/>
          <w:szCs w:val="28"/>
        </w:rPr>
        <w:t>试验验收</w:t>
      </w:r>
      <w:r>
        <w:rPr>
          <w:rFonts w:hint="eastAsia" w:ascii="仿宋_GB2312" w:hAnsi="仿宋_GB2312" w:eastAsia="仿宋_GB2312" w:cs="仿宋_GB2312"/>
          <w:color w:val="auto"/>
          <w:sz w:val="28"/>
          <w:szCs w:val="28"/>
          <w:lang w:eastAsia="zh-CN"/>
        </w:rPr>
        <w:t>等</w:t>
      </w:r>
      <w:r>
        <w:rPr>
          <w:rFonts w:hint="eastAsia" w:ascii="仿宋_GB2312" w:hAnsi="仿宋_GB2312" w:eastAsia="仿宋_GB2312" w:cs="仿宋_GB2312"/>
          <w:color w:val="auto"/>
          <w:sz w:val="28"/>
          <w:szCs w:val="28"/>
        </w:rPr>
        <w:t>的依据</w:t>
      </w:r>
      <w:r>
        <w:rPr>
          <w:rFonts w:hint="eastAsia" w:ascii="仿宋_GB2312" w:hAnsi="仿宋_GB2312" w:eastAsia="仿宋_GB2312" w:cs="仿宋_GB2312"/>
          <w:color w:val="auto"/>
          <w:sz w:val="28"/>
          <w:szCs w:val="28"/>
          <w:lang w:eastAsia="zh-CN"/>
        </w:rPr>
        <w:t>，双方共同遵守，</w:t>
      </w:r>
      <w:r>
        <w:rPr>
          <w:rFonts w:hint="eastAsia" w:ascii="仿宋_GB2312" w:hAnsi="仿宋_GB2312" w:eastAsia="仿宋_GB2312" w:cs="仿宋_GB2312"/>
          <w:color w:val="auto"/>
          <w:sz w:val="28"/>
          <w:szCs w:val="28"/>
          <w:lang w:val="en-US" w:eastAsia="zh-CN"/>
        </w:rPr>
        <w:t>如果乙方没有以书面形式对本技术协议书的条文提出异议，</w:t>
      </w:r>
      <w:r>
        <w:rPr>
          <w:rFonts w:hint="eastAsia" w:ascii="仿宋_GB2312" w:hAnsi="仿宋_GB2312" w:eastAsia="仿宋_GB2312" w:cs="仿宋_GB2312"/>
          <w:b w:val="0"/>
          <w:bCs w:val="0"/>
          <w:color w:val="auto"/>
          <w:kern w:val="2"/>
          <w:sz w:val="30"/>
          <w:szCs w:val="30"/>
          <w:lang w:val="en-US" w:eastAsia="zh-CN"/>
        </w:rPr>
        <w:t>则意味着乙方提供的设备完全符合本技术规范书的要求</w:t>
      </w:r>
      <w:r>
        <w:rPr>
          <w:rFonts w:hint="eastAsia" w:ascii="仿宋_GB2312" w:hAnsi="仿宋_GB2312" w:eastAsia="仿宋_GB2312" w:cs="仿宋_GB2312"/>
          <w:color w:val="auto"/>
          <w:sz w:val="28"/>
          <w:szCs w:val="28"/>
          <w:lang w:eastAsia="zh-CN"/>
        </w:rPr>
        <w:t>。</w:t>
      </w:r>
    </w:p>
    <w:p w14:paraId="04E9BE70">
      <w:pPr>
        <w:keepNext w:val="0"/>
        <w:keepLines w:val="0"/>
        <w:pageBreakBefore w:val="0"/>
        <w:widowControl w:val="0"/>
        <w:numPr>
          <w:ilvl w:val="0"/>
          <w:numId w:val="1"/>
        </w:numPr>
        <w:tabs>
          <w:tab w:val="left" w:pos="540"/>
          <w:tab w:val="left" w:pos="72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本技术要求所使用的标准如遇与乙方所执行的标准发生矛盾或不一致时，按较高标准执行。</w:t>
      </w:r>
    </w:p>
    <w:p w14:paraId="76860E17">
      <w:pPr>
        <w:ind w:firstLine="411" w:firstLineChars="196"/>
        <w:rPr>
          <w:rFonts w:hint="eastAsia" w:ascii="宋体" w:hAnsi="宋体"/>
          <w:color w:val="auto"/>
          <w:sz w:val="21"/>
          <w:szCs w:val="21"/>
        </w:rPr>
      </w:pPr>
    </w:p>
    <w:p w14:paraId="0764364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bCs w:val="0"/>
          <w:color w:val="auto"/>
          <w:sz w:val="28"/>
          <w:szCs w:val="28"/>
        </w:rPr>
        <w:t>二</w:t>
      </w:r>
      <w:r>
        <w:rPr>
          <w:rFonts w:hint="eastAsia" w:ascii="仿宋_GB2312" w:hAnsi="仿宋_GB2312" w:eastAsia="仿宋_GB2312" w:cs="仿宋_GB2312"/>
          <w:b/>
          <w:bCs w:val="0"/>
          <w:color w:val="auto"/>
          <w:sz w:val="28"/>
          <w:szCs w:val="28"/>
          <w:lang w:eastAsia="zh-CN"/>
        </w:rPr>
        <w:t>、</w:t>
      </w:r>
      <w:r>
        <w:rPr>
          <w:rFonts w:hint="eastAsia" w:ascii="仿宋_GB2312" w:hAnsi="仿宋_GB2312" w:eastAsia="仿宋_GB2312" w:cs="仿宋_GB2312"/>
          <w:b/>
          <w:color w:val="auto"/>
          <w:sz w:val="28"/>
          <w:szCs w:val="28"/>
          <w:lang w:eastAsia="zh-CN"/>
        </w:rPr>
        <w:t>使用环境、技术参数及工艺</w:t>
      </w:r>
    </w:p>
    <w:p w14:paraId="7B9674A9">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b/>
          <w:bCs/>
          <w:color w:val="auto"/>
          <w:sz w:val="28"/>
          <w:szCs w:val="28"/>
          <w:lang w:val="en-US" w:eastAsia="zh-CN"/>
        </w:rPr>
        <w:t>2.1</w:t>
      </w:r>
      <w:r>
        <w:rPr>
          <w:rFonts w:hint="eastAsia" w:ascii="仿宋_GB2312" w:hAnsi="仿宋_GB2312" w:eastAsia="仿宋_GB2312" w:cs="仿宋_GB2312"/>
          <w:color w:val="auto"/>
          <w:sz w:val="28"/>
          <w:szCs w:val="28"/>
          <w:u w:val="single"/>
          <w:lang w:val="en-US" w:eastAsia="zh-CN"/>
        </w:rPr>
        <w:t xml:space="preserve">螺杆式 </w:t>
      </w:r>
      <w:r>
        <w:rPr>
          <w:rFonts w:hint="default" w:ascii="仿宋_GB2312" w:hAnsi="仿宋_GB2312" w:eastAsia="仿宋_GB2312" w:cs="仿宋_GB2312"/>
          <w:color w:val="auto"/>
          <w:sz w:val="28"/>
          <w:szCs w:val="28"/>
          <w:u w:val="single"/>
          <w:lang w:val="en-US" w:eastAsia="zh-CN"/>
        </w:rPr>
        <w:t>空压机</w:t>
      </w:r>
      <w:r>
        <w:rPr>
          <w:rFonts w:hint="eastAsia" w:ascii="仿宋_GB2312" w:hAnsi="仿宋_GB2312" w:eastAsia="仿宋_GB2312" w:cs="仿宋_GB2312"/>
          <w:color w:val="auto"/>
          <w:sz w:val="28"/>
          <w:szCs w:val="28"/>
          <w:u w:val="single"/>
          <w:lang w:val="en-US" w:eastAsia="zh-CN"/>
        </w:rPr>
        <w:t xml:space="preserve">   </w:t>
      </w:r>
      <w:r>
        <w:rPr>
          <w:rFonts w:hint="default" w:ascii="仿宋_GB2312" w:hAnsi="仿宋_GB2312" w:eastAsia="仿宋_GB2312" w:cs="仿宋_GB2312"/>
          <w:color w:val="auto"/>
          <w:sz w:val="28"/>
          <w:szCs w:val="28"/>
          <w:u w:val="single"/>
          <w:lang w:val="en-US" w:eastAsia="zh-CN"/>
        </w:rPr>
        <w:t>KG-150A</w:t>
      </w:r>
      <w:r>
        <w:rPr>
          <w:rFonts w:hint="eastAsia" w:ascii="仿宋_GB2312" w:hAnsi="仿宋_GB2312" w:eastAsia="仿宋_GB2312" w:cs="仿宋_GB2312"/>
          <w:b/>
          <w:bCs/>
          <w:color w:val="auto"/>
          <w:sz w:val="28"/>
          <w:szCs w:val="28"/>
          <w:lang w:val="en-US" w:eastAsia="zh-CN"/>
        </w:rPr>
        <w:t>使用环境如下表：</w:t>
      </w:r>
    </w:p>
    <w:tbl>
      <w:tblPr>
        <w:tblStyle w:val="7"/>
        <w:tblW w:w="8336" w:type="dxa"/>
        <w:tblInd w:w="0" w:type="dxa"/>
        <w:shd w:val="clear" w:color="auto" w:fill="auto"/>
        <w:tblLayout w:type="fixed"/>
        <w:tblCellMar>
          <w:top w:w="0" w:type="dxa"/>
          <w:left w:w="0" w:type="dxa"/>
          <w:bottom w:w="0" w:type="dxa"/>
          <w:right w:w="0" w:type="dxa"/>
        </w:tblCellMar>
      </w:tblPr>
      <w:tblGrid>
        <w:gridCol w:w="2149"/>
        <w:gridCol w:w="6187"/>
      </w:tblGrid>
      <w:tr w14:paraId="726F48A5">
        <w:tblPrEx>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ED9987">
            <w:pPr>
              <w:keepNext w:val="0"/>
              <w:keepLines w:val="0"/>
              <w:widowControl/>
              <w:suppressLineNumbers w:val="0"/>
              <w:jc w:val="center"/>
              <w:textAlignment w:val="center"/>
              <w:rPr>
                <w:rFonts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使用地点</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BFAD2D">
            <w:pPr>
              <w:keepNext w:val="0"/>
              <w:keepLines w:val="0"/>
              <w:widowControl/>
              <w:suppressLineNumbers w:val="0"/>
              <w:jc w:val="left"/>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酒钢宏兴股份公司储运部铝电原料作业区1#空压机</w:t>
            </w:r>
          </w:p>
        </w:tc>
      </w:tr>
      <w:tr w14:paraId="4DECF98D">
        <w:tblPrEx>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0188CB">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环境空气温度</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AC79B0">
            <w:pPr>
              <w:keepNext w:val="0"/>
              <w:keepLines w:val="0"/>
              <w:widowControl/>
              <w:suppressLineNumbers w:val="0"/>
              <w:jc w:val="left"/>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-30℃~40℃</w:t>
            </w:r>
          </w:p>
        </w:tc>
      </w:tr>
      <w:tr w14:paraId="332D351F">
        <w:tblPrEx>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48A887">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海拔</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751219">
            <w:pPr>
              <w:keepNext w:val="0"/>
              <w:keepLines w:val="0"/>
              <w:widowControl/>
              <w:suppressLineNumbers w:val="0"/>
              <w:jc w:val="left"/>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2000m</w:t>
            </w:r>
          </w:p>
        </w:tc>
      </w:tr>
      <w:tr w14:paraId="5619C119">
        <w:tblPrEx>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AE1993">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相对湿度</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BBA8D6">
            <w:pPr>
              <w:keepNext w:val="0"/>
              <w:keepLines w:val="0"/>
              <w:widowControl/>
              <w:suppressLineNumbers w:val="0"/>
              <w:jc w:val="left"/>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10%～95%</w:t>
            </w:r>
          </w:p>
        </w:tc>
      </w:tr>
      <w:tr w14:paraId="5B2830C7">
        <w:tblPrEx>
          <w:tblCellMar>
            <w:top w:w="0" w:type="dxa"/>
            <w:left w:w="0" w:type="dxa"/>
            <w:bottom w:w="0" w:type="dxa"/>
            <w:right w:w="0" w:type="dxa"/>
          </w:tblCellMar>
        </w:tblPrEx>
        <w:trPr>
          <w:trHeight w:val="375" w:hRule="atLeast"/>
        </w:trPr>
        <w:tc>
          <w:tcPr>
            <w:tcW w:w="21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15743">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使用环境</w:t>
            </w:r>
          </w:p>
        </w:tc>
        <w:tc>
          <w:tcPr>
            <w:tcW w:w="61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59F850">
            <w:pPr>
              <w:keepNext w:val="0"/>
              <w:keepLines w:val="0"/>
              <w:widowControl/>
              <w:suppressLineNumbers w:val="0"/>
              <w:jc w:val="left"/>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粉尘</w:t>
            </w:r>
          </w:p>
        </w:tc>
      </w:tr>
    </w:tbl>
    <w:p w14:paraId="1FF5AC43">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2.2技术参数如下表：</w:t>
      </w:r>
    </w:p>
    <w:tbl>
      <w:tblPr>
        <w:tblStyle w:val="7"/>
        <w:tblW w:w="8336" w:type="dxa"/>
        <w:tblInd w:w="0" w:type="dxa"/>
        <w:shd w:val="clear" w:color="auto" w:fill="auto"/>
        <w:tblLayout w:type="fixed"/>
        <w:tblCellMar>
          <w:top w:w="0" w:type="dxa"/>
          <w:left w:w="0" w:type="dxa"/>
          <w:bottom w:w="0" w:type="dxa"/>
          <w:right w:w="0" w:type="dxa"/>
        </w:tblCellMar>
      </w:tblPr>
      <w:tblGrid>
        <w:gridCol w:w="2278"/>
        <w:gridCol w:w="3075"/>
        <w:gridCol w:w="2983"/>
      </w:tblGrid>
      <w:tr w14:paraId="5E4603BE">
        <w:tblPrEx>
          <w:shd w:val="clear" w:color="auto" w:fill="auto"/>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31326">
            <w:pPr>
              <w:keepNext w:val="0"/>
              <w:keepLines w:val="0"/>
              <w:widowControl/>
              <w:suppressLineNumbers w:val="0"/>
              <w:jc w:val="center"/>
              <w:textAlignment w:val="center"/>
              <w:rPr>
                <w:rFonts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指标名称</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809AF">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单位</w:t>
            </w:r>
          </w:p>
        </w:tc>
        <w:tc>
          <w:tcPr>
            <w:tcW w:w="2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FD35E">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数据</w:t>
            </w:r>
          </w:p>
        </w:tc>
      </w:tr>
      <w:tr w14:paraId="51856FE6">
        <w:tblPrEx>
          <w:tblCellMar>
            <w:top w:w="0" w:type="dxa"/>
            <w:left w:w="0" w:type="dxa"/>
            <w:bottom w:w="0" w:type="dxa"/>
            <w:right w:w="0" w:type="dxa"/>
          </w:tblCellMar>
        </w:tblPrEx>
        <w:trPr>
          <w:trHeight w:val="530"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748A9">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电机型号</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755AA">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台</w:t>
            </w:r>
          </w:p>
        </w:tc>
        <w:tc>
          <w:tcPr>
            <w:tcW w:w="2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56835">
            <w:pPr>
              <w:numPr>
                <w:ilvl w:val="0"/>
                <w:numId w:val="0"/>
              </w:numPr>
              <w:ind w:left="0" w:leftChars="0"/>
              <w:jc w:val="center"/>
              <w:rPr>
                <w:rFonts w:hint="default" w:ascii="仿宋_GB2312" w:hAnsi="宋体" w:eastAsia="仿宋_GB2312" w:cs="仿宋_GB2312"/>
                <w:i w:val="0"/>
                <w:color w:val="auto"/>
                <w:sz w:val="24"/>
                <w:szCs w:val="24"/>
                <w:u w:val="none"/>
                <w:lang w:val="en-US"/>
              </w:rPr>
            </w:pPr>
            <w:r>
              <w:rPr>
                <w:rFonts w:hint="eastAsia" w:ascii="宋体" w:hAnsi="宋体" w:eastAsia="宋体" w:cs="Times New Roman"/>
                <w:color w:val="auto"/>
                <w:sz w:val="21"/>
                <w:highlight w:val="none"/>
                <w:lang w:val="en-US" w:eastAsia="zh-CN"/>
              </w:rPr>
              <w:t>YFBX5 315LS-2</w:t>
            </w:r>
            <w:r>
              <w:rPr>
                <w:rFonts w:hint="eastAsia" w:ascii="宋体" w:hAnsi="宋体" w:cs="Times New Roman"/>
                <w:color w:val="auto"/>
                <w:sz w:val="21"/>
                <w:highlight w:val="none"/>
                <w:lang w:val="en-US" w:eastAsia="zh-CN"/>
              </w:rPr>
              <w:t xml:space="preserve"> </w:t>
            </w:r>
          </w:p>
        </w:tc>
      </w:tr>
      <w:tr w14:paraId="0A0B99DA">
        <w:tblPrEx>
          <w:tblCellMar>
            <w:top w:w="0" w:type="dxa"/>
            <w:left w:w="0" w:type="dxa"/>
            <w:bottom w:w="0" w:type="dxa"/>
            <w:right w:w="0" w:type="dxa"/>
          </w:tblCellMar>
        </w:tblPrEx>
        <w:trPr>
          <w:trHeight w:val="530"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5CBF6">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lang w:val="en-US" w:eastAsia="zh-CN" w:bidi="ar-SA"/>
              </w:rPr>
            </w:pPr>
            <w:r>
              <w:rPr>
                <w:rFonts w:hint="eastAsia" w:ascii="仿宋_GB2312" w:hAnsi="宋体" w:eastAsia="仿宋_GB2312" w:cs="仿宋_GB2312"/>
                <w:i w:val="0"/>
                <w:color w:val="auto"/>
                <w:kern w:val="0"/>
                <w:sz w:val="24"/>
                <w:szCs w:val="24"/>
                <w:u w:val="none"/>
                <w:lang w:val="en-US" w:eastAsia="zh-CN" w:bidi="ar"/>
              </w:rPr>
              <w:t>电机功率</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C2459">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lang w:val="en-US" w:eastAsia="zh-CN" w:bidi="ar-SA"/>
              </w:rPr>
            </w:pPr>
            <w:r>
              <w:rPr>
                <w:rFonts w:hint="eastAsia" w:ascii="仿宋_GB2312" w:hAnsi="宋体" w:eastAsia="仿宋_GB2312" w:cs="仿宋_GB2312"/>
                <w:i w:val="0"/>
                <w:color w:val="auto"/>
                <w:kern w:val="0"/>
                <w:sz w:val="24"/>
                <w:szCs w:val="24"/>
                <w:u w:val="none"/>
                <w:lang w:val="en-US" w:eastAsia="zh-CN" w:bidi="ar"/>
              </w:rPr>
              <w:t>kW</w:t>
            </w:r>
          </w:p>
        </w:tc>
        <w:tc>
          <w:tcPr>
            <w:tcW w:w="2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EB91D">
            <w:pPr>
              <w:numPr>
                <w:ilvl w:val="0"/>
                <w:numId w:val="0"/>
              </w:numPr>
              <w:ind w:left="0" w:leftChars="0" w:firstLine="0" w:firstLineChars="0"/>
              <w:jc w:val="center"/>
              <w:rPr>
                <w:rFonts w:hint="eastAsia" w:ascii="仿宋_GB2312" w:hAnsi="宋体" w:eastAsia="仿宋_GB2312" w:cs="仿宋_GB2312"/>
                <w:i w:val="0"/>
                <w:color w:val="auto"/>
                <w:sz w:val="24"/>
                <w:szCs w:val="24"/>
                <w:u w:val="none"/>
                <w:lang w:val="en-US" w:eastAsia="zh-CN" w:bidi="ar-SA"/>
              </w:rPr>
            </w:pPr>
            <w:r>
              <w:rPr>
                <w:rFonts w:hint="eastAsia" w:ascii="宋体" w:hAnsi="宋体" w:eastAsia="宋体" w:cs="Times New Roman"/>
                <w:color w:val="auto"/>
                <w:sz w:val="21"/>
                <w:highlight w:val="none"/>
                <w:lang w:val="en-US" w:eastAsia="zh-CN"/>
              </w:rPr>
              <w:t>110K</w:t>
            </w:r>
            <w:r>
              <w:rPr>
                <w:rFonts w:hint="eastAsia" w:ascii="宋体" w:hAnsi="宋体" w:eastAsia="宋体" w:cs="Times New Roman"/>
                <w:color w:val="auto"/>
                <w:sz w:val="21"/>
                <w:highlight w:val="none"/>
              </w:rPr>
              <w:t>W</w:t>
            </w:r>
          </w:p>
        </w:tc>
      </w:tr>
      <w:tr w14:paraId="16A3FA6D">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C3F6B">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额定电压</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895A4">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V</w:t>
            </w:r>
          </w:p>
        </w:tc>
        <w:tc>
          <w:tcPr>
            <w:tcW w:w="2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2AE98">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380V</w:t>
            </w:r>
          </w:p>
        </w:tc>
      </w:tr>
      <w:tr w14:paraId="6E0CFCAB">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D9FB6">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转速</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238E3">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r/min</w:t>
            </w:r>
          </w:p>
        </w:tc>
        <w:tc>
          <w:tcPr>
            <w:tcW w:w="2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453C1">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2975</w:t>
            </w:r>
          </w:p>
        </w:tc>
      </w:tr>
      <w:tr w14:paraId="08D6068C">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EB37">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效率</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DB9DE">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94%</w:t>
            </w:r>
          </w:p>
        </w:tc>
        <w:tc>
          <w:tcPr>
            <w:tcW w:w="2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B8AFC">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（根据国家标准确定）</w:t>
            </w:r>
          </w:p>
        </w:tc>
      </w:tr>
      <w:tr w14:paraId="25FC3A45">
        <w:tblPrEx>
          <w:tblCellMar>
            <w:top w:w="0" w:type="dxa"/>
            <w:left w:w="0" w:type="dxa"/>
            <w:bottom w:w="0" w:type="dxa"/>
            <w:right w:w="0" w:type="dxa"/>
          </w:tblCellMar>
        </w:tblPrEx>
        <w:trPr>
          <w:trHeight w:val="377"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BD4CB">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绝缘等级/升温限值</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C46CA">
            <w:pPr>
              <w:keepNext w:val="0"/>
              <w:keepLines w:val="0"/>
              <w:widowControl/>
              <w:suppressLineNumbers w:val="0"/>
              <w:jc w:val="center"/>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F</w:t>
            </w:r>
          </w:p>
        </w:tc>
      </w:tr>
      <w:tr w14:paraId="79F50D9E">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CB72">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接法：</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30703">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lang w:val="en-US" w:eastAsia="zh-CN"/>
              </w:rPr>
            </w:pPr>
            <w:r>
              <w:rPr>
                <w:rFonts w:hint="eastAsia" w:ascii="仿宋_GB2312" w:hAnsi="宋体" w:eastAsia="仿宋_GB2312" w:cs="仿宋_GB2312"/>
                <w:i w:val="0"/>
                <w:color w:val="auto"/>
                <w:sz w:val="24"/>
                <w:szCs w:val="24"/>
                <w:u w:val="none"/>
                <w:lang w:val="en-US" w:eastAsia="zh-CN"/>
              </w:rPr>
              <w:t>△</w:t>
            </w:r>
          </w:p>
        </w:tc>
      </w:tr>
      <w:tr w14:paraId="02CFF59A">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52177">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防护等级：</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A8BE6">
            <w:pPr>
              <w:keepNext w:val="0"/>
              <w:keepLines w:val="0"/>
              <w:widowControl/>
              <w:suppressLineNumbers w:val="0"/>
              <w:jc w:val="center"/>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IP65</w:t>
            </w:r>
          </w:p>
        </w:tc>
      </w:tr>
      <w:tr w14:paraId="0A99C514">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E03AC">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安装方式</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EBBB8">
            <w:pPr>
              <w:keepNext w:val="0"/>
              <w:keepLines w:val="0"/>
              <w:widowControl/>
              <w:suppressLineNumbers w:val="0"/>
              <w:jc w:val="center"/>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B35</w:t>
            </w:r>
          </w:p>
        </w:tc>
      </w:tr>
      <w:tr w14:paraId="2A52F434">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55B2B">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防爆等级</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26E1E">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ExtbⅢCT135℃Db</w:t>
            </w:r>
          </w:p>
        </w:tc>
      </w:tr>
      <w:tr w14:paraId="4471BC22">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24291">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冷却方式</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D4613">
            <w:pPr>
              <w:keepNext w:val="0"/>
              <w:keepLines w:val="0"/>
              <w:widowControl/>
              <w:suppressLineNumbers w:val="0"/>
              <w:jc w:val="center"/>
              <w:textAlignment w:val="center"/>
              <w:rPr>
                <w:rFonts w:hint="default" w:ascii="仿宋_GB2312" w:hAnsi="宋体" w:eastAsia="仿宋_GB2312" w:cs="仿宋_GB2312"/>
                <w:i w:val="0"/>
                <w:color w:val="auto"/>
                <w:sz w:val="24"/>
                <w:szCs w:val="24"/>
                <w:u w:val="none"/>
                <w:lang w:val="en-US"/>
              </w:rPr>
            </w:pPr>
            <w:r>
              <w:rPr>
                <w:rFonts w:hint="eastAsia" w:ascii="仿宋_GB2312" w:hAnsi="宋体" w:eastAsia="仿宋_GB2312" w:cs="仿宋_GB2312"/>
                <w:i w:val="0"/>
                <w:color w:val="auto"/>
                <w:kern w:val="0"/>
                <w:sz w:val="24"/>
                <w:szCs w:val="24"/>
                <w:u w:val="none"/>
                <w:lang w:val="en-US" w:eastAsia="zh-CN" w:bidi="ar"/>
              </w:rPr>
              <w:t>IC411</w:t>
            </w:r>
          </w:p>
        </w:tc>
      </w:tr>
      <w:tr w14:paraId="15411D31">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82BB7">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接线盒</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660CA">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接线盒在电机侧面，面对电机轴接线盒出线口在右侧</w:t>
            </w:r>
          </w:p>
        </w:tc>
      </w:tr>
      <w:tr w14:paraId="5A35ACE1">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B1DBD">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工作制</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C4E88">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S1</w:t>
            </w:r>
          </w:p>
        </w:tc>
      </w:tr>
      <w:tr w14:paraId="38E7A3AA">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562F3">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电源供电方式</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525E5">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独立电源供电AC380V/50Hz</w:t>
            </w:r>
          </w:p>
        </w:tc>
      </w:tr>
      <w:tr w14:paraId="26BAA044">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F3A7">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能效等级</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00370">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一级能效</w:t>
            </w:r>
          </w:p>
        </w:tc>
      </w:tr>
      <w:tr w14:paraId="6628E410">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83274">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旋转方向</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703C">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双向旋转</w:t>
            </w:r>
          </w:p>
        </w:tc>
      </w:tr>
      <w:tr w14:paraId="23EBE101">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99309">
            <w:pPr>
              <w:tabs>
                <w:tab w:val="left" w:pos="3300"/>
              </w:tabs>
              <w:spacing w:line="360" w:lineRule="auto"/>
              <w:jc w:val="center"/>
              <w:outlineLvl w:val="0"/>
              <w:rPr>
                <w:rFonts w:hint="eastAsia" w:ascii="宋体" w:hAnsi="宋体" w:eastAsia="宋体" w:cs="Times New Roman"/>
                <w:color w:val="auto"/>
                <w:sz w:val="21"/>
                <w:szCs w:val="21"/>
                <w:lang w:val="en-US" w:eastAsia="zh-CN" w:bidi="ar-SA"/>
              </w:rPr>
            </w:pPr>
            <w:r>
              <w:rPr>
                <w:rFonts w:hint="eastAsia" w:ascii="宋体" w:hAnsi="宋体"/>
                <w:color w:val="auto"/>
                <w:sz w:val="21"/>
                <w:szCs w:val="21"/>
                <w:lang w:eastAsia="zh-CN"/>
              </w:rPr>
              <w:t>空压机</w:t>
            </w:r>
            <w:r>
              <w:rPr>
                <w:rFonts w:hint="eastAsia" w:ascii="宋体" w:hAnsi="宋体"/>
                <w:color w:val="auto"/>
                <w:sz w:val="21"/>
                <w:szCs w:val="21"/>
              </w:rPr>
              <w:t>主要技术参数</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3E5AF">
            <w:pPr>
              <w:tabs>
                <w:tab w:val="left" w:pos="3300"/>
              </w:tabs>
              <w:spacing w:line="360" w:lineRule="auto"/>
              <w:jc w:val="center"/>
              <w:outlineLvl w:val="0"/>
              <w:rPr>
                <w:rFonts w:hint="eastAsia" w:ascii="宋体" w:hAnsi="宋体"/>
                <w:color w:val="auto"/>
                <w:sz w:val="21"/>
                <w:szCs w:val="21"/>
              </w:rPr>
            </w:pPr>
            <w:r>
              <w:rPr>
                <w:rFonts w:hint="eastAsia" w:ascii="宋体" w:hAnsi="宋体"/>
                <w:color w:val="auto"/>
                <w:sz w:val="21"/>
                <w:szCs w:val="21"/>
                <w:lang w:eastAsia="zh-CN"/>
              </w:rPr>
              <w:t>容积流量</w:t>
            </w:r>
            <w:r>
              <w:rPr>
                <w:rFonts w:hint="eastAsia" w:ascii="宋体" w:hAnsi="宋体"/>
                <w:color w:val="auto"/>
                <w:sz w:val="21"/>
                <w:szCs w:val="21"/>
              </w:rPr>
              <w:t>：</w:t>
            </w:r>
            <w:r>
              <w:rPr>
                <w:rFonts w:hint="eastAsia" w:ascii="宋体" w:hAnsi="宋体"/>
                <w:color w:val="auto"/>
                <w:sz w:val="21"/>
                <w:szCs w:val="21"/>
                <w:lang w:val="en-US" w:eastAsia="zh-CN"/>
              </w:rPr>
              <w:t>20.5</w:t>
            </w:r>
            <w:r>
              <w:rPr>
                <w:rFonts w:hint="eastAsia" w:ascii="宋体" w:hAnsi="宋体"/>
                <w:color w:val="auto"/>
                <w:sz w:val="21"/>
                <w:szCs w:val="21"/>
              </w:rPr>
              <w:t>m³/min；</w:t>
            </w:r>
          </w:p>
          <w:p w14:paraId="51E816C8">
            <w:pPr>
              <w:tabs>
                <w:tab w:val="left" w:pos="3300"/>
              </w:tabs>
              <w:spacing w:line="360" w:lineRule="auto"/>
              <w:jc w:val="center"/>
              <w:outlineLvl w:val="0"/>
              <w:rPr>
                <w:rFonts w:hint="eastAsia" w:ascii="宋体" w:hAnsi="宋体"/>
                <w:color w:val="auto"/>
                <w:sz w:val="21"/>
                <w:szCs w:val="21"/>
              </w:rPr>
            </w:pPr>
            <w:r>
              <w:rPr>
                <w:rFonts w:hint="eastAsia" w:ascii="宋体" w:hAnsi="宋体"/>
                <w:color w:val="auto"/>
                <w:sz w:val="21"/>
                <w:szCs w:val="21"/>
              </w:rPr>
              <w:t>额定排气压力：0.8MPa；</w:t>
            </w:r>
          </w:p>
          <w:p w14:paraId="6D1A7CE2">
            <w:pPr>
              <w:tabs>
                <w:tab w:val="left" w:pos="3300"/>
              </w:tabs>
              <w:spacing w:line="360" w:lineRule="auto"/>
              <w:jc w:val="center"/>
              <w:outlineLvl w:val="0"/>
              <w:rPr>
                <w:rFonts w:hint="eastAsia" w:ascii="宋体" w:hAnsi="宋体" w:eastAsia="宋体" w:cs="Times New Roman"/>
                <w:color w:val="auto"/>
                <w:sz w:val="21"/>
                <w:szCs w:val="21"/>
                <w:lang w:val="en-US" w:eastAsia="zh-CN" w:bidi="ar-SA"/>
              </w:rPr>
            </w:pPr>
            <w:r>
              <w:rPr>
                <w:rFonts w:hint="eastAsia" w:ascii="宋体" w:hAnsi="宋体"/>
                <w:color w:val="auto"/>
                <w:sz w:val="21"/>
                <w:szCs w:val="21"/>
              </w:rPr>
              <w:t>机组输入比功率：</w:t>
            </w:r>
            <w:r>
              <w:rPr>
                <w:rFonts w:hint="eastAsia" w:ascii="宋体" w:hAnsi="宋体"/>
                <w:color w:val="auto"/>
                <w:sz w:val="21"/>
                <w:szCs w:val="21"/>
                <w:lang w:val="en-US" w:eastAsia="zh-CN"/>
              </w:rPr>
              <w:t>6.8</w:t>
            </w:r>
            <w:r>
              <w:rPr>
                <w:rFonts w:hint="eastAsia" w:ascii="宋体" w:hAnsi="宋体"/>
                <w:color w:val="auto"/>
                <w:sz w:val="21"/>
                <w:szCs w:val="21"/>
              </w:rPr>
              <w:t>kw（m3/min）；</w:t>
            </w:r>
          </w:p>
        </w:tc>
      </w:tr>
      <w:tr w14:paraId="3EF3F85C">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60A3C">
            <w:pPr>
              <w:tabs>
                <w:tab w:val="left" w:pos="3300"/>
              </w:tabs>
              <w:spacing w:line="360" w:lineRule="auto"/>
              <w:jc w:val="center"/>
              <w:outlineLvl w:val="0"/>
              <w:rPr>
                <w:rFonts w:hint="eastAsia" w:ascii="宋体" w:hAnsi="宋体" w:eastAsia="宋体" w:cs="Times New Roman"/>
                <w:color w:val="auto"/>
                <w:sz w:val="21"/>
                <w:szCs w:val="21"/>
                <w:lang w:val="en-US" w:eastAsia="zh-CN" w:bidi="ar-SA"/>
              </w:rPr>
            </w:pPr>
            <w:r>
              <w:rPr>
                <w:rFonts w:hint="eastAsia" w:ascii="宋体" w:hAnsi="宋体"/>
                <w:color w:val="auto"/>
                <w:sz w:val="21"/>
                <w:szCs w:val="21"/>
                <w:lang w:eastAsia="zh-CN"/>
              </w:rPr>
              <w:t>空压机</w:t>
            </w:r>
            <w:r>
              <w:rPr>
                <w:rFonts w:hint="eastAsia" w:ascii="宋体" w:hAnsi="宋体"/>
                <w:color w:val="auto"/>
                <w:sz w:val="21"/>
                <w:szCs w:val="21"/>
              </w:rPr>
              <w:t>整机</w:t>
            </w:r>
            <w:r>
              <w:rPr>
                <w:rFonts w:hint="eastAsia" w:ascii="宋体" w:hAnsi="宋体"/>
                <w:color w:val="auto"/>
                <w:sz w:val="21"/>
                <w:szCs w:val="21"/>
                <w:lang w:val="en-US" w:eastAsia="zh-CN"/>
              </w:rPr>
              <w:t>净</w:t>
            </w:r>
            <w:r>
              <w:rPr>
                <w:rFonts w:hint="eastAsia" w:ascii="宋体" w:hAnsi="宋体"/>
                <w:color w:val="auto"/>
                <w:sz w:val="21"/>
                <w:szCs w:val="21"/>
              </w:rPr>
              <w:t>重量</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E7452">
            <w:pPr>
              <w:tabs>
                <w:tab w:val="left" w:pos="3300"/>
              </w:tabs>
              <w:spacing w:line="360" w:lineRule="auto"/>
              <w:jc w:val="center"/>
              <w:outlineLvl w:val="0"/>
              <w:rPr>
                <w:rFonts w:hint="eastAsia" w:ascii="宋体" w:hAnsi="宋体" w:eastAsia="宋体" w:cs="Times New Roman"/>
                <w:color w:val="auto"/>
                <w:sz w:val="21"/>
                <w:szCs w:val="21"/>
                <w:lang w:val="en-US" w:eastAsia="zh-CN" w:bidi="ar-SA"/>
              </w:rPr>
            </w:pPr>
            <w:r>
              <w:rPr>
                <w:rFonts w:hint="eastAsia" w:ascii="宋体" w:hAnsi="宋体"/>
                <w:color w:val="auto"/>
                <w:sz w:val="21"/>
                <w:szCs w:val="21"/>
                <w:lang w:val="en-US" w:eastAsia="zh-CN"/>
              </w:rPr>
              <w:t>参照2800</w:t>
            </w:r>
            <w:r>
              <w:rPr>
                <w:rFonts w:hint="eastAsia" w:ascii="宋体" w:hAnsi="宋体"/>
                <w:color w:val="auto"/>
                <w:sz w:val="21"/>
                <w:szCs w:val="21"/>
              </w:rPr>
              <w:t>kg</w:t>
            </w:r>
          </w:p>
        </w:tc>
      </w:tr>
      <w:tr w14:paraId="30CD0BF2">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7C2DF">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宋体" w:hAnsi="宋体"/>
                <w:color w:val="auto"/>
                <w:sz w:val="21"/>
                <w:szCs w:val="21"/>
                <w:lang w:eastAsia="zh-CN"/>
              </w:rPr>
              <w:t>空压机</w:t>
            </w:r>
            <w:r>
              <w:rPr>
                <w:rFonts w:hint="eastAsia" w:ascii="宋体" w:hAnsi="宋体"/>
                <w:color w:val="auto"/>
                <w:sz w:val="21"/>
                <w:szCs w:val="21"/>
              </w:rPr>
              <w:t>整机外形尺寸</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5B2B1">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宋体" w:hAnsi="宋体"/>
                <w:color w:val="auto"/>
                <w:sz w:val="21"/>
                <w:szCs w:val="21"/>
                <w:lang w:val="en-US" w:eastAsia="zh-CN"/>
              </w:rPr>
              <w:t>参照2568*1620*1985</w:t>
            </w:r>
            <w:r>
              <w:rPr>
                <w:rFonts w:hint="eastAsia" w:ascii="宋体" w:hAnsi="宋体"/>
                <w:color w:val="auto"/>
                <w:sz w:val="21"/>
                <w:szCs w:val="21"/>
              </w:rPr>
              <w:t>（mm）</w:t>
            </w:r>
          </w:p>
        </w:tc>
      </w:tr>
      <w:tr w14:paraId="30B7565E">
        <w:tblPrEx>
          <w:tblCellMar>
            <w:top w:w="0" w:type="dxa"/>
            <w:left w:w="0" w:type="dxa"/>
            <w:bottom w:w="0" w:type="dxa"/>
            <w:right w:w="0" w:type="dxa"/>
          </w:tblCellMar>
        </w:tblPrEx>
        <w:trPr>
          <w:trHeight w:val="285"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73709">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宋体" w:hAnsi="宋体"/>
                <w:color w:val="auto"/>
                <w:sz w:val="21"/>
                <w:szCs w:val="21"/>
                <w:lang w:eastAsia="zh-CN"/>
              </w:rPr>
              <w:t>空压机</w:t>
            </w:r>
            <w:r>
              <w:rPr>
                <w:rFonts w:hint="eastAsia" w:ascii="宋体" w:hAnsi="宋体"/>
                <w:color w:val="auto"/>
                <w:sz w:val="21"/>
                <w:szCs w:val="21"/>
              </w:rPr>
              <w:t>设备性能</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88CCC">
            <w:pPr>
              <w:keepNext w:val="0"/>
              <w:keepLines w:val="0"/>
              <w:widowControl/>
              <w:suppressLineNumbers w:val="0"/>
              <w:jc w:val="center"/>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宋体" w:hAnsi="宋体"/>
                <w:color w:val="auto"/>
                <w:sz w:val="21"/>
                <w:szCs w:val="21"/>
              </w:rPr>
              <w:t>运行平稳，噪音低于60Dba。</w:t>
            </w:r>
          </w:p>
        </w:tc>
      </w:tr>
      <w:tr w14:paraId="4877A053">
        <w:tblPrEx>
          <w:tblCellMar>
            <w:top w:w="0" w:type="dxa"/>
            <w:left w:w="0" w:type="dxa"/>
            <w:bottom w:w="0" w:type="dxa"/>
            <w:right w:w="0" w:type="dxa"/>
          </w:tblCellMar>
        </w:tblPrEx>
        <w:trPr>
          <w:trHeight w:val="978" w:hRule="atLeast"/>
        </w:trPr>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1123D">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其他要求</w:t>
            </w:r>
          </w:p>
        </w:tc>
        <w:tc>
          <w:tcPr>
            <w:tcW w:w="6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95CDB">
            <w:pPr>
              <w:keepNext w:val="0"/>
              <w:keepLines w:val="0"/>
              <w:widowControl/>
              <w:numPr>
                <w:ilvl w:val="0"/>
                <w:numId w:val="2"/>
              </w:numPr>
              <w:suppressLineNumbers w:val="0"/>
              <w:jc w:val="both"/>
              <w:textAlignment w:val="center"/>
              <w:rPr>
                <w:rFonts w:hint="default"/>
                <w:color w:val="auto"/>
                <w:lang w:val="en-US" w:eastAsia="zh-CN"/>
              </w:rPr>
            </w:pPr>
            <w:r>
              <w:rPr>
                <w:rFonts w:hint="eastAsia" w:ascii="仿宋_GB2312" w:hAnsi="宋体" w:eastAsia="仿宋_GB2312" w:cs="仿宋_GB2312"/>
                <w:i w:val="0"/>
                <w:color w:val="auto"/>
                <w:kern w:val="0"/>
                <w:sz w:val="24"/>
                <w:szCs w:val="24"/>
                <w:u w:val="none"/>
                <w:lang w:val="en-US" w:eastAsia="zh-CN" w:bidi="ar"/>
              </w:rPr>
              <w:t>现场启动为星三角降压启动，定子绕组接线需引出2000mm</w:t>
            </w:r>
          </w:p>
          <w:p w14:paraId="28432215">
            <w:pPr>
              <w:keepNext w:val="0"/>
              <w:keepLines w:val="0"/>
              <w:widowControl/>
              <w:numPr>
                <w:ilvl w:val="0"/>
                <w:numId w:val="2"/>
              </w:numPr>
              <w:suppressLineNumbers w:val="0"/>
              <w:ind w:left="0" w:leftChars="0" w:firstLine="0" w:firstLineChars="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随机携带防爆合格证书及试验报告</w:t>
            </w:r>
          </w:p>
          <w:p w14:paraId="7992E44D">
            <w:pPr>
              <w:pStyle w:val="2"/>
              <w:numPr>
                <w:ilvl w:val="0"/>
                <w:numId w:val="0"/>
              </w:numPr>
              <w:ind w:leftChars="0"/>
              <w:rPr>
                <w:rFonts w:hint="default"/>
                <w:color w:val="auto"/>
                <w:lang w:val="en-US" w:eastAsia="zh-CN"/>
              </w:rPr>
            </w:pPr>
            <w:r>
              <w:rPr>
                <w:rFonts w:hint="eastAsia" w:ascii="仿宋_GB2312" w:hAnsi="宋体" w:eastAsia="仿宋_GB2312" w:cs="仿宋_GB2312"/>
                <w:i w:val="0"/>
                <w:color w:val="auto"/>
                <w:kern w:val="0"/>
                <w:sz w:val="24"/>
                <w:szCs w:val="24"/>
                <w:u w:val="none"/>
                <w:lang w:val="en-US" w:eastAsia="zh-CN" w:bidi="ar"/>
              </w:rPr>
              <w:t>3、电机到货后乙方负责将电机送至酒钢检修工程部进行相关试验，试验合格并出具合格报告后方可运至安装现场，实验前的运输及试验费用由乙方承担，空压机其他部件在酒钢储运部铝电原料作业区收货。</w:t>
            </w:r>
          </w:p>
        </w:tc>
      </w:tr>
    </w:tbl>
    <w:p w14:paraId="337987BE">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2.3此电机为</w:t>
      </w:r>
      <w:r>
        <w:rPr>
          <w:rFonts w:hint="eastAsia" w:ascii="仿宋_GB2312" w:hAnsi="仿宋_GB2312" w:eastAsia="仿宋_GB2312" w:cs="仿宋_GB2312"/>
          <w:color w:val="auto"/>
          <w:sz w:val="28"/>
          <w:szCs w:val="28"/>
          <w:u w:val="single"/>
          <w:lang w:val="en-US" w:eastAsia="zh-CN"/>
        </w:rPr>
        <w:t>粉尘</w:t>
      </w:r>
      <w:r>
        <w:rPr>
          <w:rFonts w:hint="eastAsia" w:ascii="仿宋_GB2312" w:hAnsi="仿宋_GB2312" w:eastAsia="仿宋_GB2312" w:cs="仿宋_GB2312"/>
          <w:color w:val="auto"/>
          <w:sz w:val="28"/>
          <w:szCs w:val="28"/>
          <w:lang w:val="en-US" w:eastAsia="zh-CN"/>
        </w:rPr>
        <w:t>区域使用，要确保电机质量安全可靠，防爆要求符合规定。</w:t>
      </w:r>
    </w:p>
    <w:p w14:paraId="5021B05F">
      <w:pPr>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lang w:val="en-US" w:eastAsia="zh-CN"/>
        </w:rPr>
        <w:t>2.4</w:t>
      </w:r>
      <w:r>
        <w:rPr>
          <w:rFonts w:hint="eastAsia" w:ascii="仿宋_GB2312" w:hAnsi="仿宋_GB2312" w:eastAsia="仿宋_GB2312" w:cs="仿宋_GB2312"/>
          <w:b/>
          <w:bCs w:val="0"/>
          <w:color w:val="auto"/>
          <w:sz w:val="28"/>
          <w:szCs w:val="28"/>
        </w:rPr>
        <w:t>组件材料</w:t>
      </w:r>
      <w:r>
        <w:rPr>
          <w:rFonts w:hint="eastAsia" w:ascii="仿宋_GB2312" w:hAnsi="仿宋_GB2312" w:eastAsia="仿宋_GB2312" w:cs="仿宋_GB2312"/>
          <w:b/>
          <w:bCs w:val="0"/>
          <w:color w:val="auto"/>
          <w:sz w:val="28"/>
          <w:szCs w:val="28"/>
          <w:lang w:eastAsia="zh-CN"/>
        </w:rPr>
        <w:t>及工艺</w:t>
      </w:r>
      <w:r>
        <w:rPr>
          <w:rFonts w:hint="eastAsia" w:ascii="仿宋_GB2312" w:hAnsi="仿宋_GB2312" w:eastAsia="仿宋_GB2312" w:cs="仿宋_GB2312"/>
          <w:b/>
          <w:bCs w:val="0"/>
          <w:color w:val="auto"/>
          <w:sz w:val="28"/>
          <w:szCs w:val="28"/>
        </w:rPr>
        <w:t>（材质）要求</w:t>
      </w:r>
    </w:p>
    <w:p w14:paraId="61639FB6">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lang w:val="en-US" w:eastAsia="zh-CN"/>
        </w:rPr>
        <w:t xml:space="preserve">2.4.1 </w:t>
      </w:r>
      <w:r>
        <w:rPr>
          <w:rFonts w:hint="eastAsia" w:ascii="仿宋_GB2312" w:hAnsi="仿宋_GB2312" w:eastAsia="仿宋_GB2312" w:cs="仿宋_GB2312"/>
          <w:bCs/>
          <w:color w:val="auto"/>
          <w:sz w:val="28"/>
          <w:szCs w:val="28"/>
        </w:rPr>
        <w:t>轴承：电动机轴承采用</w:t>
      </w:r>
      <w:r>
        <w:rPr>
          <w:rFonts w:hint="eastAsia" w:ascii="仿宋_GB2312" w:hAnsi="仿宋_GB2312" w:eastAsia="仿宋_GB2312" w:cs="仿宋_GB2312"/>
          <w:bCs/>
          <w:color w:val="auto"/>
          <w:sz w:val="28"/>
          <w:szCs w:val="28"/>
          <w:u w:val="single"/>
        </w:rPr>
        <w:t>优质轴承</w:t>
      </w:r>
      <w:r>
        <w:rPr>
          <w:rFonts w:hint="eastAsia" w:ascii="仿宋_GB2312" w:hAnsi="仿宋_GB2312" w:eastAsia="仿宋_GB2312" w:cs="仿宋_GB2312"/>
          <w:bCs/>
          <w:color w:val="auto"/>
          <w:sz w:val="28"/>
          <w:szCs w:val="28"/>
          <w:lang w:eastAsia="zh-CN"/>
        </w:rPr>
        <w:t>。</w:t>
      </w:r>
    </w:p>
    <w:p w14:paraId="1B94DC18">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lang w:val="en-US" w:eastAsia="zh-CN"/>
        </w:rPr>
        <w:t>2.4.2 吊耳：电机的吊耳安装预留位置应当安装全部吊耳，要求齐全并牢固可靠，否则根据酒钢吊装作业安全管理规定，不予卸货。</w:t>
      </w:r>
    </w:p>
    <w:p w14:paraId="349F131B">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Cs/>
          <w:color w:val="auto"/>
          <w:sz w:val="28"/>
          <w:szCs w:val="28"/>
          <w:lang w:val="en-US" w:eastAsia="zh-CN"/>
        </w:rPr>
        <w:t xml:space="preserve">2.4.3 </w:t>
      </w:r>
      <w:r>
        <w:rPr>
          <w:rFonts w:hint="eastAsia" w:ascii="仿宋_GB2312" w:hAnsi="仿宋_GB2312" w:eastAsia="仿宋_GB2312" w:cs="仿宋_GB2312"/>
          <w:b w:val="0"/>
          <w:bCs w:val="0"/>
          <w:color w:val="auto"/>
          <w:kern w:val="2"/>
          <w:sz w:val="28"/>
          <w:szCs w:val="28"/>
          <w:lang w:val="en-US" w:eastAsia="zh-CN"/>
        </w:rPr>
        <w:t>电机到货后乙方负责将电机送至酒钢检修工程部进行相关试验，试验合格并出具合格报告后方可运至安装现场，实验前的运输及试验费用由乙方承担。</w:t>
      </w:r>
    </w:p>
    <w:p w14:paraId="6AD3A67B">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val="en-US" w:eastAsia="zh-CN"/>
        </w:rPr>
        <w:t xml:space="preserve">2.4.4 </w:t>
      </w:r>
      <w:r>
        <w:rPr>
          <w:rFonts w:hint="eastAsia" w:ascii="仿宋_GB2312" w:hAnsi="仿宋_GB2312" w:eastAsia="仿宋_GB2312" w:cs="仿宋_GB2312"/>
          <w:b w:val="0"/>
          <w:bCs w:val="0"/>
          <w:color w:val="auto"/>
          <w:kern w:val="2"/>
          <w:sz w:val="28"/>
          <w:szCs w:val="28"/>
          <w:lang w:val="en-US" w:eastAsia="zh-CN"/>
        </w:rPr>
        <w:t>所有设备均按国家标准的规定进行组装。</w:t>
      </w:r>
    </w:p>
    <w:p w14:paraId="67AF2F0E">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2.4.5电动机外壳要有接地线安装位置（螺栓）。</w:t>
      </w:r>
    </w:p>
    <w:p w14:paraId="79EF1108">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Cs/>
          <w:color w:val="auto"/>
          <w:sz w:val="28"/>
          <w:szCs w:val="28"/>
          <w:lang w:val="en-US" w:eastAsia="zh-CN"/>
        </w:rPr>
        <w:t>2.4.6电机两侧轴承端盖带有加油孔和排废油孔（盒），必须具备在线加油润滑要求，加油嘴有防护帽。</w:t>
      </w:r>
    </w:p>
    <w:p w14:paraId="52C68D32">
      <w:pPr>
        <w:pStyle w:val="2"/>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lang w:val="en-US" w:eastAsia="zh-CN"/>
        </w:rPr>
        <w:t>2.5</w:t>
      </w:r>
      <w:r>
        <w:rPr>
          <w:rFonts w:hint="eastAsia" w:ascii="仿宋_GB2312" w:hAnsi="仿宋_GB2312" w:eastAsia="仿宋_GB2312" w:cs="仿宋_GB2312"/>
          <w:b/>
          <w:bCs w:val="0"/>
          <w:color w:val="auto"/>
          <w:sz w:val="28"/>
          <w:szCs w:val="28"/>
        </w:rPr>
        <w:t>附加说明</w:t>
      </w:r>
    </w:p>
    <w:p w14:paraId="45BDFFA4">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 w:val="0"/>
          <w:bCs/>
          <w:color w:val="auto"/>
          <w:sz w:val="28"/>
          <w:szCs w:val="28"/>
          <w:lang w:val="en-US" w:eastAsia="zh-CN"/>
        </w:rPr>
        <w:t>2.5</w:t>
      </w:r>
      <w:r>
        <w:rPr>
          <w:rFonts w:hint="eastAsia" w:ascii="仿宋_GB2312" w:hAnsi="仿宋_GB2312" w:eastAsia="仿宋_GB2312" w:cs="仿宋_GB2312"/>
          <w:bCs/>
          <w:color w:val="auto"/>
          <w:sz w:val="28"/>
          <w:szCs w:val="28"/>
          <w:lang w:val="en-US" w:eastAsia="zh-CN"/>
        </w:rPr>
        <w:t>.1</w:t>
      </w:r>
      <w:r>
        <w:rPr>
          <w:rFonts w:hint="eastAsia" w:ascii="仿宋_GB2312" w:hAnsi="仿宋_GB2312" w:eastAsia="仿宋_GB2312" w:cs="仿宋_GB2312"/>
          <w:bCs/>
          <w:color w:val="auto"/>
          <w:sz w:val="28"/>
          <w:szCs w:val="28"/>
        </w:rPr>
        <w:t>所用部件、组件及备件、材料等须符合</w:t>
      </w:r>
      <w:r>
        <w:rPr>
          <w:rFonts w:hint="eastAsia" w:ascii="仿宋_GB2312" w:hAnsi="仿宋_GB2312" w:eastAsia="仿宋_GB2312" w:cs="仿宋_GB2312"/>
          <w:bCs/>
          <w:color w:val="auto"/>
          <w:sz w:val="28"/>
          <w:szCs w:val="28"/>
          <w:lang w:eastAsia="zh-CN"/>
        </w:rPr>
        <w:t>现行有效的</w:t>
      </w:r>
      <w:r>
        <w:rPr>
          <w:rFonts w:hint="eastAsia" w:ascii="仿宋_GB2312" w:hAnsi="仿宋_GB2312" w:eastAsia="仿宋_GB2312" w:cs="仿宋_GB2312"/>
          <w:bCs/>
          <w:color w:val="auto"/>
          <w:sz w:val="28"/>
          <w:szCs w:val="28"/>
        </w:rPr>
        <w:t>国家标准或者行业标准。</w:t>
      </w:r>
    </w:p>
    <w:p w14:paraId="35FFAE45">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 w:val="0"/>
          <w:bCs/>
          <w:color w:val="auto"/>
          <w:sz w:val="28"/>
          <w:szCs w:val="28"/>
          <w:lang w:val="en-US" w:eastAsia="zh-CN"/>
        </w:rPr>
        <w:t>2.5</w:t>
      </w:r>
      <w:r>
        <w:rPr>
          <w:rFonts w:hint="eastAsia" w:ascii="仿宋_GB2312" w:hAnsi="仿宋_GB2312" w:eastAsia="仿宋_GB2312" w:cs="仿宋_GB2312"/>
          <w:bCs/>
          <w:color w:val="auto"/>
          <w:sz w:val="28"/>
          <w:szCs w:val="28"/>
          <w:lang w:val="en-US" w:eastAsia="zh-CN"/>
        </w:rPr>
        <w:t>.2</w:t>
      </w:r>
      <w:r>
        <w:rPr>
          <w:rFonts w:hint="eastAsia" w:ascii="仿宋_GB2312" w:hAnsi="仿宋_GB2312" w:eastAsia="仿宋_GB2312" w:cs="仿宋_GB2312"/>
          <w:bCs/>
          <w:color w:val="auto"/>
          <w:sz w:val="28"/>
          <w:szCs w:val="28"/>
        </w:rPr>
        <w:t>所用部件、组件及备件、材料等应是全部为新制造备件、材料，不得是翻新或者旧的备件、材料。</w:t>
      </w:r>
    </w:p>
    <w:p w14:paraId="590375A9">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 w:val="0"/>
          <w:bCs/>
          <w:color w:val="auto"/>
          <w:sz w:val="28"/>
          <w:szCs w:val="28"/>
          <w:lang w:val="en-US" w:eastAsia="zh-CN"/>
        </w:rPr>
        <w:t>2.5</w:t>
      </w:r>
      <w:r>
        <w:rPr>
          <w:rFonts w:hint="eastAsia" w:ascii="仿宋_GB2312" w:hAnsi="仿宋_GB2312" w:eastAsia="仿宋_GB2312" w:cs="仿宋_GB2312"/>
          <w:bCs/>
          <w:color w:val="auto"/>
          <w:sz w:val="28"/>
          <w:szCs w:val="28"/>
          <w:lang w:val="en-US" w:eastAsia="zh-CN"/>
        </w:rPr>
        <w:t>.3</w:t>
      </w:r>
      <w:r>
        <w:rPr>
          <w:rFonts w:hint="eastAsia" w:ascii="仿宋_GB2312" w:hAnsi="仿宋_GB2312" w:eastAsia="仿宋_GB2312" w:cs="仿宋_GB2312"/>
          <w:bCs/>
          <w:color w:val="auto"/>
          <w:sz w:val="28"/>
          <w:szCs w:val="28"/>
          <w:lang w:eastAsia="zh-CN"/>
        </w:rPr>
        <w:t>设备</w:t>
      </w:r>
      <w:r>
        <w:rPr>
          <w:rFonts w:hint="eastAsia" w:ascii="仿宋_GB2312" w:hAnsi="仿宋_GB2312" w:eastAsia="仿宋_GB2312" w:cs="仿宋_GB2312"/>
          <w:bCs/>
          <w:color w:val="auto"/>
          <w:sz w:val="28"/>
          <w:szCs w:val="28"/>
        </w:rPr>
        <w:t>整体应有出厂合格证明。</w:t>
      </w:r>
    </w:p>
    <w:p w14:paraId="2E05EAA4">
      <w:pPr>
        <w:keepNext w:val="0"/>
        <w:keepLines w:val="0"/>
        <w:pageBreakBefore w:val="0"/>
        <w:widowControl w:val="0"/>
        <w:numPr>
          <w:ilvl w:val="0"/>
          <w:numId w:val="0"/>
        </w:numPr>
        <w:tabs>
          <w:tab w:val="left" w:pos="0"/>
          <w:tab w:val="left" w:pos="900"/>
          <w:tab w:val="left" w:pos="1080"/>
        </w:tabs>
        <w:kinsoku/>
        <w:wordWrap/>
        <w:overflowPunct/>
        <w:topLinePunct w:val="0"/>
        <w:autoSpaceDE/>
        <w:autoSpaceDN/>
        <w:bidi w:val="0"/>
        <w:adjustRightInd/>
        <w:snapToGrid/>
        <w:spacing w:line="50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color w:val="auto"/>
          <w:sz w:val="28"/>
          <w:szCs w:val="28"/>
          <w:lang w:val="en-US" w:eastAsia="zh-CN"/>
        </w:rPr>
        <w:t>2.5</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安装</w:t>
      </w:r>
      <w:r>
        <w:rPr>
          <w:rFonts w:hint="eastAsia" w:ascii="仿宋_GB2312" w:hAnsi="仿宋_GB2312" w:eastAsia="仿宋_GB2312" w:cs="仿宋_GB2312"/>
          <w:color w:val="auto"/>
          <w:sz w:val="28"/>
          <w:szCs w:val="28"/>
          <w:lang w:eastAsia="zh-CN"/>
        </w:rPr>
        <w:t>过程如存在问题，</w:t>
      </w:r>
      <w:r>
        <w:rPr>
          <w:rFonts w:hint="eastAsia" w:ascii="仿宋_GB2312" w:hAnsi="仿宋_GB2312" w:eastAsia="仿宋_GB2312" w:cs="仿宋_GB2312"/>
          <w:color w:val="auto"/>
          <w:sz w:val="28"/>
          <w:szCs w:val="28"/>
        </w:rPr>
        <w:t>生产厂家</w:t>
      </w:r>
      <w:r>
        <w:rPr>
          <w:rFonts w:hint="eastAsia" w:ascii="仿宋_GB2312" w:hAnsi="仿宋_GB2312" w:eastAsia="仿宋_GB2312" w:cs="仿宋_GB2312"/>
          <w:color w:val="auto"/>
          <w:sz w:val="28"/>
          <w:szCs w:val="28"/>
          <w:lang w:eastAsia="zh-CN"/>
        </w:rPr>
        <w:t>技术人员</w:t>
      </w:r>
      <w:r>
        <w:rPr>
          <w:rFonts w:hint="eastAsia" w:ascii="仿宋_GB2312" w:hAnsi="仿宋_GB2312" w:eastAsia="仿宋_GB2312" w:cs="仿宋_GB2312"/>
          <w:color w:val="auto"/>
          <w:sz w:val="28"/>
          <w:szCs w:val="28"/>
        </w:rPr>
        <w:t>需到现场</w:t>
      </w:r>
      <w:r>
        <w:rPr>
          <w:rFonts w:hint="eastAsia" w:ascii="仿宋_GB2312" w:hAnsi="仿宋_GB2312" w:eastAsia="仿宋_GB2312" w:cs="仿宋_GB2312"/>
          <w:color w:val="auto"/>
          <w:sz w:val="28"/>
          <w:szCs w:val="28"/>
          <w:lang w:eastAsia="zh-CN"/>
        </w:rPr>
        <w:t>进行确认</w:t>
      </w:r>
      <w:r>
        <w:rPr>
          <w:rFonts w:hint="eastAsia" w:ascii="仿宋_GB2312" w:hAnsi="仿宋_GB2312" w:eastAsia="仿宋_GB2312" w:cs="仿宋_GB2312"/>
          <w:color w:val="auto"/>
          <w:sz w:val="28"/>
          <w:szCs w:val="28"/>
        </w:rPr>
        <w:t>。</w:t>
      </w:r>
    </w:p>
    <w:p w14:paraId="64A3E002">
      <w:pPr>
        <w:keepNext w:val="0"/>
        <w:keepLines w:val="0"/>
        <w:pageBreakBefore w:val="0"/>
        <w:widowControl w:val="0"/>
        <w:tabs>
          <w:tab w:val="left" w:pos="0"/>
          <w:tab w:val="left" w:pos="900"/>
          <w:tab w:val="left" w:pos="1080"/>
        </w:tabs>
        <w:kinsoku/>
        <w:wordWrap/>
        <w:overflowPunct/>
        <w:topLinePunct w:val="0"/>
        <w:autoSpaceDE/>
        <w:autoSpaceDN/>
        <w:bidi w:val="0"/>
        <w:adjustRightInd/>
        <w:snapToGrid/>
        <w:spacing w:line="500" w:lineRule="exact"/>
        <w:ind w:leftChars="0" w:firstLine="562" w:firstLineChars="200"/>
        <w:textAlignment w:val="auto"/>
        <w:rPr>
          <w:rFonts w:hint="eastAsia" w:ascii="仿宋_GB2312" w:hAnsi="仿宋_GB2312" w:eastAsia="仿宋_GB2312" w:cs="仿宋_GB2312"/>
          <w:b/>
          <w:color w:val="auto"/>
          <w:sz w:val="28"/>
          <w:szCs w:val="28"/>
          <w:lang w:eastAsia="zh-CN"/>
        </w:rPr>
      </w:pPr>
      <w:r>
        <w:rPr>
          <w:rFonts w:hint="eastAsia" w:ascii="仿宋_GB2312" w:hAnsi="仿宋_GB2312" w:eastAsia="仿宋_GB2312" w:cs="仿宋_GB2312"/>
          <w:b/>
          <w:color w:val="auto"/>
          <w:sz w:val="28"/>
          <w:szCs w:val="28"/>
          <w:lang w:eastAsia="zh-CN"/>
        </w:rPr>
        <w:t>三、数量及推荐制造厂商</w:t>
      </w:r>
    </w:p>
    <w:p w14:paraId="40801533">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3.1供应数量</w:t>
      </w:r>
    </w:p>
    <w:tbl>
      <w:tblPr>
        <w:tblStyle w:val="7"/>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48"/>
        <w:gridCol w:w="2850"/>
        <w:gridCol w:w="720"/>
        <w:gridCol w:w="1503"/>
        <w:gridCol w:w="1015"/>
      </w:tblGrid>
      <w:tr w14:paraId="3F653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0" w:hRule="atLeast"/>
        </w:trPr>
        <w:tc>
          <w:tcPr>
            <w:tcW w:w="22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525E8F">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名 称</w:t>
            </w:r>
          </w:p>
        </w:tc>
        <w:tc>
          <w:tcPr>
            <w:tcW w:w="28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46BD6A">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规  格  型  号</w:t>
            </w: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C80D97">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单 位</w:t>
            </w:r>
          </w:p>
        </w:tc>
        <w:tc>
          <w:tcPr>
            <w:tcW w:w="15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7DBB53">
            <w:pPr>
              <w:keepNext w:val="0"/>
              <w:keepLines w:val="0"/>
              <w:widowControl/>
              <w:suppressLineNumbers w:val="0"/>
              <w:jc w:val="center"/>
              <w:textAlignment w:val="center"/>
              <w:rPr>
                <w:rFonts w:hint="eastAsia" w:ascii="仿宋_GB2312" w:hAnsi="仿宋_GB2312" w:eastAsia="仿宋_GB2312" w:cs="仿宋_GB2312"/>
                <w:b/>
                <w:i w:val="0"/>
                <w:color w:val="auto"/>
                <w:kern w:val="0"/>
                <w:sz w:val="24"/>
                <w:szCs w:val="24"/>
                <w:u w:val="none"/>
                <w:lang w:val="en-US" w:eastAsia="zh-CN" w:bidi="ar"/>
              </w:rPr>
            </w:pPr>
            <w:r>
              <w:rPr>
                <w:rFonts w:hint="eastAsia" w:ascii="仿宋_GB2312" w:hAnsi="仿宋_GB2312" w:eastAsia="仿宋_GB2312" w:cs="仿宋_GB2312"/>
                <w:b/>
                <w:i w:val="0"/>
                <w:color w:val="auto"/>
                <w:kern w:val="0"/>
                <w:sz w:val="24"/>
                <w:szCs w:val="24"/>
                <w:u w:val="none"/>
                <w:lang w:val="en-US" w:eastAsia="zh-CN" w:bidi="ar"/>
              </w:rPr>
              <w:t>物料编码</w:t>
            </w:r>
          </w:p>
        </w:tc>
        <w:tc>
          <w:tcPr>
            <w:tcW w:w="10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4405A5">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数 量</w:t>
            </w:r>
          </w:p>
        </w:tc>
      </w:tr>
      <w:tr w14:paraId="09E09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2" w:hRule="atLeast"/>
        </w:trPr>
        <w:tc>
          <w:tcPr>
            <w:tcW w:w="22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C6DB2B">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sz w:val="24"/>
                <w:szCs w:val="24"/>
                <w:lang w:val="en-US" w:eastAsia="zh-CN"/>
              </w:rPr>
              <w:t>螺杆式 空压机</w:t>
            </w:r>
          </w:p>
        </w:tc>
        <w:tc>
          <w:tcPr>
            <w:tcW w:w="28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329FEE">
            <w:pPr>
              <w:tabs>
                <w:tab w:val="left" w:pos="3300"/>
              </w:tabs>
              <w:spacing w:line="360" w:lineRule="auto"/>
              <w:jc w:val="center"/>
              <w:outlineLvl w:val="0"/>
              <w:rPr>
                <w:rFonts w:hint="eastAsia" w:ascii="宋体" w:hAnsi="宋体"/>
                <w:color w:val="auto"/>
                <w:sz w:val="21"/>
                <w:szCs w:val="21"/>
              </w:rPr>
            </w:pPr>
            <w:r>
              <w:rPr>
                <w:rFonts w:hint="eastAsia" w:ascii="宋体" w:hAnsi="宋体"/>
                <w:color w:val="auto"/>
                <w:sz w:val="21"/>
                <w:szCs w:val="21"/>
                <w:lang w:eastAsia="zh-CN"/>
              </w:rPr>
              <w:t>容积流量</w:t>
            </w:r>
            <w:r>
              <w:rPr>
                <w:rFonts w:hint="eastAsia" w:ascii="宋体" w:hAnsi="宋体"/>
                <w:color w:val="auto"/>
                <w:sz w:val="21"/>
                <w:szCs w:val="21"/>
              </w:rPr>
              <w:t>：</w:t>
            </w:r>
            <w:r>
              <w:rPr>
                <w:rFonts w:hint="eastAsia" w:ascii="宋体" w:hAnsi="宋体"/>
                <w:color w:val="auto"/>
                <w:sz w:val="21"/>
                <w:szCs w:val="21"/>
                <w:lang w:val="en-US" w:eastAsia="zh-CN"/>
              </w:rPr>
              <w:t>20.5</w:t>
            </w:r>
            <w:r>
              <w:rPr>
                <w:rFonts w:hint="eastAsia" w:ascii="宋体" w:hAnsi="宋体"/>
                <w:color w:val="auto"/>
                <w:sz w:val="21"/>
                <w:szCs w:val="21"/>
              </w:rPr>
              <w:t>m³/min；</w:t>
            </w:r>
          </w:p>
          <w:p w14:paraId="16A5EBA3">
            <w:pPr>
              <w:tabs>
                <w:tab w:val="left" w:pos="3300"/>
              </w:tabs>
              <w:spacing w:line="360" w:lineRule="auto"/>
              <w:jc w:val="center"/>
              <w:outlineLvl w:val="0"/>
              <w:rPr>
                <w:rFonts w:hint="eastAsia" w:ascii="宋体" w:hAnsi="宋体"/>
                <w:color w:val="auto"/>
                <w:sz w:val="21"/>
                <w:szCs w:val="21"/>
              </w:rPr>
            </w:pPr>
            <w:r>
              <w:rPr>
                <w:rFonts w:hint="eastAsia" w:ascii="宋体" w:hAnsi="宋体"/>
                <w:color w:val="auto"/>
                <w:sz w:val="21"/>
                <w:szCs w:val="21"/>
              </w:rPr>
              <w:t>额定排气压力：0.8MPa；</w:t>
            </w:r>
          </w:p>
          <w:p w14:paraId="2C6BF0D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kern w:val="0"/>
                <w:sz w:val="24"/>
                <w:szCs w:val="24"/>
                <w:lang w:val="en-US" w:eastAsia="zh-CN" w:bidi="ar-SA"/>
              </w:rPr>
            </w:pPr>
            <w:r>
              <w:rPr>
                <w:rFonts w:hint="eastAsia" w:ascii="宋体" w:hAnsi="宋体"/>
                <w:color w:val="auto"/>
                <w:sz w:val="21"/>
                <w:szCs w:val="21"/>
              </w:rPr>
              <w:t>机组输入比功率：</w:t>
            </w:r>
            <w:r>
              <w:rPr>
                <w:rFonts w:hint="eastAsia" w:ascii="宋体" w:hAnsi="宋体"/>
                <w:color w:val="auto"/>
                <w:sz w:val="21"/>
                <w:szCs w:val="21"/>
                <w:lang w:val="en-US" w:eastAsia="zh-CN"/>
              </w:rPr>
              <w:t>6.8</w:t>
            </w:r>
            <w:r>
              <w:rPr>
                <w:rFonts w:hint="eastAsia" w:ascii="宋体" w:hAnsi="宋体"/>
                <w:color w:val="auto"/>
                <w:sz w:val="21"/>
                <w:szCs w:val="21"/>
              </w:rPr>
              <w:t>kw（m3/min）；</w:t>
            </w: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73A04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套</w:t>
            </w:r>
          </w:p>
        </w:tc>
        <w:tc>
          <w:tcPr>
            <w:tcW w:w="15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F9F62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color w:val="auto"/>
                <w:kern w:val="0"/>
                <w:sz w:val="24"/>
                <w:szCs w:val="24"/>
                <w:lang w:val="en-US" w:eastAsia="zh-CN"/>
              </w:rPr>
            </w:pPr>
            <w:r>
              <w:rPr>
                <w:rFonts w:hint="default" w:ascii="仿宋_GB2312" w:hAnsi="仿宋_GB2312" w:eastAsia="仿宋_GB2312" w:cs="仿宋_GB2312"/>
                <w:color w:val="auto"/>
                <w:kern w:val="0"/>
                <w:sz w:val="24"/>
                <w:szCs w:val="24"/>
                <w:lang w:val="en-US" w:eastAsia="zh-CN"/>
              </w:rPr>
              <w:t>70410065</w:t>
            </w:r>
          </w:p>
        </w:tc>
        <w:tc>
          <w:tcPr>
            <w:tcW w:w="10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1FD7D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1</w:t>
            </w:r>
          </w:p>
        </w:tc>
      </w:tr>
    </w:tbl>
    <w:p w14:paraId="50390D0E">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color w:val="auto"/>
          <w:sz w:val="28"/>
          <w:szCs w:val="28"/>
          <w:lang w:eastAsia="zh-CN"/>
        </w:rPr>
      </w:pPr>
      <w:r>
        <w:rPr>
          <w:rFonts w:hint="eastAsia" w:ascii="仿宋_GB2312" w:hAnsi="仿宋_GB2312" w:eastAsia="仿宋_GB2312" w:cs="仿宋_GB2312"/>
          <w:b/>
          <w:color w:val="auto"/>
          <w:sz w:val="28"/>
          <w:szCs w:val="28"/>
          <w:lang w:val="en-US" w:eastAsia="zh-CN"/>
        </w:rPr>
        <w:t>3.2电机推</w:t>
      </w:r>
      <w:r>
        <w:rPr>
          <w:rFonts w:hint="eastAsia" w:ascii="仿宋_GB2312" w:hAnsi="仿宋_GB2312" w:eastAsia="仿宋_GB2312" w:cs="仿宋_GB2312"/>
          <w:b/>
          <w:color w:val="auto"/>
          <w:sz w:val="28"/>
          <w:szCs w:val="28"/>
          <w:lang w:eastAsia="zh-CN"/>
        </w:rPr>
        <w:t>荐制造厂商</w:t>
      </w:r>
    </w:p>
    <w:p w14:paraId="5AB005F9">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参照或相当于：湘潭电机股份有限公司、卧龙电气南阳防爆集团股份有限公司、佳木斯电机股份有限公司等国内知名品牌。</w:t>
      </w:r>
    </w:p>
    <w:p w14:paraId="7E2AF707">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val="0"/>
          <w:color w:val="auto"/>
          <w:sz w:val="28"/>
          <w:szCs w:val="28"/>
          <w:lang w:val="en-US" w:eastAsia="zh-CN"/>
        </w:rPr>
      </w:pPr>
      <w:r>
        <w:rPr>
          <w:rFonts w:hint="eastAsia" w:ascii="仿宋_GB2312" w:hAnsi="仿宋_GB2312" w:eastAsia="仿宋_GB2312" w:cs="仿宋_GB2312"/>
          <w:b/>
          <w:bCs w:val="0"/>
          <w:color w:val="auto"/>
          <w:sz w:val="28"/>
          <w:szCs w:val="28"/>
          <w:lang w:val="en-US" w:eastAsia="zh-CN"/>
        </w:rPr>
        <w:t>3.3其他关键材料推荐制造厂商</w:t>
      </w:r>
    </w:p>
    <w:p w14:paraId="75E9CB35">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cs="Times New Roman"/>
          <w:b/>
          <w:color w:val="auto"/>
          <w:sz w:val="28"/>
          <w:szCs w:val="28"/>
          <w:lang w:eastAsia="zh-CN"/>
        </w:rPr>
      </w:pPr>
      <w:r>
        <w:rPr>
          <w:rFonts w:hint="eastAsia" w:ascii="仿宋_GB2312" w:hAnsi="仿宋_GB2312" w:eastAsia="仿宋_GB2312" w:cs="仿宋_GB2312"/>
          <w:b/>
          <w:color w:val="auto"/>
          <w:sz w:val="28"/>
          <w:szCs w:val="28"/>
        </w:rPr>
        <w:t>四</w:t>
      </w:r>
      <w:r>
        <w:rPr>
          <w:rFonts w:hint="eastAsia" w:ascii="仿宋_GB2312" w:hAnsi="仿宋_GB2312" w:eastAsia="仿宋_GB2312" w:cs="仿宋_GB2312"/>
          <w:b/>
          <w:color w:val="auto"/>
          <w:sz w:val="28"/>
          <w:szCs w:val="28"/>
          <w:lang w:eastAsia="zh-CN"/>
        </w:rPr>
        <w:t>、</w:t>
      </w:r>
      <w:r>
        <w:rPr>
          <w:rFonts w:hint="eastAsia" w:ascii="宋体" w:hAnsi="宋体" w:cs="Times New Roman"/>
          <w:b/>
          <w:color w:val="auto"/>
          <w:sz w:val="28"/>
          <w:szCs w:val="28"/>
          <w:lang w:eastAsia="zh-CN"/>
        </w:rPr>
        <w:t>到货验收</w:t>
      </w:r>
    </w:p>
    <w:p w14:paraId="7BD364D7">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4.1乙方所提供的备件在现场进行验收，如存在质量问题，乙方无条件负责免费更换。设备到货后由乙方组织甲方相关人员对设备进行开箱验收，随机设备及附件数量种类必须符合本协议中设施供货范围要求。</w:t>
      </w:r>
    </w:p>
    <w:p w14:paraId="6757A4BA">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4.2到货后依据现行国家标准、行业标准及本技术规格书进行验收，并以</w:t>
      </w:r>
      <w:r>
        <w:rPr>
          <w:rFonts w:hint="eastAsia" w:ascii="仿宋_GB2312" w:hAnsi="仿宋_GB2312" w:eastAsia="仿宋_GB2312" w:cs="仿宋_GB2312"/>
          <w:b w:val="0"/>
          <w:bCs w:val="0"/>
          <w:color w:val="auto"/>
          <w:kern w:val="2"/>
          <w:sz w:val="28"/>
          <w:szCs w:val="28"/>
          <w:lang w:val="en-US" w:eastAsia="zh-CN"/>
        </w:rPr>
        <w:t>酒钢检修工程部试验结果作为主要依据，到货验收合格仅对设备表观及相关附件进行验收，最终以零固使用评价结果为最终依据</w:t>
      </w:r>
      <w:r>
        <w:rPr>
          <w:rFonts w:hint="eastAsia" w:ascii="仿宋_GB2312" w:hAnsi="仿宋_GB2312" w:eastAsia="仿宋_GB2312" w:cs="仿宋_GB2312"/>
          <w:b w:val="0"/>
          <w:bCs w:val="0"/>
          <w:color w:val="auto"/>
          <w:sz w:val="28"/>
          <w:szCs w:val="28"/>
          <w:lang w:val="en-US" w:eastAsia="zh-CN"/>
        </w:rPr>
        <w:t>。</w:t>
      </w:r>
    </w:p>
    <w:p w14:paraId="79FEEF5A">
      <w:pPr>
        <w:pStyle w:val="2"/>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4.3外观质量验收：</w:t>
      </w:r>
    </w:p>
    <w:p w14:paraId="6283B09E">
      <w:pPr>
        <w:tabs>
          <w:tab w:val="left" w:pos="540"/>
          <w:tab w:val="left" w:pos="720"/>
          <w:tab w:val="left" w:pos="1080"/>
        </w:tabs>
        <w:spacing w:line="360" w:lineRule="auto"/>
        <w:ind w:firstLine="560" w:firstLineChars="200"/>
        <w:rPr>
          <w:rFonts w:hint="eastAsia" w:ascii="仿宋_GB2312" w:hAnsi="仿宋_GB2312" w:eastAsia="仿宋_GB2312" w:cs="仿宋_GB2312"/>
          <w:b w:val="0"/>
          <w:bCs w:val="0"/>
          <w:color w:val="auto"/>
          <w:kern w:val="2"/>
          <w:sz w:val="28"/>
          <w:szCs w:val="28"/>
          <w:lang w:val="en-US" w:eastAsia="zh-CN" w:bidi="zh-CN"/>
        </w:rPr>
      </w:pPr>
      <w:r>
        <w:rPr>
          <w:rFonts w:hint="eastAsia" w:ascii="仿宋_GB2312" w:hAnsi="仿宋_GB2312" w:eastAsia="仿宋_GB2312" w:cs="仿宋_GB2312"/>
          <w:b w:val="0"/>
          <w:bCs w:val="0"/>
          <w:color w:val="auto"/>
          <w:kern w:val="2"/>
          <w:sz w:val="28"/>
          <w:szCs w:val="28"/>
          <w:lang w:val="en-US" w:eastAsia="zh-CN" w:bidi="zh-CN"/>
        </w:rPr>
        <w:t>4.3.1外包装无挤压变形；</w:t>
      </w:r>
    </w:p>
    <w:p w14:paraId="7A2FD8AB">
      <w:pPr>
        <w:tabs>
          <w:tab w:val="left" w:pos="540"/>
          <w:tab w:val="left" w:pos="720"/>
          <w:tab w:val="left" w:pos="1080"/>
        </w:tabs>
        <w:spacing w:line="360" w:lineRule="auto"/>
        <w:ind w:firstLine="560" w:firstLineChars="200"/>
        <w:rPr>
          <w:rFonts w:hint="eastAsia" w:ascii="仿宋_GB2312" w:hAnsi="仿宋_GB2312" w:eastAsia="仿宋_GB2312" w:cs="仿宋_GB2312"/>
          <w:b w:val="0"/>
          <w:bCs w:val="0"/>
          <w:color w:val="auto"/>
          <w:kern w:val="2"/>
          <w:sz w:val="28"/>
          <w:szCs w:val="28"/>
          <w:lang w:val="en-US" w:eastAsia="zh-CN" w:bidi="zh-CN"/>
        </w:rPr>
      </w:pPr>
      <w:r>
        <w:rPr>
          <w:rFonts w:hint="eastAsia" w:ascii="仿宋_GB2312" w:hAnsi="仿宋_GB2312" w:eastAsia="仿宋_GB2312" w:cs="仿宋_GB2312"/>
          <w:b w:val="0"/>
          <w:bCs w:val="0"/>
          <w:color w:val="auto"/>
          <w:kern w:val="2"/>
          <w:sz w:val="28"/>
          <w:szCs w:val="28"/>
          <w:lang w:val="en-US" w:eastAsia="zh-CN" w:bidi="zh-CN"/>
        </w:rPr>
        <w:t>4.3.2备件无破损、变形。</w:t>
      </w:r>
    </w:p>
    <w:p w14:paraId="4A0BE2FC">
      <w:pPr>
        <w:pStyle w:val="2"/>
        <w:ind w:firstLine="560" w:firstLineChars="200"/>
        <w:rPr>
          <w:rFonts w:hint="default" w:ascii="仿宋_GB2312" w:hAnsi="仿宋_GB2312" w:eastAsia="仿宋_GB2312" w:cs="仿宋_GB2312"/>
          <w:b w:val="0"/>
          <w:bCs w:val="0"/>
          <w:color w:val="auto"/>
          <w:kern w:val="2"/>
          <w:sz w:val="28"/>
          <w:szCs w:val="28"/>
          <w:lang w:val="en-US" w:eastAsia="zh-CN" w:bidi="zh-CN"/>
        </w:rPr>
      </w:pPr>
      <w:r>
        <w:rPr>
          <w:rFonts w:hint="eastAsia" w:ascii="仿宋_GB2312" w:hAnsi="仿宋_GB2312" w:eastAsia="仿宋_GB2312" w:cs="仿宋_GB2312"/>
          <w:b w:val="0"/>
          <w:bCs w:val="0"/>
          <w:color w:val="auto"/>
          <w:kern w:val="2"/>
          <w:sz w:val="28"/>
          <w:szCs w:val="28"/>
          <w:lang w:val="en-US" w:eastAsia="zh-CN" w:bidi="zh-CN"/>
        </w:rPr>
        <w:t>4.3.3根据设备各部件的具体要求，乙方可自行选择包装形式，但确保货物到达现场后外观完好无损，对于出现由于运输造成的设备质量问题，乙方应在收到甲方通知后30天内，免费负责修理或更换有缺陷的零部件或整台设备，同时甲方保留对乙方保留索赔的权利。</w:t>
      </w:r>
    </w:p>
    <w:p w14:paraId="3482C355">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方正仿宋_GB2312" w:hAnsi="方正仿宋_GB2312" w:eastAsia="方正仿宋_GB2312" w:cs="方正仿宋_GB2312"/>
          <w:b/>
          <w:color w:val="auto"/>
          <w:sz w:val="28"/>
          <w:szCs w:val="28"/>
        </w:rPr>
      </w:pPr>
      <w:r>
        <w:rPr>
          <w:rFonts w:hint="eastAsia" w:ascii="方正仿宋_GB2312" w:hAnsi="方正仿宋_GB2312" w:eastAsia="方正仿宋_GB2312" w:cs="方正仿宋_GB2312"/>
          <w:b/>
          <w:color w:val="auto"/>
          <w:sz w:val="28"/>
          <w:szCs w:val="28"/>
          <w:lang w:eastAsia="zh-CN"/>
        </w:rPr>
        <w:t>五、</w:t>
      </w:r>
      <w:r>
        <w:rPr>
          <w:rFonts w:hint="eastAsia" w:ascii="方正仿宋_GB2312" w:hAnsi="方正仿宋_GB2312" w:eastAsia="方正仿宋_GB2312" w:cs="方正仿宋_GB2312"/>
          <w:b/>
          <w:color w:val="auto"/>
          <w:sz w:val="28"/>
          <w:szCs w:val="28"/>
        </w:rPr>
        <w:t>提供资料</w:t>
      </w:r>
    </w:p>
    <w:p w14:paraId="3311F5C2">
      <w:pPr>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lang w:val="en-US" w:eastAsia="zh-CN"/>
        </w:rPr>
        <w:t>5</w:t>
      </w:r>
      <w:r>
        <w:rPr>
          <w:rFonts w:hint="eastAsia" w:ascii="方正仿宋_GB2312" w:hAnsi="方正仿宋_GB2312" w:eastAsia="方正仿宋_GB2312" w:cs="方正仿宋_GB2312"/>
          <w:b/>
          <w:bCs/>
          <w:color w:val="auto"/>
          <w:sz w:val="28"/>
          <w:szCs w:val="28"/>
        </w:rPr>
        <w:t>.1乙方在中标后 15天内将正确的纸版和电子版提供给甲方</w:t>
      </w:r>
      <w:r>
        <w:rPr>
          <w:rFonts w:hint="eastAsia" w:ascii="方正仿宋_GB2312" w:hAnsi="方正仿宋_GB2312" w:eastAsia="方正仿宋_GB2312" w:cs="方正仿宋_GB2312"/>
          <w:b/>
          <w:bCs/>
          <w:color w:val="auto"/>
          <w:sz w:val="28"/>
          <w:szCs w:val="28"/>
          <w:lang w:eastAsia="zh-CN"/>
        </w:rPr>
        <w:t>，明细如下</w:t>
      </w:r>
      <w:r>
        <w:rPr>
          <w:rFonts w:hint="eastAsia" w:ascii="方正仿宋_GB2312" w:hAnsi="方正仿宋_GB2312" w:eastAsia="方正仿宋_GB2312" w:cs="方正仿宋_GB2312"/>
          <w:b/>
          <w:bCs/>
          <w:color w:val="auto"/>
          <w:sz w:val="28"/>
          <w:szCs w:val="28"/>
        </w:rPr>
        <w:t>：</w:t>
      </w:r>
    </w:p>
    <w:p w14:paraId="34DE7C5B">
      <w:pPr>
        <w:keepNext w:val="0"/>
        <w:keepLines w:val="0"/>
        <w:pageBreakBefore w:val="0"/>
        <w:widowControl w:val="0"/>
        <w:tabs>
          <w:tab w:val="left" w:pos="0"/>
          <w:tab w:val="left" w:pos="420"/>
          <w:tab w:val="left" w:pos="60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rPr>
        <w:t>.1.1电机外购件明细表、电机使用维护说明书</w:t>
      </w:r>
    </w:p>
    <w:p w14:paraId="403CAB50">
      <w:pPr>
        <w:keepNext w:val="0"/>
        <w:keepLines w:val="0"/>
        <w:pageBreakBefore w:val="0"/>
        <w:widowControl w:val="0"/>
        <w:tabs>
          <w:tab w:val="left" w:pos="0"/>
          <w:tab w:val="left" w:pos="420"/>
          <w:tab w:val="left" w:pos="60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rPr>
        <w:t>.1.2电机零部件、易损件及其他备件明细表（诸如轴承、端盖、风扇、轴承盖等）</w:t>
      </w:r>
    </w:p>
    <w:p w14:paraId="0EE99291">
      <w:pPr>
        <w:keepNext w:val="0"/>
        <w:keepLines w:val="0"/>
        <w:pageBreakBefore w:val="0"/>
        <w:widowControl w:val="0"/>
        <w:tabs>
          <w:tab w:val="left" w:pos="0"/>
          <w:tab w:val="left" w:pos="420"/>
          <w:tab w:val="left" w:pos="600"/>
        </w:tabs>
        <w:kinsoku/>
        <w:wordWrap/>
        <w:overflowPunct/>
        <w:topLinePunct w:val="0"/>
        <w:autoSpaceDE/>
        <w:autoSpaceDN/>
        <w:bidi w:val="0"/>
        <w:adjustRightInd/>
        <w:snapToGrid/>
        <w:spacing w:line="500" w:lineRule="exact"/>
        <w:ind w:leftChars="0" w:firstLine="560" w:firstLineChars="200"/>
        <w:jc w:val="both"/>
        <w:textAlignment w:val="auto"/>
        <w:rPr>
          <w:rFonts w:hint="eastAsia" w:ascii="方正仿宋_GB2312" w:hAnsi="方正仿宋_GB2312" w:eastAsia="方正仿宋_GB2312" w:cs="方正仿宋_GB2312"/>
          <w:color w:val="auto"/>
          <w:sz w:val="28"/>
          <w:szCs w:val="28"/>
          <w:lang w:eastAsia="zh-CN"/>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rPr>
        <w:t>.1.3电机本体安装尺寸图纸及零部件尺寸图纸</w:t>
      </w:r>
      <w:r>
        <w:rPr>
          <w:rFonts w:hint="eastAsia" w:ascii="方正仿宋_GB2312" w:hAnsi="方正仿宋_GB2312" w:eastAsia="方正仿宋_GB2312" w:cs="方正仿宋_GB2312"/>
          <w:color w:val="auto"/>
          <w:sz w:val="28"/>
          <w:szCs w:val="28"/>
          <w:lang w:eastAsia="zh-CN"/>
        </w:rPr>
        <w:t>（图章）。</w:t>
      </w:r>
    </w:p>
    <w:p w14:paraId="291DB748">
      <w:pPr>
        <w:keepNext w:val="0"/>
        <w:keepLines w:val="0"/>
        <w:pageBreakBefore w:val="0"/>
        <w:widowControl w:val="0"/>
        <w:kinsoku/>
        <w:wordWrap/>
        <w:overflowPunct/>
        <w:topLinePunct w:val="0"/>
        <w:autoSpaceDE/>
        <w:autoSpaceDN/>
        <w:bidi w:val="0"/>
        <w:adjustRightInd/>
        <w:snapToGrid/>
        <w:spacing w:line="500" w:lineRule="exact"/>
        <w:ind w:leftChars="0" w:firstLine="560" w:firstLineChars="200"/>
        <w:jc w:val="both"/>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rPr>
        <w:t>.</w:t>
      </w:r>
      <w:r>
        <w:rPr>
          <w:rFonts w:hint="eastAsia" w:ascii="方正仿宋_GB2312" w:hAnsi="方正仿宋_GB2312" w:eastAsia="方正仿宋_GB2312" w:cs="方正仿宋_GB2312"/>
          <w:color w:val="auto"/>
          <w:sz w:val="28"/>
          <w:szCs w:val="28"/>
          <w:lang w:val="en-US" w:eastAsia="zh-CN"/>
        </w:rPr>
        <w:t>1.4</w:t>
      </w:r>
      <w:r>
        <w:rPr>
          <w:rFonts w:hint="eastAsia" w:ascii="方正仿宋_GB2312" w:hAnsi="方正仿宋_GB2312" w:eastAsia="方正仿宋_GB2312" w:cs="方正仿宋_GB2312"/>
          <w:color w:val="auto"/>
          <w:sz w:val="28"/>
          <w:szCs w:val="28"/>
        </w:rPr>
        <w:t>电机到达现场时乙方出具电机产品合格证。</w:t>
      </w:r>
    </w:p>
    <w:p w14:paraId="7CA310B6">
      <w:pPr>
        <w:pStyle w:val="2"/>
        <w:ind w:firstLine="560" w:firstLineChars="200"/>
        <w:rPr>
          <w:rFonts w:hint="eastAsia" w:ascii="方正仿宋_GB2312" w:hAnsi="方正仿宋_GB2312" w:eastAsia="方正仿宋_GB2312" w:cs="方正仿宋_GB2312"/>
          <w:color w:val="auto"/>
          <w:kern w:val="2"/>
          <w:sz w:val="28"/>
          <w:szCs w:val="28"/>
          <w:lang w:val="en-US" w:eastAsia="zh-CN" w:bidi="ar-SA"/>
        </w:rPr>
      </w:pPr>
      <w:r>
        <w:rPr>
          <w:rFonts w:hint="eastAsia" w:ascii="方正仿宋_GB2312" w:hAnsi="方正仿宋_GB2312" w:eastAsia="方正仿宋_GB2312" w:cs="方正仿宋_GB2312"/>
          <w:color w:val="auto"/>
          <w:kern w:val="2"/>
          <w:sz w:val="28"/>
          <w:szCs w:val="28"/>
          <w:lang w:val="en-US" w:eastAsia="zh-CN" w:bidi="ar-SA"/>
        </w:rPr>
        <w:t>5.1.5装箱清单及产品合格证，防爆证书，出厂试验报告原件（章）。</w:t>
      </w:r>
    </w:p>
    <w:p w14:paraId="0367CC1F">
      <w:pPr>
        <w:pStyle w:val="3"/>
        <w:keepNext w:val="0"/>
        <w:keepLines w:val="0"/>
        <w:pageBreakBefore w:val="0"/>
        <w:widowControl w:val="0"/>
        <w:kinsoku/>
        <w:wordWrap/>
        <w:overflowPunct/>
        <w:topLinePunct w:val="0"/>
        <w:autoSpaceDE/>
        <w:autoSpaceDN/>
        <w:bidi w:val="0"/>
        <w:adjustRightInd/>
        <w:snapToGrid/>
        <w:spacing w:line="500" w:lineRule="exact"/>
        <w:ind w:leftChars="0" w:firstLine="562" w:firstLineChars="200"/>
        <w:jc w:val="both"/>
        <w:textAlignment w:val="auto"/>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5</w:t>
      </w:r>
      <w:r>
        <w:rPr>
          <w:rFonts w:hint="eastAsia" w:ascii="方正仿宋_GB2312" w:hAnsi="方正仿宋_GB2312" w:eastAsia="方正仿宋_GB2312" w:cs="方正仿宋_GB2312"/>
          <w:b/>
          <w:bCs/>
          <w:color w:val="auto"/>
          <w:sz w:val="28"/>
          <w:szCs w:val="28"/>
        </w:rPr>
        <w:t>.</w:t>
      </w:r>
      <w:r>
        <w:rPr>
          <w:rFonts w:hint="eastAsia" w:ascii="方正仿宋_GB2312" w:hAnsi="方正仿宋_GB2312" w:eastAsia="方正仿宋_GB2312" w:cs="方正仿宋_GB2312"/>
          <w:b/>
          <w:bCs/>
          <w:color w:val="auto"/>
          <w:sz w:val="28"/>
          <w:szCs w:val="28"/>
          <w:lang w:val="en-US" w:eastAsia="zh-CN"/>
        </w:rPr>
        <w:t>2</w:t>
      </w:r>
      <w:r>
        <w:rPr>
          <w:rFonts w:hint="eastAsia" w:ascii="方正仿宋_GB2312" w:hAnsi="方正仿宋_GB2312" w:eastAsia="方正仿宋_GB2312" w:cs="方正仿宋_GB2312"/>
          <w:b/>
          <w:bCs/>
          <w:color w:val="auto"/>
          <w:sz w:val="28"/>
          <w:szCs w:val="28"/>
        </w:rPr>
        <w:t>甲方邮寄信息：</w:t>
      </w:r>
    </w:p>
    <w:p w14:paraId="36FD0256">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default"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rPr>
        <w:t>邮寄地址：甘肃</w:t>
      </w:r>
      <w:r>
        <w:rPr>
          <w:rFonts w:hint="eastAsia" w:ascii="方正仿宋_GB2312" w:hAnsi="方正仿宋_GB2312" w:eastAsia="方正仿宋_GB2312" w:cs="方正仿宋_GB2312"/>
          <w:color w:val="auto"/>
          <w:sz w:val="28"/>
          <w:szCs w:val="28"/>
          <w:lang w:val="en-US" w:eastAsia="zh-CN"/>
        </w:rPr>
        <w:t>酒钢集团宏兴钢铁股份公司储运部</w:t>
      </w:r>
      <w:r>
        <w:rPr>
          <w:rFonts w:hint="eastAsia" w:ascii="方正仿宋_GB2312" w:hAnsi="方正仿宋_GB2312" w:eastAsia="方正仿宋_GB2312" w:cs="方正仿宋_GB2312"/>
          <w:color w:val="auto"/>
          <w:sz w:val="28"/>
          <w:szCs w:val="28"/>
          <w:u w:val="single"/>
          <w:lang w:val="en-US" w:eastAsia="zh-CN"/>
        </w:rPr>
        <w:t>铝电原料作业区</w:t>
      </w:r>
    </w:p>
    <w:p w14:paraId="03A26B82">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rPr>
        <w:t>邮政编码：</w:t>
      </w:r>
      <w:r>
        <w:rPr>
          <w:rFonts w:hint="eastAsia" w:ascii="方正仿宋_GB2312" w:hAnsi="方正仿宋_GB2312" w:eastAsia="方正仿宋_GB2312" w:cs="方正仿宋_GB2312"/>
          <w:color w:val="auto"/>
          <w:sz w:val="28"/>
          <w:szCs w:val="28"/>
          <w:u w:val="single"/>
        </w:rPr>
        <w:t>73</w:t>
      </w:r>
      <w:r>
        <w:rPr>
          <w:rFonts w:hint="eastAsia" w:ascii="方正仿宋_GB2312" w:hAnsi="方正仿宋_GB2312" w:eastAsia="方正仿宋_GB2312" w:cs="方正仿宋_GB2312"/>
          <w:color w:val="auto"/>
          <w:sz w:val="28"/>
          <w:szCs w:val="28"/>
          <w:u w:val="single"/>
          <w:lang w:val="en-US" w:eastAsia="zh-CN"/>
        </w:rPr>
        <w:t>5100</w:t>
      </w:r>
    </w:p>
    <w:p w14:paraId="0910B07C">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rPr>
        <w:t>收件人</w:t>
      </w:r>
      <w:r>
        <w:rPr>
          <w:rFonts w:hint="eastAsia" w:ascii="方正仿宋_GB2312" w:hAnsi="方正仿宋_GB2312" w:eastAsia="方正仿宋_GB2312" w:cs="方正仿宋_GB2312"/>
          <w:color w:val="auto"/>
          <w:sz w:val="28"/>
          <w:szCs w:val="28"/>
          <w:lang w:val="en-US" w:eastAsia="zh-CN"/>
        </w:rPr>
        <w:t>:</w:t>
      </w:r>
      <w:r>
        <w:rPr>
          <w:rFonts w:hint="eastAsia" w:ascii="方正仿宋_GB2312" w:hAnsi="方正仿宋_GB2312" w:eastAsia="方正仿宋_GB2312" w:cs="方正仿宋_GB2312"/>
          <w:color w:val="auto"/>
          <w:sz w:val="28"/>
          <w:szCs w:val="28"/>
          <w:u w:val="single"/>
          <w:lang w:val="en-US" w:eastAsia="zh-CN"/>
        </w:rPr>
        <w:t>王益明</w:t>
      </w:r>
    </w:p>
    <w:p w14:paraId="4E9A4E3E">
      <w:pPr>
        <w:keepNext w:val="0"/>
        <w:keepLines w:val="0"/>
        <w:pageBreakBefore w:val="0"/>
        <w:widowControl w:val="0"/>
        <w:numPr>
          <w:ilvl w:val="0"/>
          <w:numId w:val="0"/>
        </w:numPr>
        <w:tabs>
          <w:tab w:val="left" w:pos="0"/>
          <w:tab w:val="left" w:pos="900"/>
          <w:tab w:val="left" w:pos="1080"/>
        </w:tabs>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kern w:val="2"/>
          <w:sz w:val="28"/>
          <w:szCs w:val="28"/>
          <w:u w:val="single"/>
          <w:lang w:val="en-US" w:eastAsia="zh-CN" w:bidi="ar-SA"/>
        </w:rPr>
      </w:pPr>
      <w:r>
        <w:rPr>
          <w:rFonts w:hint="eastAsia" w:ascii="方正仿宋_GB2312" w:hAnsi="方正仿宋_GB2312" w:eastAsia="方正仿宋_GB2312" w:cs="方正仿宋_GB2312"/>
          <w:color w:val="auto"/>
          <w:kern w:val="2"/>
          <w:sz w:val="28"/>
          <w:szCs w:val="28"/>
          <w:lang w:val="en-US" w:eastAsia="zh-CN" w:bidi="ar-SA"/>
        </w:rPr>
        <w:fldChar w:fldCharType="begin"/>
      </w:r>
      <w:r>
        <w:rPr>
          <w:rFonts w:hint="eastAsia" w:ascii="方正仿宋_GB2312" w:hAnsi="方正仿宋_GB2312" w:eastAsia="方正仿宋_GB2312" w:cs="方正仿宋_GB2312"/>
          <w:color w:val="auto"/>
          <w:kern w:val="2"/>
          <w:sz w:val="28"/>
          <w:szCs w:val="28"/>
          <w:lang w:val="en-US" w:eastAsia="zh-CN" w:bidi="ar-SA"/>
        </w:rPr>
        <w:instrText xml:space="preserve"> HYPERLINK "mailto:电子邮箱DUFAN@JIUGANG.COM" </w:instrText>
      </w:r>
      <w:r>
        <w:rPr>
          <w:rFonts w:hint="eastAsia" w:ascii="方正仿宋_GB2312" w:hAnsi="方正仿宋_GB2312" w:eastAsia="方正仿宋_GB2312" w:cs="方正仿宋_GB2312"/>
          <w:color w:val="auto"/>
          <w:kern w:val="2"/>
          <w:sz w:val="28"/>
          <w:szCs w:val="28"/>
          <w:lang w:val="en-US" w:eastAsia="zh-CN" w:bidi="ar-SA"/>
        </w:rPr>
        <w:fldChar w:fldCharType="separate"/>
      </w:r>
      <w:r>
        <w:rPr>
          <w:rStyle w:val="11"/>
          <w:rFonts w:hint="eastAsia" w:ascii="方正仿宋_GB2312" w:hAnsi="方正仿宋_GB2312" w:eastAsia="方正仿宋_GB2312" w:cs="方正仿宋_GB2312"/>
          <w:color w:val="auto"/>
          <w:kern w:val="2"/>
          <w:sz w:val="28"/>
          <w:szCs w:val="28"/>
          <w:u w:val="none"/>
          <w:lang w:val="en-US" w:eastAsia="zh-CN" w:bidi="ar-SA"/>
        </w:rPr>
        <w:t>电子邮箱：</w:t>
      </w:r>
      <w:r>
        <w:rPr>
          <w:rStyle w:val="11"/>
          <w:rFonts w:hint="eastAsia" w:ascii="方正仿宋_GB2312" w:hAnsi="方正仿宋_GB2312" w:eastAsia="方正仿宋_GB2312" w:cs="方正仿宋_GB2312"/>
          <w:color w:val="auto"/>
          <w:kern w:val="2"/>
          <w:sz w:val="28"/>
          <w:szCs w:val="28"/>
          <w:lang w:val="en-US" w:eastAsia="zh-CN" w:bidi="ar-SA"/>
        </w:rPr>
        <w:t>342929335@JIUGANG.COM</w:t>
      </w:r>
      <w:r>
        <w:rPr>
          <w:rFonts w:hint="eastAsia" w:ascii="方正仿宋_GB2312" w:hAnsi="方正仿宋_GB2312" w:eastAsia="方正仿宋_GB2312" w:cs="方正仿宋_GB2312"/>
          <w:color w:val="auto"/>
          <w:kern w:val="2"/>
          <w:sz w:val="28"/>
          <w:szCs w:val="28"/>
          <w:lang w:val="en-US" w:eastAsia="zh-CN" w:bidi="ar-SA"/>
        </w:rPr>
        <w:fldChar w:fldCharType="end"/>
      </w:r>
    </w:p>
    <w:p w14:paraId="472D3411">
      <w:pPr>
        <w:keepNext w:val="0"/>
        <w:keepLines w:val="0"/>
        <w:pageBreakBefore w:val="0"/>
        <w:widowControl w:val="0"/>
        <w:numPr>
          <w:ilvl w:val="0"/>
          <w:numId w:val="0"/>
        </w:numPr>
        <w:tabs>
          <w:tab w:val="left" w:pos="0"/>
          <w:tab w:val="left" w:pos="900"/>
          <w:tab w:val="left" w:pos="1080"/>
        </w:tabs>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电话：</w:t>
      </w:r>
      <w:r>
        <w:rPr>
          <w:rFonts w:hint="eastAsia" w:ascii="方正仿宋_GB2312" w:hAnsi="方正仿宋_GB2312" w:eastAsia="方正仿宋_GB2312" w:cs="方正仿宋_GB2312"/>
          <w:color w:val="auto"/>
          <w:sz w:val="28"/>
          <w:szCs w:val="28"/>
          <w:u w:val="single"/>
          <w:lang w:val="en-US" w:eastAsia="zh-CN"/>
        </w:rPr>
        <w:t>13309473595</w:t>
      </w:r>
      <w:r>
        <w:rPr>
          <w:rFonts w:hint="eastAsia" w:ascii="方正仿宋_GB2312" w:hAnsi="方正仿宋_GB2312" w:eastAsia="方正仿宋_GB2312" w:cs="方正仿宋_GB2312"/>
          <w:color w:val="auto"/>
          <w:sz w:val="28"/>
          <w:szCs w:val="28"/>
        </w:rPr>
        <w:t xml:space="preserve">  </w:t>
      </w:r>
    </w:p>
    <w:p w14:paraId="095DF0E7">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560" w:lineRule="exact"/>
        <w:ind w:firstLine="562" w:firstLineChars="200"/>
        <w:jc w:val="both"/>
        <w:textAlignment w:val="auto"/>
        <w:rPr>
          <w:rFonts w:hint="eastAsia" w:ascii="宋体" w:hAnsi="宋体" w:cs="宋体"/>
          <w:color w:val="auto"/>
          <w:sz w:val="24"/>
          <w:szCs w:val="24"/>
          <w:lang w:eastAsia="zh-CN"/>
        </w:rPr>
      </w:pPr>
      <w:r>
        <w:rPr>
          <w:rFonts w:hint="eastAsia" w:ascii="宋体" w:hAnsi="宋体"/>
          <w:b/>
          <w:color w:val="auto"/>
          <w:sz w:val="28"/>
          <w:szCs w:val="28"/>
          <w:lang w:val="en-US" w:eastAsia="zh-CN"/>
        </w:rPr>
        <w:t>六、售后服务及质量承诺</w:t>
      </w:r>
    </w:p>
    <w:p w14:paraId="3EB2B6E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6.1</w:t>
      </w:r>
      <w:r>
        <w:rPr>
          <w:rFonts w:hint="eastAsia" w:ascii="方正仿宋_GB2312" w:hAnsi="方正仿宋_GB2312" w:eastAsia="方正仿宋_GB2312" w:cs="方正仿宋_GB2312"/>
          <w:color w:val="auto"/>
          <w:sz w:val="28"/>
          <w:szCs w:val="28"/>
          <w:lang w:eastAsia="zh-CN"/>
        </w:rPr>
        <w:t>乙方</w:t>
      </w:r>
      <w:r>
        <w:rPr>
          <w:rFonts w:hint="eastAsia" w:ascii="方正仿宋_GB2312" w:hAnsi="方正仿宋_GB2312" w:eastAsia="方正仿宋_GB2312" w:cs="方正仿宋_GB2312"/>
          <w:color w:val="auto"/>
          <w:sz w:val="28"/>
          <w:szCs w:val="28"/>
        </w:rPr>
        <w:t>承诺：其提供的货物是全新的，未使用过的，采用最新设计和优材料制造的，并在各方面符合合同</w:t>
      </w:r>
      <w:r>
        <w:rPr>
          <w:rFonts w:hint="eastAsia" w:ascii="方正仿宋_GB2312" w:hAnsi="方正仿宋_GB2312" w:eastAsia="方正仿宋_GB2312" w:cs="方正仿宋_GB2312"/>
          <w:color w:val="auto"/>
          <w:sz w:val="28"/>
          <w:szCs w:val="28"/>
          <w:lang w:eastAsia="zh-CN"/>
        </w:rPr>
        <w:t>及技术规格书</w:t>
      </w:r>
      <w:r>
        <w:rPr>
          <w:rFonts w:hint="eastAsia" w:ascii="方正仿宋_GB2312" w:hAnsi="方正仿宋_GB2312" w:eastAsia="方正仿宋_GB2312" w:cs="方正仿宋_GB2312"/>
          <w:color w:val="auto"/>
          <w:sz w:val="28"/>
          <w:szCs w:val="28"/>
        </w:rPr>
        <w:t>规定的质量</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rPr>
        <w:t>规格和性能要求。</w:t>
      </w:r>
    </w:p>
    <w:p w14:paraId="16899D6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6.2</w:t>
      </w:r>
      <w:r>
        <w:rPr>
          <w:rFonts w:hint="eastAsia" w:ascii="方正仿宋_GB2312" w:hAnsi="方正仿宋_GB2312" w:eastAsia="方正仿宋_GB2312" w:cs="方正仿宋_GB2312"/>
          <w:color w:val="auto"/>
          <w:sz w:val="28"/>
          <w:szCs w:val="28"/>
          <w:lang w:eastAsia="zh-CN"/>
        </w:rPr>
        <w:t>乙方</w:t>
      </w:r>
      <w:r>
        <w:rPr>
          <w:rFonts w:hint="eastAsia" w:ascii="方正仿宋_GB2312" w:hAnsi="方正仿宋_GB2312" w:eastAsia="方正仿宋_GB2312" w:cs="方正仿宋_GB2312"/>
          <w:color w:val="auto"/>
          <w:sz w:val="28"/>
          <w:szCs w:val="28"/>
        </w:rPr>
        <w:t>承诺：在合同规定的质量保证期内，电机因制造质量不良而发生损坏或不能正常工作时，</w:t>
      </w:r>
      <w:r>
        <w:rPr>
          <w:rFonts w:hint="eastAsia" w:ascii="方正仿宋_GB2312" w:hAnsi="方正仿宋_GB2312" w:eastAsia="方正仿宋_GB2312" w:cs="方正仿宋_GB2312"/>
          <w:color w:val="auto"/>
          <w:sz w:val="28"/>
          <w:szCs w:val="28"/>
          <w:lang w:eastAsia="zh-CN"/>
        </w:rPr>
        <w:t>乙方</w:t>
      </w:r>
      <w:r>
        <w:rPr>
          <w:rFonts w:hint="eastAsia" w:ascii="方正仿宋_GB2312" w:hAnsi="方正仿宋_GB2312" w:eastAsia="方正仿宋_GB2312" w:cs="方正仿宋_GB2312"/>
          <w:color w:val="auto"/>
          <w:sz w:val="28"/>
          <w:szCs w:val="28"/>
        </w:rPr>
        <w:t>必须给予积极配合，</w:t>
      </w:r>
      <w:r>
        <w:rPr>
          <w:rFonts w:hint="eastAsia" w:ascii="方正仿宋_GB2312" w:hAnsi="方正仿宋_GB2312" w:eastAsia="方正仿宋_GB2312" w:cs="方正仿宋_GB2312"/>
          <w:color w:val="auto"/>
          <w:kern w:val="2"/>
          <w:sz w:val="28"/>
          <w:szCs w:val="28"/>
          <w:lang w:val="en-US" w:eastAsia="zh-CN" w:bidi="ar-SA"/>
        </w:rPr>
        <w:t>乙方在接到甲方有关备件质量问题的电话后，必须在</w:t>
      </w:r>
      <w:r>
        <w:rPr>
          <w:rFonts w:hint="eastAsia" w:ascii="方正仿宋_GB2312" w:hAnsi="方正仿宋_GB2312" w:eastAsia="方正仿宋_GB2312" w:cs="方正仿宋_GB2312"/>
          <w:color w:val="auto"/>
          <w:kern w:val="2"/>
          <w:sz w:val="28"/>
          <w:szCs w:val="28"/>
          <w:u w:val="single"/>
          <w:lang w:val="en-US" w:eastAsia="zh-CN" w:bidi="ar-SA"/>
        </w:rPr>
        <w:t>3</w:t>
      </w:r>
      <w:r>
        <w:rPr>
          <w:rFonts w:hint="eastAsia" w:ascii="方正仿宋_GB2312" w:hAnsi="方正仿宋_GB2312" w:eastAsia="方正仿宋_GB2312" w:cs="方正仿宋_GB2312"/>
          <w:color w:val="auto"/>
          <w:kern w:val="2"/>
          <w:sz w:val="28"/>
          <w:szCs w:val="28"/>
          <w:lang w:val="en-US" w:eastAsia="zh-CN" w:bidi="ar-SA"/>
        </w:rPr>
        <w:t>工作日内给出具体的处理意见，必要时让技术人员</w:t>
      </w:r>
      <w:r>
        <w:rPr>
          <w:rFonts w:hint="eastAsia" w:ascii="方正仿宋_GB2312" w:hAnsi="方正仿宋_GB2312" w:eastAsia="方正仿宋_GB2312" w:cs="方正仿宋_GB2312"/>
          <w:color w:val="auto"/>
          <w:sz w:val="28"/>
          <w:szCs w:val="28"/>
        </w:rPr>
        <w:t>赶到现场修理、更换零件或更换电机。</w:t>
      </w:r>
    </w:p>
    <w:p w14:paraId="100ADACC">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6.3 乙方需提前与甲方进行沟通，对上述电机部分未详尽技术数据到达现场进行测量，甲方予以配合，甲方联系人姓名：王益明；电话：13309473595。</w:t>
      </w:r>
    </w:p>
    <w:p w14:paraId="5953E0F4">
      <w:pPr>
        <w:pStyle w:val="2"/>
        <w:ind w:firstLine="560" w:firstLineChars="200"/>
        <w:rPr>
          <w:rFonts w:hint="eastAsia" w:ascii="方正仿宋_GB2312" w:hAnsi="方正仿宋_GB2312" w:eastAsia="方正仿宋_GB2312" w:cs="方正仿宋_GB2312"/>
          <w:b w:val="0"/>
          <w:bCs w:val="0"/>
          <w:color w:val="auto"/>
          <w:sz w:val="28"/>
          <w:szCs w:val="28"/>
          <w:lang w:val="en-US" w:eastAsia="zh-CN"/>
        </w:rPr>
      </w:pPr>
      <w:r>
        <w:rPr>
          <w:rFonts w:hint="eastAsia" w:ascii="方正仿宋_GB2312" w:hAnsi="方正仿宋_GB2312" w:eastAsia="方正仿宋_GB2312" w:cs="方正仿宋_GB2312"/>
          <w:b w:val="0"/>
          <w:bCs w:val="0"/>
          <w:color w:val="auto"/>
          <w:sz w:val="28"/>
          <w:szCs w:val="28"/>
          <w:lang w:val="en-US" w:eastAsia="zh-CN"/>
        </w:rPr>
        <w:t>6.4乙方对整个设备的合理性、完整性负责，负责设备本体的全部设计质量负责。</w:t>
      </w:r>
    </w:p>
    <w:p w14:paraId="35E4A7D7">
      <w:pPr>
        <w:pStyle w:val="2"/>
        <w:ind w:firstLine="560" w:firstLineChars="200"/>
        <w:rPr>
          <w:rFonts w:hint="eastAsia" w:ascii="方正仿宋_GB2312" w:hAnsi="方正仿宋_GB2312" w:eastAsia="方正仿宋_GB2312" w:cs="方正仿宋_GB2312"/>
          <w:b w:val="0"/>
          <w:bCs w:val="0"/>
          <w:color w:val="auto"/>
          <w:sz w:val="28"/>
          <w:szCs w:val="28"/>
          <w:lang w:val="en-US" w:eastAsia="zh-CN"/>
        </w:rPr>
      </w:pPr>
      <w:r>
        <w:rPr>
          <w:rFonts w:hint="eastAsia" w:ascii="方正仿宋_GB2312" w:hAnsi="方正仿宋_GB2312" w:eastAsia="方正仿宋_GB2312" w:cs="方正仿宋_GB2312"/>
          <w:b w:val="0"/>
          <w:bCs w:val="0"/>
          <w:color w:val="auto"/>
          <w:sz w:val="28"/>
          <w:szCs w:val="28"/>
          <w:lang w:val="en-US" w:eastAsia="zh-CN"/>
        </w:rPr>
        <w:t>6.5货物的质量保证期：不得小于12个月，在上线一年内因环境、过载使用因素出现元件损坏、功能丧失或绕组松动损坏、转子鼠笼断条、轴裂、轴挠等质量问题，视为不合格。发生的费用由乙方承担，对甲方生产造成损失的，甲方保留对乙方索赔的权利。</w:t>
      </w:r>
    </w:p>
    <w:p w14:paraId="7E3501D1">
      <w:pPr>
        <w:pStyle w:val="2"/>
        <w:ind w:firstLine="560" w:firstLineChars="200"/>
        <w:rPr>
          <w:rFonts w:hint="eastAsia" w:ascii="方正仿宋_GB2312" w:hAnsi="方正仿宋_GB2312" w:eastAsia="方正仿宋_GB2312" w:cs="方正仿宋_GB2312"/>
          <w:b w:val="0"/>
          <w:bCs w:val="0"/>
          <w:color w:val="auto"/>
          <w:sz w:val="28"/>
          <w:szCs w:val="28"/>
          <w:lang w:val="en-US" w:eastAsia="zh-CN"/>
        </w:rPr>
      </w:pPr>
      <w:r>
        <w:rPr>
          <w:rFonts w:hint="eastAsia" w:ascii="方正仿宋_GB2312" w:hAnsi="方正仿宋_GB2312" w:eastAsia="方正仿宋_GB2312" w:cs="方正仿宋_GB2312"/>
          <w:b w:val="0"/>
          <w:bCs w:val="0"/>
          <w:color w:val="auto"/>
          <w:sz w:val="28"/>
          <w:szCs w:val="28"/>
          <w:lang w:val="en-US" w:eastAsia="zh-CN"/>
        </w:rPr>
        <w:t>6.6从设备入场验收合格之日算起，质保期内的产品质量问题，乙方免费维修、更换,由于乙方供货设备的质量问题而造成的故障或设备停运，乙方应免费负责尽快更换有缺陷或损坏的部件，设备的质保期将延长，延长时间为设备重新恢复后起12个月，相关违约责任按照合同违约条款执行。</w:t>
      </w:r>
    </w:p>
    <w:p w14:paraId="70D4E151">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方正仿宋_GB2312" w:hAnsi="方正仿宋_GB2312" w:eastAsia="方正仿宋_GB2312" w:cs="方正仿宋_GB2312"/>
          <w:b/>
          <w:color w:val="auto"/>
          <w:sz w:val="28"/>
          <w:szCs w:val="28"/>
          <w:lang w:val="en-US" w:eastAsia="zh-CN"/>
        </w:rPr>
      </w:pPr>
      <w:r>
        <w:rPr>
          <w:rFonts w:hint="eastAsia" w:ascii="方正仿宋_GB2312" w:hAnsi="方正仿宋_GB2312" w:eastAsia="方正仿宋_GB2312" w:cs="方正仿宋_GB2312"/>
          <w:b/>
          <w:color w:val="auto"/>
          <w:sz w:val="28"/>
          <w:szCs w:val="28"/>
          <w:lang w:val="en-US" w:eastAsia="zh-CN"/>
        </w:rPr>
        <w:t>七、交货时间及地点</w:t>
      </w:r>
    </w:p>
    <w:p w14:paraId="7D3FCB4D">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b w:val="0"/>
          <w:bCs/>
          <w:color w:val="auto"/>
          <w:sz w:val="28"/>
          <w:szCs w:val="28"/>
          <w:lang w:val="en-US" w:eastAsia="zh-CN"/>
        </w:rPr>
      </w:pPr>
      <w:r>
        <w:rPr>
          <w:rFonts w:hint="eastAsia" w:ascii="方正仿宋_GB2312" w:hAnsi="方正仿宋_GB2312" w:eastAsia="方正仿宋_GB2312" w:cs="方正仿宋_GB2312"/>
          <w:b w:val="0"/>
          <w:bCs/>
          <w:color w:val="auto"/>
          <w:sz w:val="28"/>
          <w:szCs w:val="28"/>
          <w:lang w:val="en-US" w:eastAsia="zh-CN"/>
        </w:rPr>
        <w:t>7.1 交货时间：2025年12月25日前。</w:t>
      </w:r>
    </w:p>
    <w:p w14:paraId="10455B28">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b w:val="0"/>
          <w:bCs/>
          <w:color w:val="auto"/>
          <w:sz w:val="28"/>
          <w:szCs w:val="28"/>
          <w:lang w:val="en-US" w:eastAsia="zh-CN"/>
        </w:rPr>
      </w:pPr>
      <w:r>
        <w:rPr>
          <w:rFonts w:hint="eastAsia" w:ascii="方正仿宋_GB2312" w:hAnsi="方正仿宋_GB2312" w:eastAsia="方正仿宋_GB2312" w:cs="方正仿宋_GB2312"/>
          <w:b w:val="0"/>
          <w:bCs/>
          <w:color w:val="auto"/>
          <w:sz w:val="28"/>
          <w:szCs w:val="28"/>
          <w:lang w:val="en-US" w:eastAsia="zh-CN"/>
        </w:rPr>
        <w:t>7.2 交货地点：宏兴股份公司储运部。</w:t>
      </w:r>
    </w:p>
    <w:p w14:paraId="0D1DF66C">
      <w:pPr>
        <w:pStyle w:val="2"/>
        <w:ind w:firstLine="562"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八、违约责任：</w:t>
      </w:r>
    </w:p>
    <w:p w14:paraId="3F546AD9">
      <w:pPr>
        <w:pStyle w:val="2"/>
        <w:ind w:firstLine="560" w:firstLineChars="200"/>
        <w:rPr>
          <w:rFonts w:hint="eastAsia" w:ascii="方正仿宋_GB2312" w:hAnsi="方正仿宋_GB2312" w:eastAsia="方正仿宋_GB2312" w:cs="方正仿宋_GB2312"/>
          <w:b w:val="0"/>
          <w:bCs w:val="0"/>
          <w:color w:val="auto"/>
          <w:sz w:val="28"/>
          <w:szCs w:val="28"/>
          <w:lang w:val="en-US" w:eastAsia="zh-CN"/>
        </w:rPr>
      </w:pPr>
      <w:r>
        <w:rPr>
          <w:rFonts w:hint="eastAsia" w:ascii="方正仿宋_GB2312" w:hAnsi="方正仿宋_GB2312" w:eastAsia="方正仿宋_GB2312" w:cs="方正仿宋_GB2312"/>
          <w:b w:val="0"/>
          <w:bCs w:val="0"/>
          <w:color w:val="auto"/>
          <w:sz w:val="28"/>
          <w:szCs w:val="28"/>
          <w:lang w:val="en-US" w:eastAsia="zh-CN"/>
        </w:rPr>
        <w:t>8.1出现设备质量问题、到货及安装拖期问题，按照合同违约条款执行。</w:t>
      </w:r>
    </w:p>
    <w:p w14:paraId="07A7FE02">
      <w:pPr>
        <w:pStyle w:val="2"/>
        <w:ind w:firstLine="560" w:firstLineChars="200"/>
        <w:rPr>
          <w:rFonts w:hint="default" w:ascii="方正仿宋_GB2312" w:hAnsi="方正仿宋_GB2312" w:eastAsia="方正仿宋_GB2312" w:cs="方正仿宋_GB2312"/>
          <w:b w:val="0"/>
          <w:bCs w:val="0"/>
          <w:color w:val="auto"/>
          <w:sz w:val="28"/>
          <w:szCs w:val="28"/>
          <w:lang w:val="en-US" w:eastAsia="zh-CN"/>
        </w:rPr>
      </w:pPr>
      <w:r>
        <w:rPr>
          <w:rFonts w:hint="eastAsia" w:ascii="方正仿宋_GB2312" w:hAnsi="方正仿宋_GB2312" w:eastAsia="方正仿宋_GB2312" w:cs="方正仿宋_GB2312"/>
          <w:b w:val="0"/>
          <w:bCs w:val="0"/>
          <w:color w:val="auto"/>
          <w:sz w:val="28"/>
          <w:szCs w:val="28"/>
          <w:lang w:val="en-US" w:eastAsia="zh-CN"/>
        </w:rPr>
        <w:t>8.2如运行过程中出现问</w:t>
      </w:r>
      <w:bookmarkStart w:id="0" w:name="_GoBack"/>
      <w:bookmarkEnd w:id="0"/>
      <w:r>
        <w:rPr>
          <w:rFonts w:hint="eastAsia" w:ascii="方正仿宋_GB2312" w:hAnsi="方正仿宋_GB2312" w:eastAsia="方正仿宋_GB2312" w:cs="方正仿宋_GB2312"/>
          <w:b w:val="0"/>
          <w:bCs w:val="0"/>
          <w:color w:val="auto"/>
          <w:sz w:val="28"/>
          <w:szCs w:val="28"/>
          <w:lang w:val="en-US" w:eastAsia="zh-CN"/>
        </w:rPr>
        <w:t>题，经检定为不符合相关技术要求，按照合同违约条款执行。</w:t>
      </w:r>
    </w:p>
    <w:p w14:paraId="2C854676">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b w:val="0"/>
          <w:bCs/>
          <w:color w:val="auto"/>
          <w:sz w:val="28"/>
          <w:szCs w:val="28"/>
          <w:lang w:val="en-US" w:eastAsia="zh-CN"/>
        </w:rPr>
      </w:pPr>
      <w:r>
        <w:rPr>
          <w:rFonts w:hint="eastAsia"/>
          <w:b/>
          <w:color w:val="auto"/>
          <w:sz w:val="28"/>
          <w:szCs w:val="28"/>
          <w:lang w:val="en-US" w:eastAsia="zh-CN"/>
        </w:rPr>
        <w:t>九、</w:t>
      </w:r>
      <w:r>
        <w:rPr>
          <w:rFonts w:hint="eastAsia" w:ascii="宋体" w:hAnsi="宋体"/>
          <w:b/>
          <w:color w:val="auto"/>
          <w:sz w:val="28"/>
          <w:szCs w:val="28"/>
          <w:lang w:val="en-US" w:eastAsia="zh-CN"/>
        </w:rPr>
        <w:t>其他约定事项</w:t>
      </w:r>
    </w:p>
    <w:p w14:paraId="0636D4A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9.1本协议自双方签字之日起生效，协议事项全部完成之日后失效。</w:t>
      </w:r>
    </w:p>
    <w:p w14:paraId="77C0A7AD">
      <w:pPr>
        <w:keepNext w:val="0"/>
        <w:keepLines w:val="0"/>
        <w:pageBreakBefore w:val="0"/>
        <w:widowControl w:val="0"/>
        <w:kinsoku/>
        <w:wordWrap/>
        <w:overflowPunct/>
        <w:topLinePunct w:val="0"/>
        <w:autoSpaceDE/>
        <w:autoSpaceDN/>
        <w:bidi w:val="0"/>
        <w:adjustRightInd/>
        <w:snapToGrid/>
        <w:spacing w:line="500" w:lineRule="exact"/>
        <w:ind w:left="22" w:leftChars="9" w:firstLine="537" w:firstLineChars="192"/>
        <w:jc w:val="both"/>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9.2本协议内容经由甲乙双方于 2025年</w:t>
      </w:r>
      <w:r>
        <w:rPr>
          <w:rFonts w:hint="eastAsia" w:ascii="方正仿宋_GB2312" w:hAnsi="方正仿宋_GB2312" w:eastAsia="方正仿宋_GB2312" w:cs="方正仿宋_GB2312"/>
          <w:color w:val="auto"/>
          <w:sz w:val="28"/>
          <w:szCs w:val="28"/>
          <w:u w:val="single"/>
          <w:lang w:val="en-US" w:eastAsia="zh-CN"/>
        </w:rPr>
        <w:t xml:space="preserve">   </w:t>
      </w:r>
      <w:r>
        <w:rPr>
          <w:rFonts w:hint="eastAsia" w:ascii="方正仿宋_GB2312" w:hAnsi="方正仿宋_GB2312" w:eastAsia="方正仿宋_GB2312" w:cs="方正仿宋_GB2312"/>
          <w:color w:val="auto"/>
          <w:sz w:val="28"/>
          <w:szCs w:val="28"/>
          <w:lang w:val="en-US" w:eastAsia="zh-CN"/>
        </w:rPr>
        <w:t>月</w:t>
      </w:r>
      <w:r>
        <w:rPr>
          <w:rFonts w:hint="eastAsia" w:ascii="方正仿宋_GB2312" w:hAnsi="方正仿宋_GB2312" w:eastAsia="方正仿宋_GB2312" w:cs="方正仿宋_GB2312"/>
          <w:color w:val="auto"/>
          <w:sz w:val="28"/>
          <w:szCs w:val="28"/>
          <w:u w:val="single"/>
          <w:lang w:val="en-US" w:eastAsia="zh-CN"/>
        </w:rPr>
        <w:t xml:space="preserve">   </w:t>
      </w:r>
      <w:r>
        <w:rPr>
          <w:rFonts w:hint="eastAsia" w:ascii="方正仿宋_GB2312" w:hAnsi="方正仿宋_GB2312" w:eastAsia="方正仿宋_GB2312" w:cs="方正仿宋_GB2312"/>
          <w:color w:val="auto"/>
          <w:sz w:val="28"/>
          <w:szCs w:val="28"/>
          <w:lang w:val="en-US" w:eastAsia="zh-CN"/>
        </w:rPr>
        <w:t>日</w:t>
      </w:r>
      <w:r>
        <w:rPr>
          <w:rFonts w:hint="eastAsia" w:ascii="方正仿宋_GB2312" w:hAnsi="方正仿宋_GB2312" w:eastAsia="方正仿宋_GB2312" w:cs="方正仿宋_GB2312"/>
          <w:color w:val="auto"/>
          <w:sz w:val="28"/>
          <w:szCs w:val="28"/>
          <w:u w:val="single"/>
          <w:lang w:val="en-US" w:eastAsia="zh-CN"/>
        </w:rPr>
        <w:t xml:space="preserve">   </w:t>
      </w:r>
      <w:r>
        <w:rPr>
          <w:rFonts w:hint="eastAsia" w:ascii="方正仿宋_GB2312" w:hAnsi="方正仿宋_GB2312" w:eastAsia="方正仿宋_GB2312" w:cs="方正仿宋_GB2312"/>
          <w:color w:val="auto"/>
          <w:sz w:val="28"/>
          <w:szCs w:val="28"/>
          <w:lang w:val="en-US" w:eastAsia="zh-CN"/>
        </w:rPr>
        <w:t>时-</w:t>
      </w:r>
      <w:r>
        <w:rPr>
          <w:rFonts w:hint="eastAsia" w:ascii="方正仿宋_GB2312" w:hAnsi="方正仿宋_GB2312" w:eastAsia="方正仿宋_GB2312" w:cs="方正仿宋_GB2312"/>
          <w:color w:val="auto"/>
          <w:sz w:val="28"/>
          <w:szCs w:val="28"/>
          <w:u w:val="single"/>
          <w:lang w:val="en-US" w:eastAsia="zh-CN"/>
        </w:rPr>
        <w:t xml:space="preserve">  </w:t>
      </w:r>
      <w:r>
        <w:rPr>
          <w:rFonts w:hint="eastAsia" w:ascii="方正仿宋_GB2312" w:hAnsi="方正仿宋_GB2312" w:eastAsia="方正仿宋_GB2312" w:cs="方正仿宋_GB2312"/>
          <w:color w:val="auto"/>
          <w:sz w:val="28"/>
          <w:szCs w:val="28"/>
          <w:lang w:val="en-US" w:eastAsia="zh-CN"/>
        </w:rPr>
        <w:t>时通过</w:t>
      </w:r>
      <w:r>
        <w:rPr>
          <w:rFonts w:hint="eastAsia" w:ascii="方正仿宋_GB2312" w:hAnsi="方正仿宋_GB2312" w:eastAsia="方正仿宋_GB2312" w:cs="方正仿宋_GB2312"/>
          <w:color w:val="auto"/>
          <w:sz w:val="28"/>
          <w:szCs w:val="28"/>
          <w:u w:val="single"/>
          <w:lang w:val="en-US" w:eastAsia="zh-CN"/>
        </w:rPr>
        <w:t xml:space="preserve">        </w:t>
      </w:r>
      <w:r>
        <w:rPr>
          <w:rFonts w:hint="eastAsia" w:ascii="方正仿宋_GB2312" w:hAnsi="方正仿宋_GB2312" w:eastAsia="方正仿宋_GB2312" w:cs="方正仿宋_GB2312"/>
          <w:color w:val="auto"/>
          <w:sz w:val="28"/>
          <w:szCs w:val="28"/>
          <w:lang w:val="en-US" w:eastAsia="zh-CN"/>
        </w:rPr>
        <w:t>方式商定。</w:t>
      </w:r>
    </w:p>
    <w:p w14:paraId="793A1E1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9.3甲乙双方应当就签订本协议的相关事宜保密，不得将签订主体、时间、内容等信息透露给其他第三人。</w:t>
      </w:r>
    </w:p>
    <w:p w14:paraId="152B59E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9.4若乙方公司不能中标，则本技术协议自动失效，双方不承担任何责任。</w:t>
      </w:r>
    </w:p>
    <w:p w14:paraId="514A197F">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9.5本协议一式叁份，甲方执贰份，乙方执壹份。</w:t>
      </w:r>
    </w:p>
    <w:p w14:paraId="630AF271">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9.6以下为签署页，无正文。</w:t>
      </w:r>
    </w:p>
    <w:p w14:paraId="73A4767F">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方正仿宋_GB2312" w:hAnsi="方正仿宋_GB2312" w:eastAsia="方正仿宋_GB2312" w:cs="方正仿宋_GB2312"/>
          <w:color w:val="auto"/>
          <w:sz w:val="28"/>
          <w:szCs w:val="28"/>
          <w:lang w:val="en-US" w:eastAsia="zh-CN"/>
        </w:rPr>
      </w:pP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0562C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2" w:hRule="atLeast"/>
          <w:jc w:val="center"/>
        </w:trPr>
        <w:tc>
          <w:tcPr>
            <w:tcW w:w="4261" w:type="dxa"/>
            <w:tcBorders>
              <w:top w:val="double" w:color="auto" w:sz="4" w:space="0"/>
              <w:left w:val="double" w:color="auto" w:sz="4" w:space="0"/>
              <w:bottom w:val="double" w:color="auto" w:sz="4" w:space="0"/>
            </w:tcBorders>
            <w:vAlign w:val="top"/>
          </w:tcPr>
          <w:p w14:paraId="3CE541DF">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rPr>
              <w:t>甲方：</w:t>
            </w:r>
            <w:r>
              <w:rPr>
                <w:rFonts w:hint="eastAsia" w:ascii="方正仿宋_GB2312" w:hAnsi="方正仿宋_GB2312" w:eastAsia="方正仿宋_GB2312" w:cs="方正仿宋_GB2312"/>
                <w:b w:val="0"/>
                <w:bCs w:val="0"/>
                <w:color w:val="auto"/>
                <w:sz w:val="24"/>
                <w:szCs w:val="24"/>
                <w:lang w:eastAsia="zh-CN"/>
              </w:rPr>
              <w:t>甘肃酒钢集团</w:t>
            </w:r>
            <w:r>
              <w:rPr>
                <w:rFonts w:hint="eastAsia" w:ascii="方正仿宋_GB2312" w:hAnsi="方正仿宋_GB2312" w:eastAsia="方正仿宋_GB2312" w:cs="方正仿宋_GB2312"/>
                <w:b w:val="0"/>
                <w:bCs w:val="0"/>
                <w:color w:val="auto"/>
                <w:sz w:val="24"/>
                <w:szCs w:val="24"/>
              </w:rPr>
              <w:t>宏兴</w:t>
            </w:r>
            <w:r>
              <w:rPr>
                <w:rFonts w:hint="eastAsia" w:ascii="方正仿宋_GB2312" w:hAnsi="方正仿宋_GB2312" w:eastAsia="方正仿宋_GB2312" w:cs="方正仿宋_GB2312"/>
                <w:b w:val="0"/>
                <w:bCs w:val="0"/>
                <w:color w:val="auto"/>
                <w:sz w:val="24"/>
                <w:szCs w:val="24"/>
                <w:lang w:eastAsia="zh-CN"/>
              </w:rPr>
              <w:t>钢铁</w:t>
            </w:r>
            <w:r>
              <w:rPr>
                <w:rFonts w:hint="eastAsia" w:ascii="方正仿宋_GB2312" w:hAnsi="方正仿宋_GB2312" w:eastAsia="方正仿宋_GB2312" w:cs="方正仿宋_GB2312"/>
                <w:b w:val="0"/>
                <w:bCs w:val="0"/>
                <w:color w:val="auto"/>
                <w:sz w:val="24"/>
                <w:szCs w:val="24"/>
              </w:rPr>
              <w:t>股份</w:t>
            </w:r>
            <w:r>
              <w:rPr>
                <w:rFonts w:hint="eastAsia" w:ascii="方正仿宋_GB2312" w:hAnsi="方正仿宋_GB2312" w:eastAsia="方正仿宋_GB2312" w:cs="方正仿宋_GB2312"/>
                <w:b w:val="0"/>
                <w:bCs w:val="0"/>
                <w:color w:val="auto"/>
                <w:sz w:val="24"/>
                <w:szCs w:val="24"/>
                <w:lang w:eastAsia="zh-CN"/>
              </w:rPr>
              <w:t>有限</w:t>
            </w:r>
            <w:r>
              <w:rPr>
                <w:rFonts w:hint="eastAsia" w:ascii="方正仿宋_GB2312" w:hAnsi="方正仿宋_GB2312" w:eastAsia="方正仿宋_GB2312" w:cs="方正仿宋_GB2312"/>
                <w:b w:val="0"/>
                <w:bCs w:val="0"/>
                <w:color w:val="auto"/>
                <w:sz w:val="24"/>
                <w:szCs w:val="24"/>
              </w:rPr>
              <w:t>公司储运部</w:t>
            </w:r>
          </w:p>
          <w:p w14:paraId="3C29C7E0">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lang w:eastAsia="zh-CN"/>
              </w:rPr>
              <w:t>甲方</w:t>
            </w:r>
            <w:r>
              <w:rPr>
                <w:rFonts w:hint="eastAsia" w:ascii="方正仿宋_GB2312" w:hAnsi="方正仿宋_GB2312" w:eastAsia="方正仿宋_GB2312" w:cs="方正仿宋_GB2312"/>
                <w:b/>
                <w:bCs/>
                <w:color w:val="auto"/>
                <w:sz w:val="24"/>
                <w:szCs w:val="24"/>
              </w:rPr>
              <w:t>地址：</w:t>
            </w:r>
            <w:r>
              <w:rPr>
                <w:rFonts w:hint="eastAsia" w:ascii="方正仿宋_GB2312" w:hAnsi="方正仿宋_GB2312" w:eastAsia="方正仿宋_GB2312" w:cs="方正仿宋_GB2312"/>
                <w:b w:val="0"/>
                <w:bCs w:val="0"/>
                <w:color w:val="auto"/>
                <w:sz w:val="24"/>
                <w:szCs w:val="24"/>
              </w:rPr>
              <w:t>嘉峪关市雄关东路12号</w:t>
            </w:r>
          </w:p>
          <w:p w14:paraId="33EFC30F">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lang w:eastAsia="zh-CN"/>
              </w:rPr>
              <w:t>甲方代表</w:t>
            </w:r>
            <w:r>
              <w:rPr>
                <w:rFonts w:hint="eastAsia" w:ascii="方正仿宋_GB2312" w:hAnsi="方正仿宋_GB2312" w:eastAsia="方正仿宋_GB2312" w:cs="方正仿宋_GB2312"/>
                <w:b/>
                <w:bCs/>
                <w:color w:val="auto"/>
                <w:sz w:val="24"/>
                <w:szCs w:val="24"/>
              </w:rPr>
              <w:t>（签字）：</w:t>
            </w:r>
          </w:p>
          <w:p w14:paraId="44D85290">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p>
          <w:p w14:paraId="66AD2078">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eastAsia="zh-CN"/>
              </w:rPr>
              <w:t>邮箱：</w:t>
            </w:r>
            <w:r>
              <w:rPr>
                <w:rFonts w:hint="eastAsia" w:ascii="方正仿宋_GB2312" w:hAnsi="方正仿宋_GB2312" w:eastAsia="方正仿宋_GB2312" w:cs="方正仿宋_GB2312"/>
                <w:b/>
                <w:bCs/>
                <w:color w:val="auto"/>
                <w:sz w:val="24"/>
                <w:szCs w:val="24"/>
                <w:lang w:val="en-US" w:eastAsia="zh-CN"/>
              </w:rPr>
              <w:t>DUFAN@JIUGANG.COM</w:t>
            </w:r>
          </w:p>
          <w:p w14:paraId="6B356B0D">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rPr>
              <w:t>联系电话：</w:t>
            </w:r>
            <w:r>
              <w:rPr>
                <w:rFonts w:hint="eastAsia" w:ascii="方正仿宋_GB2312" w:hAnsi="方正仿宋_GB2312" w:eastAsia="方正仿宋_GB2312" w:cs="方正仿宋_GB2312"/>
                <w:b/>
                <w:bCs/>
                <w:color w:val="auto"/>
                <w:sz w:val="24"/>
                <w:szCs w:val="24"/>
                <w:lang w:val="en-US" w:eastAsia="zh-CN"/>
              </w:rPr>
              <w:t>0937-6710084</w:t>
            </w:r>
          </w:p>
          <w:p w14:paraId="5CF7604C">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eastAsia="zh-CN"/>
              </w:rPr>
              <w:t>签署日期：</w:t>
            </w:r>
            <w:r>
              <w:rPr>
                <w:rFonts w:hint="eastAsia" w:ascii="方正仿宋_GB2312" w:hAnsi="方正仿宋_GB2312" w:eastAsia="方正仿宋_GB2312" w:cs="方正仿宋_GB2312"/>
                <w:b/>
                <w:bCs/>
                <w:color w:val="auto"/>
                <w:sz w:val="24"/>
                <w:szCs w:val="24"/>
                <w:lang w:val="en-US" w:eastAsia="zh-CN"/>
              </w:rPr>
              <w:t xml:space="preserve">        </w:t>
            </w:r>
            <w:r>
              <w:rPr>
                <w:rFonts w:hint="eastAsia" w:ascii="方正仿宋_GB2312" w:hAnsi="方正仿宋_GB2312" w:eastAsia="方正仿宋_GB2312" w:cs="方正仿宋_GB2312"/>
                <w:b/>
                <w:bCs/>
                <w:color w:val="auto"/>
                <w:sz w:val="24"/>
                <w:szCs w:val="24"/>
              </w:rPr>
              <w:t>年　　月　　日</w:t>
            </w:r>
          </w:p>
        </w:tc>
        <w:tc>
          <w:tcPr>
            <w:tcW w:w="4261" w:type="dxa"/>
            <w:tcBorders>
              <w:top w:val="double" w:color="auto" w:sz="4" w:space="0"/>
              <w:bottom w:val="double" w:color="auto" w:sz="4" w:space="0"/>
              <w:right w:val="double" w:color="auto" w:sz="4" w:space="0"/>
            </w:tcBorders>
            <w:vAlign w:val="top"/>
          </w:tcPr>
          <w:p w14:paraId="075B1C3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lang w:eastAsia="zh-CN"/>
              </w:rPr>
              <w:t>乙</w:t>
            </w:r>
            <w:r>
              <w:rPr>
                <w:rFonts w:hint="eastAsia" w:ascii="方正仿宋_GB2312" w:hAnsi="方正仿宋_GB2312" w:eastAsia="方正仿宋_GB2312" w:cs="方正仿宋_GB2312"/>
                <w:b/>
                <w:bCs/>
                <w:color w:val="auto"/>
                <w:sz w:val="24"/>
                <w:szCs w:val="24"/>
              </w:rPr>
              <w:t>方</w:t>
            </w:r>
            <w:r>
              <w:rPr>
                <w:rFonts w:hint="eastAsia" w:ascii="方正仿宋_GB2312" w:hAnsi="方正仿宋_GB2312" w:eastAsia="方正仿宋_GB2312" w:cs="方正仿宋_GB2312"/>
                <w:b/>
                <w:bCs/>
                <w:color w:val="auto"/>
                <w:sz w:val="24"/>
                <w:szCs w:val="24"/>
                <w:lang w:eastAsia="zh-CN"/>
              </w:rPr>
              <w:t>（章）</w:t>
            </w:r>
            <w:r>
              <w:rPr>
                <w:rFonts w:hint="eastAsia" w:ascii="方正仿宋_GB2312" w:hAnsi="方正仿宋_GB2312" w:eastAsia="方正仿宋_GB2312" w:cs="方正仿宋_GB2312"/>
                <w:b/>
                <w:bCs/>
                <w:color w:val="auto"/>
                <w:sz w:val="24"/>
                <w:szCs w:val="24"/>
              </w:rPr>
              <w:t>：</w:t>
            </w:r>
          </w:p>
          <w:p w14:paraId="3FE34717">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p>
          <w:p w14:paraId="09920C8D">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lang w:eastAsia="zh-CN"/>
              </w:rPr>
              <w:t>乙方</w:t>
            </w:r>
            <w:r>
              <w:rPr>
                <w:rFonts w:hint="eastAsia" w:ascii="方正仿宋_GB2312" w:hAnsi="方正仿宋_GB2312" w:eastAsia="方正仿宋_GB2312" w:cs="方正仿宋_GB2312"/>
                <w:b/>
                <w:bCs/>
                <w:color w:val="auto"/>
                <w:sz w:val="24"/>
                <w:szCs w:val="24"/>
              </w:rPr>
              <w:t>地址：</w:t>
            </w:r>
          </w:p>
          <w:p w14:paraId="4524F9C2">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lang w:eastAsia="zh-CN"/>
              </w:rPr>
              <w:t>乙方代表</w:t>
            </w:r>
            <w:r>
              <w:rPr>
                <w:rFonts w:hint="eastAsia" w:ascii="方正仿宋_GB2312" w:hAnsi="方正仿宋_GB2312" w:eastAsia="方正仿宋_GB2312" w:cs="方正仿宋_GB2312"/>
                <w:b/>
                <w:bCs/>
                <w:color w:val="auto"/>
                <w:sz w:val="24"/>
                <w:szCs w:val="24"/>
              </w:rPr>
              <w:t>（签字）：</w:t>
            </w:r>
          </w:p>
          <w:p w14:paraId="4E24304D">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p>
          <w:p w14:paraId="6D08E7FB">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lang w:eastAsia="zh-CN"/>
              </w:rPr>
            </w:pPr>
            <w:r>
              <w:rPr>
                <w:rFonts w:hint="eastAsia" w:ascii="方正仿宋_GB2312" w:hAnsi="方正仿宋_GB2312" w:eastAsia="方正仿宋_GB2312" w:cs="方正仿宋_GB2312"/>
                <w:b/>
                <w:bCs/>
                <w:color w:val="auto"/>
                <w:sz w:val="24"/>
                <w:szCs w:val="24"/>
                <w:lang w:eastAsia="zh-CN"/>
              </w:rPr>
              <w:t>邮箱：</w:t>
            </w:r>
          </w:p>
          <w:p w14:paraId="45424C77">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rPr>
              <w:t>联系电话：</w:t>
            </w:r>
          </w:p>
          <w:p w14:paraId="11B68C51">
            <w:pPr>
              <w:pStyle w:val="2"/>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eastAsia="zh-CN"/>
              </w:rPr>
              <w:t>签署日期：</w:t>
            </w:r>
            <w:r>
              <w:rPr>
                <w:rFonts w:hint="eastAsia" w:ascii="方正仿宋_GB2312" w:hAnsi="方正仿宋_GB2312" w:eastAsia="方正仿宋_GB2312" w:cs="方正仿宋_GB2312"/>
                <w:b/>
                <w:bCs/>
                <w:color w:val="auto"/>
                <w:sz w:val="24"/>
                <w:szCs w:val="24"/>
                <w:lang w:val="en-US" w:eastAsia="zh-CN"/>
              </w:rPr>
              <w:t xml:space="preserve">        </w:t>
            </w:r>
            <w:r>
              <w:rPr>
                <w:rFonts w:hint="eastAsia" w:ascii="方正仿宋_GB2312" w:hAnsi="方正仿宋_GB2312" w:eastAsia="方正仿宋_GB2312" w:cs="方正仿宋_GB2312"/>
                <w:b/>
                <w:bCs/>
                <w:color w:val="auto"/>
                <w:sz w:val="24"/>
                <w:szCs w:val="24"/>
              </w:rPr>
              <w:t>年　　月　　日</w:t>
            </w:r>
          </w:p>
        </w:tc>
      </w:tr>
    </w:tbl>
    <w:p w14:paraId="0D6FA464">
      <w:pPr>
        <w:rPr>
          <w:color w:val="auto"/>
        </w:rPr>
      </w:pPr>
    </w:p>
    <w:sectPr>
      <w:footerReference r:id="rId5" w:type="default"/>
      <w:pgSz w:w="11907" w:h="16840"/>
      <w:pgMar w:top="1440" w:right="1797" w:bottom="1440" w:left="1797" w:header="851" w:footer="992" w:gutter="0"/>
      <w:pgNumType w:start="0"/>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60101010101"/>
    <w:charset w:val="86"/>
    <w:family w:val="auto"/>
    <w:pitch w:val="default"/>
    <w:sig w:usb0="00000000" w:usb1="00000000" w:usb2="00000016" w:usb3="00000000" w:csb0="00040001" w:csb1="00000000"/>
    <w:embedRegular r:id="rId1" w:fontKey="{D97B303B-7BA9-497F-9552-D7E5911C6616}"/>
  </w:font>
  <w:font w:name="方正小标宋简体">
    <w:panose1 w:val="03000509000000000000"/>
    <w:charset w:val="86"/>
    <w:family w:val="auto"/>
    <w:pitch w:val="default"/>
    <w:sig w:usb0="00000001" w:usb1="080E0000" w:usb2="00000000" w:usb3="00000000" w:csb0="00040000" w:csb1="00000000"/>
    <w:embedRegular r:id="rId2" w:fontKey="{A7F94B7B-18FA-4C7E-B267-E5817AC7B79B}"/>
  </w:font>
  <w:font w:name="方正仿宋_GB2312">
    <w:panose1 w:val="02000000000000000000"/>
    <w:charset w:val="86"/>
    <w:family w:val="auto"/>
    <w:pitch w:val="default"/>
    <w:sig w:usb0="A00002BF" w:usb1="184F6CFA" w:usb2="00000012" w:usb3="00000000" w:csb0="00040001" w:csb1="00000000"/>
    <w:embedRegular r:id="rId3" w:fontKey="{7FF59585-0AC5-4C07-BE42-61335B42D1A5}"/>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5006D">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14:paraId="0BFFBC23">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11636"/>
    <w:multiLevelType w:val="singleLevel"/>
    <w:tmpl w:val="A2A11636"/>
    <w:lvl w:ilvl="0" w:tentative="0">
      <w:start w:val="1"/>
      <w:numFmt w:val="decimal"/>
      <w:suff w:val="nothing"/>
      <w:lvlText w:val="%1、"/>
      <w:lvlJc w:val="left"/>
      <w:rPr>
        <w:rFonts w:hint="default"/>
        <w:color w:val="FF0000"/>
      </w:rPr>
    </w:lvl>
  </w:abstractNum>
  <w:abstractNum w:abstractNumId="1">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mYzEyODQ0ZjFiYTcxYTFlMjczNTFhMjk3MzkwN2UifQ=="/>
  </w:docVars>
  <w:rsids>
    <w:rsidRoot w:val="00000000"/>
    <w:rsid w:val="03C67898"/>
    <w:rsid w:val="05DA1469"/>
    <w:rsid w:val="10C53AD5"/>
    <w:rsid w:val="145D29CB"/>
    <w:rsid w:val="1C8B27CB"/>
    <w:rsid w:val="227A4E82"/>
    <w:rsid w:val="263D4D54"/>
    <w:rsid w:val="26C96BFD"/>
    <w:rsid w:val="290418ED"/>
    <w:rsid w:val="484A0FCC"/>
    <w:rsid w:val="538E1072"/>
    <w:rsid w:val="5CA6532C"/>
    <w:rsid w:val="6E0E436C"/>
    <w:rsid w:val="6E4A2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 w:type="paragraph" w:styleId="3">
    <w:name w:val="Plain Text"/>
    <w:basedOn w:val="1"/>
    <w:qFormat/>
    <w:uiPriority w:val="0"/>
    <w:pPr>
      <w:adjustRightInd/>
      <w:spacing w:line="240" w:lineRule="auto"/>
      <w:jc w:val="both"/>
      <w:textAlignment w:val="auto"/>
    </w:pPr>
    <w:rPr>
      <w:rFonts w:ascii="宋体" w:hAnsi="Courier New"/>
      <w:kern w:val="2"/>
      <w:sz w:val="21"/>
    </w:rPr>
  </w:style>
  <w:style w:type="paragraph" w:styleId="4">
    <w:name w:val="footer"/>
    <w:basedOn w:val="1"/>
    <w:qFormat/>
    <w:uiPriority w:val="0"/>
    <w:pPr>
      <w:tabs>
        <w:tab w:val="center" w:pos="4153"/>
        <w:tab w:val="right" w:pos="8306"/>
      </w:tabs>
      <w:snapToGrid w:val="0"/>
      <w:spacing w:line="240" w:lineRule="atLeas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pPr>
      <w:snapToGrid w:val="0"/>
      <w:jc w:val="center"/>
    </w:pPr>
    <w:rPr>
      <w:rFonts w:ascii="宋体" w:hAnsi="宋体" w:cs="Arial"/>
      <w:bCs/>
      <w:caps/>
      <w:kern w:val="0"/>
      <w:sz w:val="44"/>
      <w:szCs w:val="4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basedOn w:val="9"/>
    <w:qFormat/>
    <w:uiPriority w:val="0"/>
    <w:rPr>
      <w:color w:val="0000FF"/>
      <w:u w:val="single"/>
    </w:rPr>
  </w:style>
  <w:style w:type="paragraph" w:customStyle="1" w:styleId="12">
    <w:name w:val="默认段落字体 Para Char"/>
    <w:basedOn w:val="1"/>
    <w:qFormat/>
    <w:uiPriority w:val="0"/>
    <w:pPr>
      <w:adjustRightInd/>
      <w:spacing w:line="360" w:lineRule="auto"/>
      <w:jc w:val="both"/>
      <w:textAlignment w:val="auto"/>
    </w:pPr>
    <w:rPr>
      <w:rFonts w:ascii="Tahoma" w:hAnsi="Tahoma"/>
      <w:kern w:val="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3257</Words>
  <Characters>3629</Characters>
  <Lines>0</Lines>
  <Paragraphs>0</Paragraphs>
  <TotalTime>0</TotalTime>
  <ScaleCrop>false</ScaleCrop>
  <LinksUpToDate>false</LinksUpToDate>
  <CharactersWithSpaces>3760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2025-02-05T16:13:00Z</dcterms:created>
  <dc:creator>ASUS</dc:creator>
  <cp:lastModifiedBy>杜凡</cp:lastModifiedBy>
  <dcterms:modified xsi:type="dcterms:W3CDTF">2025-07-28T06:25:18Z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eyJoZGlkIjoiMzAyNmFiMmZkYmQyOWYzNjBiMGYwNmY3MDk0NmM2YjciLCJ1c2VySWQiOiIxNDk2MzM4NzMyIn0=</vt:lpwstr>
  </property>
  <property fmtid="{D5CDD505-2E9C-101B-9397-08002B2CF9AE}" pid="4" name="ICV">
    <vt:lpwstr>555C9C9B02364BC09C2EEC14F3D6500D_13</vt:lpwstr>
  </property>
</Properties>
</file>