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numId w:val="0"/>
        </w:numPr>
        <w:jc w:val="center"/>
        <w:rPr>
          <w:rFonts w:hint="eastAsia" w:ascii="微软雅黑" w:hAnsi="微软雅黑" w:eastAsia="微软雅黑" w:cs="微软雅黑"/>
          <w:i w:val="0"/>
          <w:iCs w:val="0"/>
          <w:caps w:val="0"/>
          <w:color w:val="0D0D2E"/>
          <w:spacing w:val="0"/>
          <w:sz w:val="32"/>
          <w:szCs w:val="32"/>
          <w:shd w:val="clear" w:fill="FFFFFF"/>
        </w:rPr>
      </w:pPr>
      <w:r>
        <w:rPr>
          <w:rFonts w:hint="eastAsia" w:ascii="微软雅黑" w:hAnsi="微软雅黑" w:eastAsia="微软雅黑" w:cs="微软雅黑"/>
          <w:i w:val="0"/>
          <w:iCs w:val="0"/>
          <w:caps w:val="0"/>
          <w:color w:val="0D0D2E"/>
          <w:spacing w:val="0"/>
          <w:sz w:val="32"/>
          <w:szCs w:val="32"/>
          <w:shd w:val="clear" w:fill="FFFFFF"/>
        </w:rPr>
        <w:t>酒钢集团动力厂煤气柜系统远程控制升级改造项目</w:t>
      </w:r>
    </w:p>
    <w:p>
      <w:pPr>
        <w:widowControl w:val="0"/>
        <w:numPr>
          <w:numId w:val="0"/>
        </w:numPr>
        <w:jc w:val="center"/>
        <w:rPr>
          <w:rFonts w:hint="eastAsia" w:ascii="微软雅黑" w:hAnsi="微软雅黑" w:eastAsia="微软雅黑" w:cs="微软雅黑"/>
          <w:i w:val="0"/>
          <w:iCs w:val="0"/>
          <w:caps w:val="0"/>
          <w:color w:val="333300"/>
          <w:spacing w:val="0"/>
          <w:sz w:val="32"/>
          <w:szCs w:val="32"/>
        </w:rPr>
      </w:pPr>
      <w:r>
        <w:rPr>
          <w:rFonts w:hint="eastAsia" w:ascii="微软雅黑" w:hAnsi="微软雅黑" w:eastAsia="微软雅黑" w:cs="微软雅黑"/>
          <w:i w:val="0"/>
          <w:iCs w:val="0"/>
          <w:caps w:val="0"/>
          <w:color w:val="0D0D2E"/>
          <w:spacing w:val="0"/>
          <w:sz w:val="32"/>
          <w:szCs w:val="32"/>
          <w:shd w:val="clear" w:fill="FFFFFF"/>
        </w:rPr>
        <w:t>施工服务采购预告</w:t>
      </w:r>
    </w:p>
    <w:p>
      <w:pPr>
        <w:numPr>
          <w:ilvl w:val="0"/>
          <w:numId w:val="1"/>
        </w:numPr>
        <w:rPr>
          <w:rFonts w:hint="eastAsia" w:ascii="微软雅黑" w:hAnsi="微软雅黑" w:eastAsia="微软雅黑" w:cs="微软雅黑"/>
          <w:i w:val="0"/>
          <w:iCs w:val="0"/>
          <w:caps w:val="0"/>
          <w:color w:val="333300"/>
          <w:spacing w:val="0"/>
          <w:sz w:val="24"/>
          <w:szCs w:val="24"/>
        </w:rPr>
      </w:pPr>
      <w:r>
        <w:rPr>
          <w:rFonts w:ascii="微软雅黑" w:hAnsi="微软雅黑" w:eastAsia="微软雅黑" w:cs="微软雅黑"/>
          <w:i w:val="0"/>
          <w:iCs w:val="0"/>
          <w:caps w:val="0"/>
          <w:color w:val="333300"/>
          <w:spacing w:val="0"/>
          <w:sz w:val="24"/>
          <w:szCs w:val="24"/>
        </w:rPr>
        <w:t>项目主要内容</w:t>
      </w:r>
      <w:r>
        <w:rPr>
          <w:rFonts w:hint="eastAsia" w:ascii="微软雅黑" w:hAnsi="微软雅黑" w:eastAsia="微软雅黑" w:cs="微软雅黑"/>
          <w:i w:val="0"/>
          <w:iCs w:val="0"/>
          <w:caps w:val="0"/>
          <w:color w:val="333300"/>
          <w:spacing w:val="0"/>
          <w:sz w:val="24"/>
          <w:szCs w:val="24"/>
        </w:rPr>
        <w:br w:type="textWrapping"/>
      </w:r>
      <w:r>
        <w:rPr>
          <w:rFonts w:hint="eastAsia" w:ascii="微软雅黑" w:hAnsi="微软雅黑" w:eastAsia="微软雅黑" w:cs="微软雅黑"/>
          <w:i w:val="0"/>
          <w:iCs w:val="0"/>
          <w:caps w:val="0"/>
          <w:color w:val="333300"/>
          <w:spacing w:val="0"/>
          <w:sz w:val="24"/>
          <w:szCs w:val="24"/>
        </w:rPr>
        <w:t>1.将8万立转炉煤气柜加压站7台加压机机前手动调节翻板改造为具有远程操作功能的电动调节翻板。 </w:t>
      </w:r>
      <w:r>
        <w:rPr>
          <w:rFonts w:hint="eastAsia" w:ascii="微软雅黑" w:hAnsi="微软雅黑" w:eastAsia="微软雅黑" w:cs="微软雅黑"/>
          <w:i w:val="0"/>
          <w:iCs w:val="0"/>
          <w:caps w:val="0"/>
          <w:color w:val="333300"/>
          <w:spacing w:val="0"/>
          <w:sz w:val="24"/>
          <w:szCs w:val="24"/>
        </w:rPr>
        <w:br w:type="textWrapping"/>
      </w:r>
      <w:r>
        <w:rPr>
          <w:rFonts w:hint="eastAsia" w:ascii="微软雅黑" w:hAnsi="微软雅黑" w:eastAsia="微软雅黑" w:cs="微软雅黑"/>
          <w:i w:val="0"/>
          <w:iCs w:val="0"/>
          <w:caps w:val="0"/>
          <w:color w:val="333300"/>
          <w:spacing w:val="0"/>
          <w:sz w:val="24"/>
          <w:szCs w:val="24"/>
        </w:rPr>
        <w:t>2.将5万立转炉煤气柜加压站4台加压机机前手动调节翻板改造为具有远程操作功能的电动调节翻板。 </w:t>
      </w:r>
      <w:r>
        <w:rPr>
          <w:rFonts w:hint="eastAsia" w:ascii="微软雅黑" w:hAnsi="微软雅黑" w:eastAsia="微软雅黑" w:cs="微软雅黑"/>
          <w:i w:val="0"/>
          <w:iCs w:val="0"/>
          <w:caps w:val="0"/>
          <w:color w:val="333300"/>
          <w:spacing w:val="0"/>
          <w:sz w:val="24"/>
          <w:szCs w:val="24"/>
        </w:rPr>
        <w:br w:type="textWrapping"/>
      </w:r>
      <w:r>
        <w:rPr>
          <w:rFonts w:hint="eastAsia" w:ascii="微软雅黑" w:hAnsi="微软雅黑" w:eastAsia="微软雅黑" w:cs="微软雅黑"/>
          <w:i w:val="0"/>
          <w:iCs w:val="0"/>
          <w:caps w:val="0"/>
          <w:color w:val="333300"/>
          <w:spacing w:val="0"/>
          <w:sz w:val="24"/>
          <w:szCs w:val="24"/>
        </w:rPr>
        <w:t>3.将5万立转炉煤气柜加压站4台加压机进、出口密闭蝶阀更换为具有远程操作功能的电动调节翻板。 </w:t>
      </w:r>
      <w:r>
        <w:rPr>
          <w:rFonts w:hint="eastAsia" w:ascii="微软雅黑" w:hAnsi="微软雅黑" w:eastAsia="微软雅黑" w:cs="微软雅黑"/>
          <w:i w:val="0"/>
          <w:iCs w:val="0"/>
          <w:caps w:val="0"/>
          <w:color w:val="333300"/>
          <w:spacing w:val="0"/>
          <w:sz w:val="24"/>
          <w:szCs w:val="24"/>
        </w:rPr>
        <w:br w:type="textWrapping"/>
      </w:r>
      <w:r>
        <w:rPr>
          <w:rFonts w:hint="eastAsia" w:ascii="微软雅黑" w:hAnsi="微软雅黑" w:eastAsia="微软雅黑" w:cs="微软雅黑"/>
          <w:i w:val="0"/>
          <w:iCs w:val="0"/>
          <w:caps w:val="0"/>
          <w:color w:val="333300"/>
          <w:spacing w:val="0"/>
          <w:sz w:val="24"/>
          <w:szCs w:val="24"/>
        </w:rPr>
        <w:t>4.将民用3万立焦炉煤气加压站、民用5万立焦炉煤气加压站，的6台罗茨风机进、出口阀门更换为具有远程操作功能的电动阀门，增设机组的远程起停功能。 </w:t>
      </w:r>
      <w:r>
        <w:rPr>
          <w:rFonts w:hint="eastAsia" w:ascii="微软雅黑" w:hAnsi="微软雅黑" w:eastAsia="微软雅黑" w:cs="微软雅黑"/>
          <w:i w:val="0"/>
          <w:iCs w:val="0"/>
          <w:caps w:val="0"/>
          <w:color w:val="333300"/>
          <w:spacing w:val="0"/>
          <w:sz w:val="24"/>
          <w:szCs w:val="24"/>
        </w:rPr>
        <w:br w:type="textWrapping"/>
      </w:r>
      <w:r>
        <w:rPr>
          <w:rFonts w:hint="eastAsia" w:ascii="微软雅黑" w:hAnsi="微软雅黑" w:eastAsia="微软雅黑" w:cs="微软雅黑"/>
          <w:i w:val="0"/>
          <w:iCs w:val="0"/>
          <w:caps w:val="0"/>
          <w:color w:val="333300"/>
          <w:spacing w:val="0"/>
          <w:sz w:val="24"/>
          <w:szCs w:val="24"/>
        </w:rPr>
        <w:t>5..将五万立转炉煤气柜、八万立转炉煤气柜所有视频监控系统、消防系统、固定式气体报警系统、小型气象站、气柜平衡仪、气柜回收转换开关迁移至气柜一班3楼操作室。 </w:t>
      </w:r>
      <w:r>
        <w:rPr>
          <w:rFonts w:hint="eastAsia" w:ascii="微软雅黑" w:hAnsi="微软雅黑" w:eastAsia="微软雅黑" w:cs="微软雅黑"/>
          <w:i w:val="0"/>
          <w:iCs w:val="0"/>
          <w:caps w:val="0"/>
          <w:color w:val="333300"/>
          <w:spacing w:val="0"/>
          <w:sz w:val="24"/>
          <w:szCs w:val="24"/>
        </w:rPr>
        <w:br w:type="textWrapping"/>
      </w:r>
      <w:r>
        <w:rPr>
          <w:rFonts w:hint="eastAsia" w:ascii="微软雅黑" w:hAnsi="微软雅黑" w:eastAsia="微软雅黑" w:cs="微软雅黑"/>
          <w:i w:val="0"/>
          <w:iCs w:val="0"/>
          <w:caps w:val="0"/>
          <w:color w:val="333300"/>
          <w:spacing w:val="0"/>
          <w:sz w:val="24"/>
          <w:szCs w:val="24"/>
        </w:rPr>
        <w:t>6.改造完毕后，所有煤气柜岗位人员均搬离柜区，实现人员值守现场的本质安全。具体见施工图及技术协议。 </w:t>
      </w:r>
      <w:r>
        <w:rPr>
          <w:rFonts w:hint="eastAsia" w:ascii="微软雅黑" w:hAnsi="微软雅黑" w:eastAsia="微软雅黑" w:cs="微软雅黑"/>
          <w:i w:val="0"/>
          <w:iCs w:val="0"/>
          <w:caps w:val="0"/>
          <w:color w:val="333300"/>
          <w:spacing w:val="0"/>
          <w:sz w:val="24"/>
          <w:szCs w:val="24"/>
        </w:rPr>
        <w:br w:type="textWrapping"/>
      </w:r>
      <w:r>
        <w:rPr>
          <w:rFonts w:hint="eastAsia" w:ascii="微软雅黑" w:hAnsi="微软雅黑" w:eastAsia="微软雅黑" w:cs="微软雅黑"/>
          <w:i w:val="0"/>
          <w:iCs w:val="0"/>
          <w:caps w:val="0"/>
          <w:color w:val="333300"/>
          <w:spacing w:val="0"/>
          <w:sz w:val="24"/>
          <w:szCs w:val="24"/>
        </w:rPr>
        <w:t>7.施工人机材、鉴定等所有费用全部由施工单位负责，材料已现场实际为准。</w:t>
      </w:r>
    </w:p>
    <w:p>
      <w:pPr>
        <w:numPr>
          <w:ilvl w:val="0"/>
          <w:numId w:val="1"/>
        </w:numPr>
        <w:rPr>
          <w:rFonts w:hint="eastAsia" w:ascii="微软雅黑" w:hAnsi="微软雅黑" w:eastAsia="微软雅黑" w:cs="微软雅黑"/>
          <w:i w:val="0"/>
          <w:iCs w:val="0"/>
          <w:caps w:val="0"/>
          <w:color w:val="333300"/>
          <w:spacing w:val="0"/>
          <w:sz w:val="24"/>
          <w:szCs w:val="24"/>
        </w:rPr>
      </w:pPr>
      <w:r>
        <w:rPr>
          <w:rFonts w:hint="eastAsia" w:ascii="微软雅黑" w:hAnsi="微软雅黑" w:eastAsia="微软雅黑" w:cs="微软雅黑"/>
          <w:i w:val="0"/>
          <w:iCs w:val="0"/>
          <w:caps w:val="0"/>
          <w:color w:val="333300"/>
          <w:spacing w:val="0"/>
          <w:sz w:val="24"/>
          <w:szCs w:val="24"/>
          <w:lang w:val="en-US" w:eastAsia="zh-CN"/>
        </w:rPr>
        <w:t>工期要求</w:t>
      </w:r>
    </w:p>
    <w:p>
      <w:pPr>
        <w:numPr>
          <w:numId w:val="0"/>
        </w:numPr>
        <w:rPr>
          <w:rFonts w:hint="eastAsia" w:ascii="微软雅黑" w:hAnsi="微软雅黑" w:eastAsia="微软雅黑" w:cs="微软雅黑"/>
          <w:i w:val="0"/>
          <w:iCs w:val="0"/>
          <w:caps w:val="0"/>
          <w:color w:val="333300"/>
          <w:spacing w:val="0"/>
          <w:sz w:val="24"/>
          <w:szCs w:val="24"/>
          <w:lang w:val="en-US" w:eastAsia="zh-CN"/>
        </w:rPr>
      </w:pPr>
      <w:r>
        <w:rPr>
          <w:rFonts w:hint="eastAsia" w:ascii="微软雅黑" w:hAnsi="微软雅黑" w:eastAsia="微软雅黑" w:cs="微软雅黑"/>
          <w:i w:val="0"/>
          <w:iCs w:val="0"/>
          <w:caps w:val="0"/>
          <w:color w:val="333300"/>
          <w:spacing w:val="0"/>
          <w:sz w:val="24"/>
          <w:szCs w:val="24"/>
          <w:lang w:val="en-US" w:eastAsia="zh-CN"/>
        </w:rPr>
        <w:t>开工时间：2021年09月30日</w:t>
      </w:r>
    </w:p>
    <w:p>
      <w:pPr>
        <w:numPr>
          <w:numId w:val="0"/>
        </w:numPr>
        <w:rPr>
          <w:rFonts w:hint="default" w:ascii="微软雅黑" w:hAnsi="微软雅黑" w:eastAsia="微软雅黑" w:cs="微软雅黑"/>
          <w:i w:val="0"/>
          <w:iCs w:val="0"/>
          <w:caps w:val="0"/>
          <w:color w:val="333300"/>
          <w:spacing w:val="0"/>
          <w:sz w:val="24"/>
          <w:szCs w:val="24"/>
          <w:lang w:val="en-US" w:eastAsia="zh-CN"/>
        </w:rPr>
      </w:pPr>
      <w:r>
        <w:rPr>
          <w:rFonts w:hint="eastAsia" w:ascii="微软雅黑" w:hAnsi="微软雅黑" w:eastAsia="微软雅黑" w:cs="微软雅黑"/>
          <w:i w:val="0"/>
          <w:iCs w:val="0"/>
          <w:caps w:val="0"/>
          <w:color w:val="333300"/>
          <w:spacing w:val="0"/>
          <w:sz w:val="24"/>
          <w:szCs w:val="24"/>
          <w:lang w:val="en-US" w:eastAsia="zh-CN"/>
        </w:rPr>
        <w:t>交工时间：2022年03月30日</w:t>
      </w:r>
    </w:p>
    <w:p>
      <w:pPr>
        <w:rPr>
          <w:rFonts w:hint="eastAsia" w:ascii="微软雅黑" w:hAnsi="微软雅黑" w:eastAsia="微软雅黑" w:cs="微软雅黑"/>
          <w:i w:val="0"/>
          <w:iCs w:val="0"/>
          <w:caps w:val="0"/>
          <w:color w:val="333300"/>
          <w:spacing w:val="0"/>
          <w:sz w:val="24"/>
          <w:szCs w:val="24"/>
        </w:rPr>
      </w:pPr>
    </w:p>
    <w:p>
      <w:pPr>
        <w:rPr>
          <w:rFonts w:hint="eastAsia" w:ascii="微软雅黑" w:hAnsi="微软雅黑" w:eastAsia="微软雅黑" w:cs="微软雅黑"/>
          <w:i w:val="0"/>
          <w:iCs w:val="0"/>
          <w:caps w:val="0"/>
          <w:color w:val="333300"/>
          <w:spacing w:val="0"/>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5291F"/>
    <w:multiLevelType w:val="singleLevel"/>
    <w:tmpl w:val="80B529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10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2021-09-08T04:58:16Z</dcterms:created>
  <dc:creator>郝建平</dc:creator>
  <cp:lastModifiedBy>愁人的清风</cp:lastModifiedBy>
  <dcterms:modified xsi:type="dcterms:W3CDTF">2021-09-08T05:02:07Z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CF599887F084490CA5213982DF0F9812</vt:lpwstr>
  </property>
</Properties>
</file>