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7CD5FE6">
      <w:pPr>
        <w:rPr>
          <w:rFonts w:hint="eastAsia" w:ascii="仿宋" w:hAnsi="仿宋" w:eastAsia="仿宋" w:cs="仿宋"/>
          <w:color w:val="auto"/>
        </w:rPr>
      </w:pPr>
    </w:p>
    <w:p w14:paraId="44BC3DE9">
      <w:pPr>
        <w:rPr>
          <w:rFonts w:hint="eastAsia" w:ascii="仿宋" w:hAnsi="仿宋" w:eastAsia="仿宋" w:cs="仿宋"/>
          <w:color w:val="auto"/>
        </w:rPr>
      </w:pPr>
    </w:p>
    <w:p w14:paraId="2DF4EAC4">
      <w:pPr>
        <w:jc w:val="center"/>
        <w:rPr>
          <w:rFonts w:hint="eastAsia" w:ascii="仿宋" w:hAnsi="仿宋" w:eastAsia="仿宋" w:cs="仿宋"/>
          <w:color w:val="auto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44"/>
          <w:szCs w:val="44"/>
        </w:rPr>
        <w:t>甘肃</w:t>
      </w:r>
      <w:r>
        <w:rPr>
          <w:rFonts w:hint="eastAsia" w:ascii="仿宋" w:hAnsi="仿宋" w:eastAsia="仿宋" w:cs="仿宋"/>
          <w:color w:val="auto"/>
          <w:sz w:val="44"/>
          <w:szCs w:val="44"/>
          <w:lang w:val="en-US" w:eastAsia="zh-CN"/>
        </w:rPr>
        <w:t>东兴嘉宇新材料</w:t>
      </w:r>
      <w:r>
        <w:rPr>
          <w:rFonts w:hint="eastAsia" w:ascii="仿宋" w:hAnsi="仿宋" w:cs="仿宋"/>
          <w:color w:val="auto"/>
          <w:sz w:val="44"/>
          <w:szCs w:val="44"/>
          <w:lang w:val="en-US" w:eastAsia="zh-CN"/>
        </w:rPr>
        <w:t>有限公司</w:t>
      </w:r>
    </w:p>
    <w:p w14:paraId="31B83664">
      <w:pPr>
        <w:jc w:val="center"/>
        <w:rPr>
          <w:rFonts w:hint="eastAsia" w:ascii="仿宋" w:hAnsi="仿宋" w:cs="仿宋"/>
          <w:color w:val="auto"/>
          <w:sz w:val="44"/>
          <w:szCs w:val="44"/>
          <w:lang w:val="en-US" w:eastAsia="zh-CN"/>
        </w:rPr>
      </w:pPr>
      <w:r>
        <w:rPr>
          <w:rFonts w:hint="eastAsia" w:ascii="仿宋" w:hAnsi="仿宋" w:cs="仿宋"/>
          <w:color w:val="auto"/>
          <w:sz w:val="44"/>
          <w:szCs w:val="44"/>
          <w:lang w:val="en-US" w:eastAsia="zh-CN"/>
        </w:rPr>
        <w:t>耐火材料（不含铸咀料）</w:t>
      </w:r>
    </w:p>
    <w:p w14:paraId="7EBD3D4E">
      <w:pPr>
        <w:jc w:val="center"/>
        <w:rPr>
          <w:rFonts w:hint="eastAsia" w:ascii="仿宋" w:hAnsi="仿宋" w:eastAsia="仿宋" w:cs="仿宋"/>
          <w:color w:val="auto"/>
          <w:sz w:val="44"/>
          <w:szCs w:val="44"/>
          <w:lang w:val="en-US" w:eastAsia="zh-CN"/>
        </w:rPr>
      </w:pPr>
    </w:p>
    <w:p w14:paraId="5C1F2023">
      <w:pPr>
        <w:jc w:val="center"/>
        <w:rPr>
          <w:rFonts w:hint="eastAsia" w:ascii="仿宋" w:hAnsi="仿宋" w:eastAsia="仿宋" w:cs="仿宋"/>
          <w:color w:val="auto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44"/>
          <w:szCs w:val="44"/>
          <w:lang w:val="en-US" w:eastAsia="zh-CN"/>
        </w:rPr>
        <w:t>技</w:t>
      </w:r>
    </w:p>
    <w:p w14:paraId="66B06CAC">
      <w:pPr>
        <w:jc w:val="center"/>
        <w:rPr>
          <w:rFonts w:hint="eastAsia" w:ascii="仿宋" w:hAnsi="仿宋" w:eastAsia="仿宋" w:cs="仿宋"/>
          <w:color w:val="auto"/>
          <w:sz w:val="44"/>
          <w:szCs w:val="44"/>
        </w:rPr>
      </w:pPr>
      <w:r>
        <w:rPr>
          <w:rFonts w:hint="eastAsia" w:ascii="仿宋" w:hAnsi="仿宋" w:eastAsia="仿宋" w:cs="仿宋"/>
          <w:color w:val="auto"/>
          <w:sz w:val="44"/>
          <w:szCs w:val="44"/>
        </w:rPr>
        <w:t>术</w:t>
      </w:r>
    </w:p>
    <w:p w14:paraId="46866182">
      <w:pPr>
        <w:jc w:val="center"/>
        <w:rPr>
          <w:rFonts w:hint="eastAsia" w:ascii="仿宋" w:hAnsi="仿宋" w:eastAsia="仿宋" w:cs="仿宋"/>
          <w:color w:val="auto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44"/>
          <w:szCs w:val="44"/>
          <w:lang w:val="en-US" w:eastAsia="zh-CN"/>
        </w:rPr>
        <w:t>规</w:t>
      </w:r>
    </w:p>
    <w:p w14:paraId="01EBE473">
      <w:pPr>
        <w:jc w:val="center"/>
        <w:rPr>
          <w:rFonts w:hint="eastAsia" w:ascii="仿宋" w:hAnsi="仿宋" w:eastAsia="仿宋" w:cs="仿宋"/>
          <w:color w:val="auto"/>
          <w:sz w:val="44"/>
          <w:szCs w:val="44"/>
          <w:lang w:val="en-US" w:eastAsia="zh-CN"/>
        </w:rPr>
      </w:pPr>
      <w:r>
        <w:rPr>
          <w:rFonts w:hint="eastAsia" w:ascii="仿宋" w:hAnsi="仿宋" w:eastAsia="仿宋" w:cs="仿宋"/>
          <w:color w:val="auto"/>
          <w:sz w:val="44"/>
          <w:szCs w:val="44"/>
          <w:lang w:val="en-US" w:eastAsia="zh-CN"/>
        </w:rPr>
        <w:t>格</w:t>
      </w:r>
    </w:p>
    <w:p w14:paraId="2DF89B8C">
      <w:pPr>
        <w:jc w:val="center"/>
        <w:rPr>
          <w:rFonts w:hint="eastAsia" w:ascii="仿宋" w:hAnsi="仿宋" w:eastAsia="仿宋" w:cs="仿宋"/>
          <w:color w:val="auto"/>
          <w:sz w:val="44"/>
          <w:szCs w:val="44"/>
          <w:lang w:eastAsia="zh-CN"/>
        </w:rPr>
      </w:pPr>
      <w:r>
        <w:rPr>
          <w:rFonts w:hint="eastAsia" w:ascii="仿宋" w:hAnsi="仿宋" w:eastAsia="仿宋" w:cs="仿宋"/>
          <w:color w:val="auto"/>
          <w:sz w:val="44"/>
          <w:szCs w:val="44"/>
          <w:lang w:val="en-US" w:eastAsia="zh-CN"/>
        </w:rPr>
        <w:t>书</w:t>
      </w:r>
    </w:p>
    <w:p w14:paraId="02CE3293">
      <w:pPr>
        <w:rPr>
          <w:rFonts w:hint="eastAsia" w:ascii="仿宋" w:hAnsi="仿宋" w:eastAsia="仿宋" w:cs="仿宋"/>
          <w:color w:val="auto"/>
        </w:rPr>
      </w:pPr>
    </w:p>
    <w:p w14:paraId="2712EF72">
      <w:pPr>
        <w:rPr>
          <w:rFonts w:hint="eastAsia" w:ascii="仿宋" w:hAnsi="仿宋" w:eastAsia="仿宋" w:cs="仿宋"/>
          <w:color w:val="auto"/>
        </w:rPr>
      </w:pPr>
    </w:p>
    <w:p w14:paraId="25DB61CF">
      <w:pPr>
        <w:rPr>
          <w:rFonts w:hint="eastAsia" w:ascii="仿宋" w:hAnsi="仿宋" w:eastAsia="仿宋" w:cs="仿宋"/>
          <w:color w:val="auto"/>
        </w:rPr>
      </w:pPr>
    </w:p>
    <w:p w14:paraId="6A461C7B">
      <w:pPr>
        <w:rPr>
          <w:rFonts w:hint="eastAsia" w:ascii="仿宋" w:hAnsi="仿宋" w:eastAsia="仿宋" w:cs="仿宋"/>
          <w:color w:val="auto"/>
        </w:rPr>
      </w:pPr>
    </w:p>
    <w:p w14:paraId="4C7E53BD">
      <w:pPr>
        <w:rPr>
          <w:rFonts w:hint="eastAsia" w:ascii="仿宋" w:hAnsi="仿宋" w:eastAsia="仿宋" w:cs="仿宋"/>
          <w:color w:val="auto"/>
        </w:rPr>
      </w:pPr>
    </w:p>
    <w:p w14:paraId="4B4D0457">
      <w:pPr>
        <w:rPr>
          <w:rFonts w:hint="eastAsia" w:ascii="仿宋" w:hAnsi="仿宋" w:eastAsia="仿宋" w:cs="仿宋"/>
          <w:color w:val="auto"/>
        </w:rPr>
      </w:pPr>
    </w:p>
    <w:p w14:paraId="0B052BA9">
      <w:pPr>
        <w:ind w:firstLine="1600" w:firstLineChars="5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技术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规格书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编号：</w:t>
      </w:r>
    </w:p>
    <w:p w14:paraId="0763BF98">
      <w:pPr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74AC1BC3">
      <w:pPr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34FE741B">
      <w:pPr>
        <w:ind w:firstLine="1280" w:firstLineChars="4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甲方：甘肃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东兴嘉宇新材料有限</w:t>
      </w:r>
      <w:r>
        <w:rPr>
          <w:rFonts w:hint="eastAsia" w:ascii="仿宋" w:hAnsi="仿宋" w:eastAsia="仿宋" w:cs="仿宋"/>
          <w:color w:val="auto"/>
          <w:sz w:val="32"/>
          <w:szCs w:val="32"/>
        </w:rPr>
        <w:t>公司</w:t>
      </w:r>
    </w:p>
    <w:p w14:paraId="087B5824">
      <w:pPr>
        <w:ind w:firstLine="1280" w:firstLineChars="400"/>
        <w:rPr>
          <w:rFonts w:hint="eastAsia" w:ascii="仿宋" w:hAnsi="仿宋" w:eastAsia="仿宋" w:cs="仿宋"/>
          <w:color w:val="auto"/>
          <w:sz w:val="32"/>
          <w:szCs w:val="32"/>
        </w:rPr>
      </w:pPr>
      <w:r>
        <w:rPr>
          <w:rFonts w:hint="eastAsia" w:ascii="仿宋" w:hAnsi="仿宋" w:eastAsia="仿宋" w:cs="仿宋"/>
          <w:color w:val="auto"/>
          <w:sz w:val="32"/>
          <w:szCs w:val="32"/>
        </w:rPr>
        <w:t>乙方：</w:t>
      </w:r>
    </w:p>
    <w:p w14:paraId="65EA9DC2">
      <w:pPr>
        <w:tabs>
          <w:tab w:val="left" w:pos="5685"/>
        </w:tabs>
        <w:spacing w:line="360" w:lineRule="auto"/>
        <w:jc w:val="left"/>
        <w:outlineLvl w:val="0"/>
        <w:rPr>
          <w:rFonts w:hint="eastAsia" w:ascii="仿宋" w:hAnsi="仿宋" w:eastAsia="仿宋" w:cs="仿宋"/>
          <w:b/>
          <w:bCs/>
          <w:sz w:val="28"/>
          <w:szCs w:val="28"/>
        </w:rPr>
      </w:pPr>
    </w:p>
    <w:p w14:paraId="7CCAD047">
      <w:pPr>
        <w:tabs>
          <w:tab w:val="left" w:pos="5685"/>
        </w:tabs>
        <w:spacing w:line="360" w:lineRule="auto"/>
        <w:jc w:val="left"/>
        <w:outlineLvl w:val="0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sz w:val="28"/>
          <w:szCs w:val="28"/>
        </w:rPr>
        <w:t>1</w:t>
      </w:r>
      <w:r>
        <w:rPr>
          <w:rFonts w:hint="eastAsia" w:ascii="仿宋" w:hAnsi="仿宋" w:eastAsia="仿宋" w:cs="仿宋"/>
          <w:b/>
          <w:bCs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sz w:val="28"/>
          <w:szCs w:val="28"/>
        </w:rPr>
        <w:t>概述</w:t>
      </w:r>
    </w:p>
    <w:p w14:paraId="1BDC29B4">
      <w:pPr>
        <w:tabs>
          <w:tab w:val="left" w:pos="5685"/>
        </w:tabs>
        <w:spacing w:line="360" w:lineRule="auto"/>
        <w:ind w:firstLine="560" w:firstLineChars="200"/>
        <w:jc w:val="left"/>
        <w:rPr>
          <w:rFonts w:hint="eastAsia" w:ascii="仿宋" w:hAnsi="仿宋" w:eastAsia="仿宋" w:cs="仿宋"/>
          <w:color w:val="000000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甲方向乙方采购的</w:t>
      </w:r>
      <w:r>
        <w:rPr>
          <w:rFonts w:hint="eastAsia" w:ascii="仿宋" w:hAnsi="仿宋" w:cs="仿宋"/>
          <w:color w:val="000000"/>
          <w:kern w:val="0"/>
          <w:sz w:val="28"/>
          <w:szCs w:val="28"/>
          <w:lang w:val="en-US" w:eastAsia="zh-CN"/>
        </w:rPr>
        <w:t>耐火材料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（不含铸咀料）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zh-CN"/>
        </w:rPr>
        <w:t>事宜中有关物资的供货要求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、技术</w:t>
      </w:r>
      <w:r>
        <w:rPr>
          <w:rFonts w:hint="eastAsia" w:ascii="仿宋" w:hAnsi="仿宋" w:cs="仿宋"/>
          <w:color w:val="000000"/>
          <w:kern w:val="0"/>
          <w:sz w:val="28"/>
          <w:szCs w:val="28"/>
          <w:lang w:eastAsia="zh-CN"/>
        </w:rPr>
        <w:t>技术规格书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等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eastAsia="zh-CN"/>
        </w:rPr>
        <w:t>都已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进行了充分讨论，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  <w:lang w:val="zh-CN"/>
        </w:rPr>
        <w:t>经双方友好协商达成协议。</w:t>
      </w:r>
    </w:p>
    <w:p w14:paraId="01F5DA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cs="仿宋"/>
          <w:b/>
          <w:bCs/>
          <w:kern w:val="0"/>
          <w:sz w:val="28"/>
          <w:szCs w:val="28"/>
          <w:lang w:val="en-US" w:eastAsia="zh-CN"/>
        </w:rPr>
        <w:t>2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 xml:space="preserve"> 适用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范围</w:t>
      </w:r>
    </w:p>
    <w:p w14:paraId="2231581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本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技术规格书</w:t>
      </w:r>
      <w:r>
        <w:rPr>
          <w:rFonts w:hint="eastAsia" w:ascii="仿宋" w:hAnsi="仿宋" w:eastAsia="仿宋" w:cs="仿宋"/>
          <w:kern w:val="0"/>
          <w:sz w:val="28"/>
          <w:szCs w:val="28"/>
        </w:rPr>
        <w:t>规定了公司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耐火材料（不含铸咀料）</w:t>
      </w:r>
      <w:r>
        <w:rPr>
          <w:rFonts w:hint="eastAsia" w:ascii="仿宋" w:hAnsi="仿宋" w:eastAsia="仿宋" w:cs="仿宋"/>
          <w:kern w:val="0"/>
          <w:sz w:val="28"/>
          <w:szCs w:val="28"/>
        </w:rPr>
        <w:t>的技术要求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、</w:t>
      </w:r>
      <w:r>
        <w:rPr>
          <w:rFonts w:hint="eastAsia" w:ascii="仿宋" w:hAnsi="仿宋" w:eastAsia="仿宋" w:cs="仿宋"/>
          <w:kern w:val="0"/>
          <w:sz w:val="28"/>
          <w:szCs w:val="28"/>
        </w:rPr>
        <w:t>试验方法、检验规则等。</w:t>
      </w:r>
    </w:p>
    <w:p w14:paraId="1F00178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right="0" w:rightChars="0" w:firstLine="560" w:firstLineChars="200"/>
        <w:jc w:val="both"/>
        <w:textAlignment w:val="auto"/>
        <w:outlineLvl w:val="9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本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技术规格书</w:t>
      </w:r>
      <w:r>
        <w:rPr>
          <w:rFonts w:hint="eastAsia" w:ascii="仿宋" w:hAnsi="仿宋" w:eastAsia="仿宋" w:cs="仿宋"/>
          <w:kern w:val="0"/>
          <w:sz w:val="28"/>
          <w:szCs w:val="28"/>
        </w:rPr>
        <w:t>适用于公司从外部采购的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耐火材料</w:t>
      </w:r>
      <w:r>
        <w:rPr>
          <w:rFonts w:hint="eastAsia" w:ascii="仿宋" w:hAnsi="仿宋" w:eastAsia="仿宋" w:cs="仿宋"/>
          <w:kern w:val="0"/>
          <w:sz w:val="28"/>
          <w:szCs w:val="28"/>
        </w:rPr>
        <w:t>的检验和验收。</w:t>
      </w:r>
    </w:p>
    <w:p w14:paraId="0CEDDE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hanging="40" w:firstLineChars="0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3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技术要求</w:t>
      </w:r>
    </w:p>
    <w:p w14:paraId="482BEB38"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3.1耐火泥技术指标</w:t>
      </w:r>
    </w:p>
    <w:tbl>
      <w:tblPr>
        <w:tblStyle w:val="3"/>
        <w:tblW w:w="969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336"/>
        <w:gridCol w:w="6360"/>
      </w:tblGrid>
      <w:tr w14:paraId="32FAE9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33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3CFF00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项目</w:t>
            </w:r>
          </w:p>
        </w:tc>
        <w:tc>
          <w:tcPr>
            <w:tcW w:w="63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C94B59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高铝质耐火泥</w:t>
            </w:r>
          </w:p>
        </w:tc>
      </w:tr>
      <w:tr w14:paraId="3A19414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0" w:hRule="atLeast"/>
          <w:jc w:val="center"/>
        </w:trPr>
        <w:tc>
          <w:tcPr>
            <w:tcW w:w="33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6610E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牌号</w:t>
            </w:r>
          </w:p>
        </w:tc>
        <w:tc>
          <w:tcPr>
            <w:tcW w:w="63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AA3CD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LN-65</w:t>
            </w:r>
          </w:p>
        </w:tc>
      </w:tr>
      <w:tr w14:paraId="37A1DA3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 w:hRule="atLeast"/>
          <w:jc w:val="center"/>
        </w:trPr>
        <w:tc>
          <w:tcPr>
            <w:tcW w:w="33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0488B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Al</w:t>
            </w: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O</w:t>
            </w: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，%</w:t>
            </w:r>
          </w:p>
        </w:tc>
        <w:tc>
          <w:tcPr>
            <w:tcW w:w="63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0A13E3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≥65</w:t>
            </w:r>
          </w:p>
        </w:tc>
      </w:tr>
      <w:tr w14:paraId="6CD977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0" w:hRule="atLeast"/>
          <w:jc w:val="center"/>
        </w:trPr>
        <w:tc>
          <w:tcPr>
            <w:tcW w:w="33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643DAA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耐火度，℃</w:t>
            </w:r>
          </w:p>
        </w:tc>
        <w:tc>
          <w:tcPr>
            <w:tcW w:w="63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FD8BBB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≥1780</w:t>
            </w:r>
          </w:p>
        </w:tc>
      </w:tr>
      <w:tr w14:paraId="2A5E0A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2" w:hRule="atLeast"/>
          <w:jc w:val="center"/>
        </w:trPr>
        <w:tc>
          <w:tcPr>
            <w:tcW w:w="33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4853F7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常温抗折强度，Mpa</w:t>
            </w:r>
          </w:p>
        </w:tc>
        <w:tc>
          <w:tcPr>
            <w:tcW w:w="63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0FA35B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≥1.0</w:t>
            </w:r>
          </w:p>
        </w:tc>
      </w:tr>
      <w:tr w14:paraId="320AE4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4" w:hRule="atLeast"/>
          <w:jc w:val="center"/>
        </w:trPr>
        <w:tc>
          <w:tcPr>
            <w:tcW w:w="33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7C8409A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1200℃烧后线变化%</w:t>
            </w:r>
          </w:p>
        </w:tc>
        <w:tc>
          <w:tcPr>
            <w:tcW w:w="63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34E24AB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-5.01</w:t>
            </w:r>
          </w:p>
        </w:tc>
      </w:tr>
      <w:tr w14:paraId="73A892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3336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5917CD7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粒度，mm</w:t>
            </w:r>
          </w:p>
        </w:tc>
        <w:tc>
          <w:tcPr>
            <w:tcW w:w="6360" w:type="dxa"/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27A787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2"/>
                <w:szCs w:val="22"/>
                <w:u w:val="none"/>
                <w:lang w:val="en-US" w:eastAsia="zh-CN" w:bidi="ar"/>
              </w:rPr>
              <w:t>≤0.5</w:t>
            </w:r>
          </w:p>
        </w:tc>
      </w:tr>
      <w:tr w14:paraId="16ED8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2" w:hRule="atLeast"/>
          <w:jc w:val="center"/>
        </w:trPr>
        <w:tc>
          <w:tcPr>
            <w:tcW w:w="9696" w:type="dxa"/>
            <w:gridSpan w:val="2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435641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1、凝固时间适宜，粘结强度高。</w:t>
            </w:r>
          </w:p>
        </w:tc>
      </w:tr>
      <w:tr w14:paraId="546111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9" w:hRule="atLeast"/>
          <w:jc w:val="center"/>
        </w:trPr>
        <w:tc>
          <w:tcPr>
            <w:tcW w:w="9696" w:type="dxa"/>
            <w:gridSpan w:val="2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65A955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2、具有适当的细度、粘性、延伸性和保水性，施工性能好。</w:t>
            </w:r>
          </w:p>
        </w:tc>
      </w:tr>
      <w:tr w14:paraId="32F501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" w:hRule="atLeast"/>
          <w:jc w:val="center"/>
        </w:trPr>
        <w:tc>
          <w:tcPr>
            <w:tcW w:w="9696" w:type="dxa"/>
            <w:gridSpan w:val="2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17E7AF6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3、硬度较强，耐侵蚀、耐磨损。</w:t>
            </w:r>
          </w:p>
        </w:tc>
      </w:tr>
      <w:tr w14:paraId="5B49952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5" w:hRule="atLeast"/>
          <w:jc w:val="center"/>
        </w:trPr>
        <w:tc>
          <w:tcPr>
            <w:tcW w:w="9696" w:type="dxa"/>
            <w:gridSpan w:val="2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759A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4、热震性能稳定。</w:t>
            </w:r>
          </w:p>
        </w:tc>
      </w:tr>
      <w:tr w14:paraId="249815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8" w:hRule="atLeast"/>
          <w:jc w:val="center"/>
        </w:trPr>
        <w:tc>
          <w:tcPr>
            <w:tcW w:w="9696" w:type="dxa"/>
            <w:gridSpan w:val="2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C430A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5、具有一定的耐火度。</w:t>
            </w:r>
          </w:p>
        </w:tc>
      </w:tr>
      <w:tr w14:paraId="524A0C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1" w:hRule="atLeast"/>
          <w:jc w:val="center"/>
        </w:trPr>
        <w:tc>
          <w:tcPr>
            <w:tcW w:w="9696" w:type="dxa"/>
            <w:gridSpan w:val="2"/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521A837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6、包装形式 5kg/桶，20kg/箱；</w:t>
            </w:r>
          </w:p>
        </w:tc>
      </w:tr>
    </w:tbl>
    <w:p w14:paraId="1790F016"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3.2硅酸铝纤维纸技术指标</w:t>
      </w:r>
    </w:p>
    <w:tbl>
      <w:tblPr>
        <w:tblStyle w:val="3"/>
        <w:tblW w:w="974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450"/>
        <w:gridCol w:w="6290"/>
      </w:tblGrid>
      <w:tr w14:paraId="40916C3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4" w:hRule="atLeast"/>
          <w:jc w:val="center"/>
        </w:trPr>
        <w:tc>
          <w:tcPr>
            <w:tcW w:w="9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17A009D5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b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产品特性</w:t>
            </w: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：低热容量；低热导率；优良的电绝缘性能；优良的机械加工性能；高强、抗撕扯；高柔韧性。</w:t>
            </w:r>
          </w:p>
        </w:tc>
      </w:tr>
      <w:tr w14:paraId="52BA0BB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0" w:hRule="atLeast"/>
          <w:jc w:val="center"/>
        </w:trPr>
        <w:tc>
          <w:tcPr>
            <w:tcW w:w="9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7D92930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b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典型应用：</w:t>
            </w: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各种工业炉及钢水包、铸桶、浸入式水口的高温隔热材料；工业电炉的电绝缘及隔热材料；炉门及炉体膨胀缝密封材料；铸铝模型内衬；微晶玻璃与热融（弯）玻璃的脱膜；高温垫片原料；汽车消音器的消声隔热材料、排气管的保温材料、隔离防烧结材料等。</w:t>
            </w:r>
          </w:p>
        </w:tc>
      </w:tr>
      <w:tr w14:paraId="2729B55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974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275AC969">
            <w:pPr>
              <w:keepNext w:val="0"/>
              <w:keepLines w:val="0"/>
              <w:widowControl/>
              <w:suppressLineNumbers w:val="0"/>
              <w:jc w:val="center"/>
              <w:textAlignment w:val="top"/>
              <w:rPr>
                <w:rFonts w:hint="eastAsia" w:ascii="仿宋" w:hAnsi="仿宋" w:eastAsia="仿宋" w:cs="仿宋"/>
                <w:b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产品技术性能指标</w:t>
            </w:r>
          </w:p>
        </w:tc>
      </w:tr>
      <w:tr w14:paraId="188FCDF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5" w:hRule="atLeast"/>
          <w:jc w:val="center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754AA14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加热永久线变化（%）</w:t>
            </w:r>
          </w:p>
        </w:tc>
        <w:tc>
          <w:tcPr>
            <w:tcW w:w="6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0C8EEE2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1200℃×24h≤-3</w:t>
            </w:r>
          </w:p>
        </w:tc>
      </w:tr>
      <w:tr w14:paraId="2824FA5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  <w:jc w:val="center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61399541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理论导热系数w/m.k</w:t>
            </w:r>
          </w:p>
        </w:tc>
        <w:tc>
          <w:tcPr>
            <w:tcW w:w="6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576A2E5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0.075～0.085</w:t>
            </w:r>
          </w:p>
        </w:tc>
      </w:tr>
      <w:tr w14:paraId="3B8B74C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9" w:hRule="atLeast"/>
          <w:jc w:val="center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094F5B4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0.090～0.110</w:t>
            </w:r>
          </w:p>
        </w:tc>
        <w:tc>
          <w:tcPr>
            <w:tcW w:w="6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541F1AE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0.110～0.121</w:t>
            </w:r>
          </w:p>
        </w:tc>
      </w:tr>
      <w:tr w14:paraId="649908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1" w:hRule="atLeast"/>
          <w:jc w:val="center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09B31740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0.150～0.160</w:t>
            </w:r>
          </w:p>
        </w:tc>
        <w:tc>
          <w:tcPr>
            <w:tcW w:w="6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5E627B8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0.160～0.170</w:t>
            </w:r>
          </w:p>
        </w:tc>
      </w:tr>
      <w:tr w14:paraId="2C2E8D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8" w:hRule="atLeast"/>
          <w:jc w:val="center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5A0A06DE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有机物含量（%）</w:t>
            </w:r>
          </w:p>
        </w:tc>
        <w:tc>
          <w:tcPr>
            <w:tcW w:w="6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25FBF93B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≤8</w:t>
            </w:r>
          </w:p>
        </w:tc>
      </w:tr>
      <w:tr w14:paraId="500403C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2" w:hRule="atLeast"/>
          <w:jc w:val="center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6DC404C9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抗拉强度（≥MPa）</w:t>
            </w:r>
          </w:p>
        </w:tc>
        <w:tc>
          <w:tcPr>
            <w:tcW w:w="6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2228118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0.3</w:t>
            </w:r>
          </w:p>
        </w:tc>
      </w:tr>
      <w:tr w14:paraId="34ABFC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2" w:hRule="atLeast"/>
          <w:jc w:val="center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14B4C6F2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理论体积密度（kg/m</w:t>
            </w: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）</w:t>
            </w:r>
          </w:p>
        </w:tc>
        <w:tc>
          <w:tcPr>
            <w:tcW w:w="6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30B58CF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160-220</w:t>
            </w:r>
          </w:p>
        </w:tc>
      </w:tr>
      <w:tr w14:paraId="044C7D4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7B6B823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含水率（%）</w:t>
            </w:r>
          </w:p>
        </w:tc>
        <w:tc>
          <w:tcPr>
            <w:tcW w:w="6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0D2AA1D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≤1</w:t>
            </w:r>
          </w:p>
        </w:tc>
      </w:tr>
      <w:tr w14:paraId="39180DE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55" w:hRule="atLeast"/>
          <w:jc w:val="center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44DD6CF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尺寸（mm）</w:t>
            </w:r>
          </w:p>
        </w:tc>
        <w:tc>
          <w:tcPr>
            <w:tcW w:w="6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33E6E758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1MM/2MM/3MM</w:t>
            </w:r>
          </w:p>
          <w:p w14:paraId="07F39BAA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800*450*5MM</w:t>
            </w:r>
          </w:p>
          <w:p w14:paraId="11C61D53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（25KG/箱）</w:t>
            </w:r>
          </w:p>
        </w:tc>
      </w:tr>
      <w:tr w14:paraId="4E2CFAE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2" w:hRule="atLeast"/>
          <w:jc w:val="center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4543CBFF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包装形式</w:t>
            </w:r>
          </w:p>
        </w:tc>
        <w:tc>
          <w:tcPr>
            <w:tcW w:w="6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2BBFB5AC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333333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333333"/>
                <w:kern w:val="0"/>
                <w:sz w:val="24"/>
                <w:szCs w:val="24"/>
                <w:u w:val="none"/>
                <w:lang w:val="en-US" w:eastAsia="zh-CN" w:bidi="ar"/>
              </w:rPr>
              <w:t>内防潮塑料袋外纸箱</w:t>
            </w:r>
          </w:p>
        </w:tc>
      </w:tr>
      <w:tr w14:paraId="30390B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34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2ABB3937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使用周期</w:t>
            </w:r>
          </w:p>
        </w:tc>
        <w:tc>
          <w:tcPr>
            <w:tcW w:w="62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top"/>
          </w:tcPr>
          <w:p w14:paraId="7C54A1E6">
            <w:pPr>
              <w:keepNext w:val="0"/>
              <w:keepLines w:val="0"/>
              <w:widowControl/>
              <w:suppressLineNumbers w:val="0"/>
              <w:jc w:val="left"/>
              <w:textAlignment w:val="top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大于15天（360小时）</w:t>
            </w:r>
          </w:p>
        </w:tc>
      </w:tr>
    </w:tbl>
    <w:p w14:paraId="1EEEE6AE"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3.3石棉绳技术指标</w:t>
      </w:r>
    </w:p>
    <w:tbl>
      <w:tblPr>
        <w:tblStyle w:val="3"/>
        <w:tblW w:w="9721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812"/>
        <w:gridCol w:w="4909"/>
      </w:tblGrid>
      <w:tr w14:paraId="30EA2DD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0" w:hRule="atLeast"/>
          <w:jc w:val="center"/>
        </w:trPr>
        <w:tc>
          <w:tcPr>
            <w:tcW w:w="9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6410E61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陶瓷纤维盘根由高品质的陶瓷纤维为原料,添加轻纺纱,经特殊工艺编织而成</w:t>
            </w:r>
            <w:r>
              <w:rPr>
                <w:rFonts w:hint="eastAsia" w:ascii="仿宋" w:hAnsi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可根据不同温度,</w:t>
            </w:r>
          </w:p>
          <w:p w14:paraId="6945C38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不同场合加入玻璃纤维丝或耐热合金钢丝等增强材料</w:t>
            </w:r>
            <w:r>
              <w:rPr>
                <w:rFonts w:hint="eastAsia" w:ascii="仿宋" w:hAnsi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主要起到保温、隔热作用.适用于高温高压、泵、阀的机械密封</w:t>
            </w:r>
            <w:r>
              <w:rPr>
                <w:rFonts w:hint="eastAsia" w:ascii="仿宋" w:hAnsi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。</w:t>
            </w:r>
          </w:p>
        </w:tc>
      </w:tr>
      <w:tr w14:paraId="4813869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9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6ECA72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适用介质：抗几乎所有化学介质(强碱如氢氧化钠、氢氧化钾，强酸如磷酸除外)   </w:t>
            </w:r>
          </w:p>
        </w:tc>
      </w:tr>
      <w:tr w14:paraId="1FC9A0A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9721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1B5090F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陶瓷纤维盘根产品规格：   </w:t>
            </w:r>
          </w:p>
          <w:p w14:paraId="18AE2C0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陶瓷纤维盘根可分为：圆绳、松绳、方绳、扭绳 3mm-150mm；特殊规格或各类非</w:t>
            </w:r>
            <w:r>
              <w:rPr>
                <w:rFonts w:hint="eastAsia" w:ascii="仿宋" w:hAnsi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技术规格书</w:t>
            </w: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可按采购合同要求制定。   </w:t>
            </w:r>
          </w:p>
        </w:tc>
      </w:tr>
      <w:tr w14:paraId="3B14CB7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9721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 w14:paraId="28B60496">
            <w:pP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1A51D68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  <w:jc w:val="center"/>
        </w:trPr>
        <w:tc>
          <w:tcPr>
            <w:tcW w:w="9721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546A7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陶瓷纤维盘根的技术参数：</w:t>
            </w:r>
          </w:p>
        </w:tc>
      </w:tr>
      <w:tr w14:paraId="7F90151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7AE2E1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压力 (Pressure) </w:t>
            </w:r>
          </w:p>
        </w:tc>
        <w:tc>
          <w:tcPr>
            <w:tcW w:w="4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22999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3-10Mpa　</w:t>
            </w:r>
          </w:p>
        </w:tc>
      </w:tr>
      <w:tr w14:paraId="33E7FF4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6" w:hRule="atLeast"/>
          <w:jc w:val="center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71BBCE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温度(Temperature )  </w:t>
            </w:r>
          </w:p>
        </w:tc>
        <w:tc>
          <w:tcPr>
            <w:tcW w:w="4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66CFC5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800-1260℃ </w:t>
            </w:r>
          </w:p>
        </w:tc>
      </w:tr>
      <w:tr w14:paraId="6C28C01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0" w:hRule="atLeast"/>
          <w:jc w:val="center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8AC4E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PH值（PH range)   </w:t>
            </w:r>
          </w:p>
        </w:tc>
        <w:tc>
          <w:tcPr>
            <w:tcW w:w="4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B6BC87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 3~14 </w:t>
            </w:r>
          </w:p>
        </w:tc>
      </w:tr>
      <w:tr w14:paraId="1AECEC0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2" w:hRule="atLeast"/>
          <w:jc w:val="center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2D46C04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线速度（Linear speed )   </w:t>
            </w:r>
          </w:p>
        </w:tc>
        <w:tc>
          <w:tcPr>
            <w:tcW w:w="4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3663421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 xml:space="preserve">12米/秒 m/s </w:t>
            </w:r>
          </w:p>
        </w:tc>
      </w:tr>
      <w:tr w14:paraId="30AE946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jc w:val="center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0012D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目前需要尺寸（mm）</w:t>
            </w:r>
          </w:p>
        </w:tc>
        <w:tc>
          <w:tcPr>
            <w:tcW w:w="4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573C76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ф20MM （40KG/包）</w:t>
            </w:r>
          </w:p>
        </w:tc>
      </w:tr>
      <w:tr w14:paraId="2C12A66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  <w:jc w:val="center"/>
        </w:trPr>
        <w:tc>
          <w:tcPr>
            <w:tcW w:w="48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012FEF0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包装形式</w:t>
            </w:r>
          </w:p>
        </w:tc>
        <w:tc>
          <w:tcPr>
            <w:tcW w:w="49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14:paraId="4ADEB0E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内包装塑料防潮薄膜袋，外包装编织袋</w:t>
            </w:r>
          </w:p>
        </w:tc>
      </w:tr>
    </w:tbl>
    <w:p w14:paraId="14BB0D05"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3.4硅酸铝纤维毯、毡帽技术指标</w:t>
      </w:r>
    </w:p>
    <w:tbl>
      <w:tblPr>
        <w:tblStyle w:val="3"/>
        <w:tblW w:w="971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50"/>
        <w:gridCol w:w="1875"/>
        <w:gridCol w:w="1845"/>
        <w:gridCol w:w="5246"/>
      </w:tblGrid>
      <w:tr w14:paraId="2445A6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0" w:hRule="atLeast"/>
          <w:jc w:val="center"/>
        </w:trPr>
        <w:tc>
          <w:tcPr>
            <w:tcW w:w="4470" w:type="dxa"/>
            <w:gridSpan w:val="3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2CE3C15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要求使用温度(℃)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1B2F1F0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≥1260</w:t>
            </w:r>
          </w:p>
        </w:tc>
      </w:tr>
      <w:tr w14:paraId="340EC3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8" w:hRule="atLeast"/>
          <w:jc w:val="center"/>
        </w:trPr>
        <w:tc>
          <w:tcPr>
            <w:tcW w:w="4470" w:type="dxa"/>
            <w:gridSpan w:val="3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6877700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加热永久线变化(%)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74D899F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1000℃×24h≤-3</w:t>
            </w:r>
          </w:p>
        </w:tc>
      </w:tr>
      <w:tr w14:paraId="53C36B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624" w:hRule="atLeast"/>
          <w:jc w:val="center"/>
        </w:trPr>
        <w:tc>
          <w:tcPr>
            <w:tcW w:w="2625" w:type="dxa"/>
            <w:gridSpan w:val="2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48E4EC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理论导热系数</w:t>
            </w:r>
          </w:p>
          <w:p w14:paraId="68C70E7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W/(m·k)128kg/m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vertAlign w:val="superscript"/>
                <w:lang w:val="en-US" w:eastAsia="zh-CN" w:bidi="ar"/>
              </w:rPr>
              <w:t>3</w:t>
            </w:r>
          </w:p>
        </w:tc>
        <w:tc>
          <w:tcPr>
            <w:tcW w:w="1845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19C3F9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(平均600℃)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4290A5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≤0.15</w:t>
            </w:r>
          </w:p>
        </w:tc>
      </w:tr>
      <w:tr w14:paraId="054AB2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9" w:hRule="atLeast"/>
          <w:jc w:val="center"/>
        </w:trPr>
        <w:tc>
          <w:tcPr>
            <w:tcW w:w="4470" w:type="dxa"/>
            <w:gridSpan w:val="3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0AF424A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抗拉强度(Mpa，厚度25mm)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6C2AE92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≥0.08</w:t>
            </w:r>
          </w:p>
        </w:tc>
      </w:tr>
      <w:tr w14:paraId="58304C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4" w:hRule="atLeast"/>
          <w:jc w:val="center"/>
        </w:trPr>
        <w:tc>
          <w:tcPr>
            <w:tcW w:w="4470" w:type="dxa"/>
            <w:gridSpan w:val="3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118D623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理论体积密度(kg/m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vertAlign w:val="superscript"/>
                <w:lang w:val="en-US" w:eastAsia="zh-CN" w:bidi="ar"/>
              </w:rPr>
              <w:t>3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)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351862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96/128</w:t>
            </w:r>
          </w:p>
        </w:tc>
      </w:tr>
      <w:tr w14:paraId="71262C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1" w:hRule="atLeast"/>
          <w:jc w:val="center"/>
        </w:trPr>
        <w:tc>
          <w:tcPr>
            <w:tcW w:w="750" w:type="dxa"/>
            <w:vMerge w:val="restart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071DE9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</w:t>
            </w:r>
          </w:p>
          <w:p w14:paraId="6E595B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</w:t>
            </w:r>
          </w:p>
          <w:p w14:paraId="59FF62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</w:t>
            </w:r>
          </w:p>
          <w:p w14:paraId="5940ABC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</w:t>
            </w:r>
          </w:p>
        </w:tc>
        <w:tc>
          <w:tcPr>
            <w:tcW w:w="3720" w:type="dxa"/>
            <w:gridSpan w:val="2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59D6FF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AL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(%)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501A153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≥45</w:t>
            </w:r>
          </w:p>
        </w:tc>
      </w:tr>
      <w:tr w14:paraId="02C85A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47" w:hRule="atLeast"/>
          <w:jc w:val="center"/>
        </w:trPr>
        <w:tc>
          <w:tcPr>
            <w:tcW w:w="750" w:type="dxa"/>
            <w:vMerge w:val="continue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474FB3A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gridSpan w:val="2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485493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SiO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(%)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24C9448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≥52</w:t>
            </w:r>
          </w:p>
        </w:tc>
      </w:tr>
      <w:tr w14:paraId="6C47B4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64" w:hRule="atLeast"/>
          <w:jc w:val="center"/>
        </w:trPr>
        <w:tc>
          <w:tcPr>
            <w:tcW w:w="750" w:type="dxa"/>
            <w:vMerge w:val="continue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6B44CF6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gridSpan w:val="2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40555DA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(%)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19EAD4D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≤0.8</w:t>
            </w:r>
          </w:p>
        </w:tc>
      </w:tr>
      <w:tr w14:paraId="0FB9970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7" w:hRule="atLeast"/>
          <w:jc w:val="center"/>
        </w:trPr>
        <w:tc>
          <w:tcPr>
            <w:tcW w:w="750" w:type="dxa"/>
            <w:vMerge w:val="continue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74F4255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gridSpan w:val="2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5D60A18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AL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＋SiO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(%)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215B35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≥97</w:t>
            </w:r>
          </w:p>
        </w:tc>
      </w:tr>
      <w:tr w14:paraId="0B10A2C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4" w:hRule="atLeast"/>
          <w:jc w:val="center"/>
        </w:trPr>
        <w:tc>
          <w:tcPr>
            <w:tcW w:w="4470" w:type="dxa"/>
            <w:gridSpan w:val="3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30C868B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产品规格(mm)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5C6A919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按图纸生产，几何尺寸公差</w:t>
            </w:r>
            <w:r>
              <w:rPr>
                <w:rFonts w:hint="eastAsia" w:ascii="仿宋" w:hAnsi="仿宋" w:eastAsia="仿宋" w:cs="仿宋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t>±2</w:t>
            </w:r>
          </w:p>
        </w:tc>
      </w:tr>
      <w:tr w14:paraId="05A76E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14" w:hRule="atLeast"/>
          <w:jc w:val="center"/>
        </w:trPr>
        <w:tc>
          <w:tcPr>
            <w:tcW w:w="4470" w:type="dxa"/>
            <w:gridSpan w:val="3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167C247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产品规格(mm)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6B94F8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3600×610×40/50/60</w:t>
            </w:r>
          </w:p>
        </w:tc>
      </w:tr>
      <w:tr w14:paraId="3D93F6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74" w:hRule="atLeast"/>
          <w:jc w:val="center"/>
        </w:trPr>
        <w:tc>
          <w:tcPr>
            <w:tcW w:w="4470" w:type="dxa"/>
            <w:gridSpan w:val="3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674A895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包装形式</w:t>
            </w:r>
          </w:p>
        </w:tc>
        <w:tc>
          <w:tcPr>
            <w:tcW w:w="5246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0846D8C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内防潮塑料袋外编织袋</w:t>
            </w:r>
          </w:p>
        </w:tc>
      </w:tr>
    </w:tbl>
    <w:p w14:paraId="378AF0B7"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3.5 流槽内衬、耳子、前箱、垫片技术指标</w:t>
      </w:r>
    </w:p>
    <w:tbl>
      <w:tblPr>
        <w:tblStyle w:val="3"/>
        <w:tblW w:w="96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750"/>
        <w:gridCol w:w="1875"/>
        <w:gridCol w:w="1845"/>
        <w:gridCol w:w="5193"/>
      </w:tblGrid>
      <w:tr w14:paraId="66715BE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shd w:val="clear" w:color="auto" w:fill="auto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31" w:hRule="atLeast"/>
          <w:jc w:val="center"/>
        </w:trPr>
        <w:tc>
          <w:tcPr>
            <w:tcW w:w="4470" w:type="dxa"/>
            <w:gridSpan w:val="3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015B818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要求使用温度(℃)</w:t>
            </w:r>
          </w:p>
        </w:tc>
        <w:tc>
          <w:tcPr>
            <w:tcW w:w="5193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584AFAB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最高1260℃，常态持续使用温度800℃</w:t>
            </w:r>
          </w:p>
        </w:tc>
      </w:tr>
      <w:tr w14:paraId="499D8A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4" w:hRule="atLeast"/>
          <w:jc w:val="center"/>
        </w:trPr>
        <w:tc>
          <w:tcPr>
            <w:tcW w:w="4470" w:type="dxa"/>
            <w:gridSpan w:val="3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00AB3FA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24小时后加热永久线线性收缩变化(%)</w:t>
            </w:r>
          </w:p>
        </w:tc>
        <w:tc>
          <w:tcPr>
            <w:tcW w:w="5193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4C02F8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≤0.5</w:t>
            </w:r>
          </w:p>
        </w:tc>
      </w:tr>
      <w:tr w14:paraId="2186BA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470" w:type="dxa"/>
            <w:gridSpan w:val="3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0065732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热膨胀系数（700℃，m／m.℃）</w:t>
            </w:r>
          </w:p>
        </w:tc>
        <w:tc>
          <w:tcPr>
            <w:tcW w:w="5193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69B68BB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2.77×10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vertAlign w:val="superscript"/>
                <w:lang w:val="en-US" w:eastAsia="zh-CN" w:bidi="ar"/>
              </w:rPr>
              <w:t>-6</w:t>
            </w:r>
          </w:p>
        </w:tc>
      </w:tr>
      <w:tr w14:paraId="4024991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464" w:hRule="atLeast"/>
          <w:jc w:val="center"/>
        </w:trPr>
        <w:tc>
          <w:tcPr>
            <w:tcW w:w="2625" w:type="dxa"/>
            <w:gridSpan w:val="2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27D731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理论导热系数</w:t>
            </w:r>
          </w:p>
          <w:p w14:paraId="43D12E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W/(m·k)</w:t>
            </w:r>
          </w:p>
        </w:tc>
        <w:tc>
          <w:tcPr>
            <w:tcW w:w="1845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66161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(平均720℃)</w:t>
            </w:r>
          </w:p>
        </w:tc>
        <w:tc>
          <w:tcPr>
            <w:tcW w:w="5193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53F023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≤0.12</w:t>
            </w:r>
          </w:p>
        </w:tc>
      </w:tr>
      <w:tr w14:paraId="572739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1" w:hRule="atLeast"/>
          <w:jc w:val="center"/>
        </w:trPr>
        <w:tc>
          <w:tcPr>
            <w:tcW w:w="4470" w:type="dxa"/>
            <w:gridSpan w:val="3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4FC859D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抗压强度(Mpa)</w:t>
            </w:r>
          </w:p>
        </w:tc>
        <w:tc>
          <w:tcPr>
            <w:tcW w:w="5193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03F2514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</w:t>
            </w:r>
          </w:p>
        </w:tc>
      </w:tr>
      <w:tr w14:paraId="4406A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1" w:hRule="atLeast"/>
          <w:jc w:val="center"/>
        </w:trPr>
        <w:tc>
          <w:tcPr>
            <w:tcW w:w="4470" w:type="dxa"/>
            <w:gridSpan w:val="3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2BE221A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抗折强度(Mpa)</w:t>
            </w:r>
          </w:p>
        </w:tc>
        <w:tc>
          <w:tcPr>
            <w:tcW w:w="5193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65A9A69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≥15</w:t>
            </w:r>
          </w:p>
        </w:tc>
      </w:tr>
      <w:tr w14:paraId="134968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1" w:hRule="atLeast"/>
          <w:jc w:val="center"/>
        </w:trPr>
        <w:tc>
          <w:tcPr>
            <w:tcW w:w="4470" w:type="dxa"/>
            <w:gridSpan w:val="3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0213B8F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理论体积密度(kg/m3)</w:t>
            </w:r>
          </w:p>
        </w:tc>
        <w:tc>
          <w:tcPr>
            <w:tcW w:w="5193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589420A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0.6-1.5（表层刮防粘铝硬质层）</w:t>
            </w:r>
          </w:p>
        </w:tc>
      </w:tr>
      <w:tr w14:paraId="0E12B4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7" w:hRule="atLeast"/>
          <w:jc w:val="center"/>
        </w:trPr>
        <w:tc>
          <w:tcPr>
            <w:tcW w:w="750" w:type="dxa"/>
            <w:vMerge w:val="restart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538067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化</w:t>
            </w:r>
          </w:p>
          <w:p w14:paraId="4F470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</w:t>
            </w:r>
          </w:p>
          <w:p w14:paraId="7B0B39F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成</w:t>
            </w:r>
          </w:p>
          <w:p w14:paraId="3DD027B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分</w:t>
            </w:r>
          </w:p>
        </w:tc>
        <w:tc>
          <w:tcPr>
            <w:tcW w:w="3720" w:type="dxa"/>
            <w:gridSpan w:val="2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466B174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AL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(%)</w:t>
            </w:r>
          </w:p>
        </w:tc>
        <w:tc>
          <w:tcPr>
            <w:tcW w:w="5193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7B19632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≥50.4</w:t>
            </w:r>
          </w:p>
        </w:tc>
      </w:tr>
      <w:tr w14:paraId="6AA97B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1" w:hRule="atLeast"/>
          <w:jc w:val="center"/>
        </w:trPr>
        <w:tc>
          <w:tcPr>
            <w:tcW w:w="750" w:type="dxa"/>
            <w:vMerge w:val="continue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290664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gridSpan w:val="2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3095223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SiO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(%)</w:t>
            </w:r>
          </w:p>
        </w:tc>
        <w:tc>
          <w:tcPr>
            <w:tcW w:w="5193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1E349B1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≥50</w:t>
            </w:r>
          </w:p>
        </w:tc>
      </w:tr>
      <w:tr w14:paraId="685AFB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1" w:hRule="atLeast"/>
          <w:jc w:val="center"/>
        </w:trPr>
        <w:tc>
          <w:tcPr>
            <w:tcW w:w="750" w:type="dxa"/>
            <w:vMerge w:val="continue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7875D8B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gridSpan w:val="2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7FD3DE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Fe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(%)</w:t>
            </w:r>
          </w:p>
        </w:tc>
        <w:tc>
          <w:tcPr>
            <w:tcW w:w="5193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5E8D2FD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≤0.14</w:t>
            </w:r>
          </w:p>
        </w:tc>
      </w:tr>
      <w:tr w14:paraId="6C65D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47" w:hRule="atLeast"/>
          <w:jc w:val="center"/>
        </w:trPr>
        <w:tc>
          <w:tcPr>
            <w:tcW w:w="750" w:type="dxa"/>
            <w:vMerge w:val="continue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1A65030B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gridSpan w:val="2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7AE2C76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AL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O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>3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＋SiO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vertAlign w:val="subscript"/>
                <w:lang w:val="en-US" w:eastAsia="zh-CN" w:bidi="ar"/>
              </w:rPr>
              <w:t>2</w:t>
            </w: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(%)</w:t>
            </w:r>
          </w:p>
        </w:tc>
        <w:tc>
          <w:tcPr>
            <w:tcW w:w="5193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3E7DB04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≥97</w:t>
            </w:r>
          </w:p>
        </w:tc>
      </w:tr>
      <w:tr w14:paraId="20B689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4" w:hRule="atLeast"/>
          <w:jc w:val="center"/>
        </w:trPr>
        <w:tc>
          <w:tcPr>
            <w:tcW w:w="750" w:type="dxa"/>
            <w:vMerge w:val="continue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113914C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</w:p>
        </w:tc>
        <w:tc>
          <w:tcPr>
            <w:tcW w:w="3720" w:type="dxa"/>
            <w:gridSpan w:val="2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39A5789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其他</w:t>
            </w:r>
            <w:r>
              <w:rPr>
                <w:rFonts w:hint="eastAsia" w:ascii="仿宋" w:hAnsi="仿宋" w:eastAsia="仿宋" w:cs="仿宋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t>％</w:t>
            </w:r>
          </w:p>
        </w:tc>
        <w:tc>
          <w:tcPr>
            <w:tcW w:w="5193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312EF95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t>＜0.05</w:t>
            </w:r>
          </w:p>
        </w:tc>
      </w:tr>
      <w:tr w14:paraId="58FF24E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80" w:hRule="atLeast"/>
          <w:jc w:val="center"/>
        </w:trPr>
        <w:tc>
          <w:tcPr>
            <w:tcW w:w="4470" w:type="dxa"/>
            <w:gridSpan w:val="3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2F7FBC3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产品规格(mm)</w:t>
            </w:r>
          </w:p>
        </w:tc>
        <w:tc>
          <w:tcPr>
            <w:tcW w:w="5193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1DA5FF4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按图纸生产，几何尺寸公差</w:t>
            </w:r>
            <w:r>
              <w:rPr>
                <w:rFonts w:hint="eastAsia" w:ascii="仿宋" w:hAnsi="仿宋" w:eastAsia="仿宋" w:cs="仿宋"/>
                <w:caps w:val="0"/>
                <w:color w:val="333333"/>
                <w:spacing w:val="0"/>
                <w:sz w:val="24"/>
                <w:szCs w:val="24"/>
                <w:u w:val="none"/>
                <w:shd w:val="clear" w:fill="FFFFFF"/>
              </w:rPr>
              <w:t>±2</w:t>
            </w:r>
          </w:p>
        </w:tc>
      </w:tr>
      <w:tr w14:paraId="5F7D60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97" w:hRule="atLeast"/>
          <w:jc w:val="center"/>
        </w:trPr>
        <w:tc>
          <w:tcPr>
            <w:tcW w:w="4470" w:type="dxa"/>
            <w:gridSpan w:val="3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45FB02E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包装形式</w:t>
            </w:r>
          </w:p>
        </w:tc>
        <w:tc>
          <w:tcPr>
            <w:tcW w:w="5193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4A41D23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内塑料防潮包裹，加防震保护，木箱外包装</w:t>
            </w:r>
          </w:p>
        </w:tc>
      </w:tr>
      <w:tr w14:paraId="69AA3E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4" w:hRule="atLeast"/>
          <w:jc w:val="center"/>
        </w:trPr>
        <w:tc>
          <w:tcPr>
            <w:tcW w:w="4470" w:type="dxa"/>
            <w:gridSpan w:val="3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1D95962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前箱使用周期</w:t>
            </w:r>
          </w:p>
        </w:tc>
        <w:tc>
          <w:tcPr>
            <w:tcW w:w="5193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3E7B5C03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大于40天（960小时）</w:t>
            </w:r>
          </w:p>
        </w:tc>
      </w:tr>
      <w:tr w14:paraId="3CA412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470" w:type="dxa"/>
            <w:gridSpan w:val="3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2100B4F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耳子使用周期</w:t>
            </w:r>
          </w:p>
        </w:tc>
        <w:tc>
          <w:tcPr>
            <w:tcW w:w="5193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7074029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大于70天（1680小时）</w:t>
            </w:r>
          </w:p>
        </w:tc>
      </w:tr>
      <w:tr w14:paraId="484AED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7" w:hRule="atLeast"/>
          <w:jc w:val="center"/>
        </w:trPr>
        <w:tc>
          <w:tcPr>
            <w:tcW w:w="4470" w:type="dxa"/>
            <w:gridSpan w:val="3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67D53128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垫片使用周期</w:t>
            </w:r>
          </w:p>
        </w:tc>
        <w:tc>
          <w:tcPr>
            <w:tcW w:w="5193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6AC437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大于70天（1680小时）</w:t>
            </w:r>
          </w:p>
        </w:tc>
      </w:tr>
      <w:tr w14:paraId="104954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7" w:hRule="atLeast"/>
          <w:jc w:val="center"/>
        </w:trPr>
        <w:tc>
          <w:tcPr>
            <w:tcW w:w="4470" w:type="dxa"/>
            <w:gridSpan w:val="3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68D16F2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流槽内衬使用周期</w:t>
            </w:r>
          </w:p>
        </w:tc>
        <w:tc>
          <w:tcPr>
            <w:tcW w:w="5193" w:type="dxa"/>
            <w:shd w:val="clear" w:color="auto" w:fill="auto"/>
            <w:tcMar>
              <w:top w:w="0" w:type="dxa"/>
              <w:left w:w="88" w:type="dxa"/>
              <w:bottom w:w="0" w:type="dxa"/>
              <w:right w:w="88" w:type="dxa"/>
            </w:tcMar>
            <w:vAlign w:val="center"/>
          </w:tcPr>
          <w:p w14:paraId="3ABFB6D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大于120天（2880小时）</w:t>
            </w:r>
          </w:p>
        </w:tc>
      </w:tr>
    </w:tbl>
    <w:p w14:paraId="5C35D9B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4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检验规则</w:t>
      </w:r>
    </w:p>
    <w:p w14:paraId="57F59E56"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4.1产品按连续正常生产的同一牌号组批。原料或生产工艺变动时，则应另行组批。</w:t>
      </w:r>
    </w:p>
    <w:p w14:paraId="0FD67831"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4.2抽样</w:t>
      </w:r>
    </w:p>
    <w:p w14:paraId="2F7A3D49"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cs="仿宋"/>
          <w:sz w:val="28"/>
          <w:szCs w:val="28"/>
          <w:lang w:val="en-US" w:eastAsia="zh-CN"/>
        </w:rPr>
        <w:t>产品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的抽样按GB/T 17617的规定进行。</w:t>
      </w:r>
    </w:p>
    <w:p w14:paraId="062AF2EA">
      <w:pPr>
        <w:spacing w:line="360" w:lineRule="auto"/>
        <w:ind w:firstLine="560" w:firstLineChars="200"/>
        <w:jc w:val="left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4.3检验方法</w:t>
      </w:r>
    </w:p>
    <w:p w14:paraId="690BB88D"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4.3.1化学分析按GB/T 6900进行。</w:t>
      </w:r>
    </w:p>
    <w:p w14:paraId="3B51488B"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4.3.2耐火度的检验按GB/T 7322进行。</w:t>
      </w:r>
    </w:p>
    <w:p w14:paraId="7BBB9F1A"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4.3.3粘接时间的试验按GB/T 22459.3进行。</w:t>
      </w:r>
    </w:p>
    <w:p w14:paraId="1C9251A6"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4.3.4常温抗折粘结强度的检验按GB/T 22459.4进行。</w:t>
      </w:r>
    </w:p>
    <w:p w14:paraId="1AF2B372"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4.3.5粒度筛分析按GB/T 22459.5进行。</w:t>
      </w:r>
    </w:p>
    <w:p w14:paraId="62321785">
      <w:pPr>
        <w:spacing w:line="360" w:lineRule="auto"/>
        <w:ind w:firstLine="560" w:firstLineChars="200"/>
        <w:jc w:val="left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4.3.6荷重软化温度和加热永久线变化率的检验按GB/T 22459.7进行。</w:t>
      </w:r>
    </w:p>
    <w:p w14:paraId="3D2F1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firstLine="560" w:firstLineChars="200"/>
        <w:jc w:val="left"/>
        <w:textAlignment w:val="auto"/>
        <w:rPr>
          <w:rFonts w:hint="eastAsia" w:ascii="仿宋" w:hAnsi="仿宋" w:eastAsia="仿宋" w:cs="仿宋"/>
          <w:kern w:val="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4.2 检验结果应符合技术要求规定，若有任何一项不符合技术要求，应加倍取样对该项指标复验，以复验结果为最终判断该批产品合格或不合格的依据。</w:t>
      </w:r>
    </w:p>
    <w:p w14:paraId="40245F8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0" w:leftChars="0" w:right="0" w:rightChars="0" w:hanging="38"/>
        <w:jc w:val="left"/>
        <w:textAlignment w:val="auto"/>
        <w:outlineLvl w:val="9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5 标志、包装、运输及贮存</w:t>
      </w:r>
    </w:p>
    <w:p w14:paraId="33CA8D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19" w:leftChars="114" w:right="0" w:rightChars="0" w:firstLine="226" w:firstLineChars="81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5.1包装、标志、运输、储存应符合GB/T 15545的规定。</w:t>
      </w:r>
    </w:p>
    <w:p w14:paraId="161E017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right="0" w:rightChars="0" w:firstLine="560" w:firstLineChars="200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5.2产品发出时供方应提供质量证明书和产品使用说明书， 质量证明书应载明供方名称、需方名称、生产日期、合同号、</w:t>
      </w:r>
      <w:r>
        <w:rPr>
          <w:rFonts w:hint="eastAsia" w:ascii="仿宋" w:hAnsi="仿宋" w:cs="仿宋"/>
          <w:kern w:val="0"/>
          <w:sz w:val="28"/>
          <w:szCs w:val="28"/>
          <w:lang w:val="en-US" w:eastAsia="zh-CN"/>
        </w:rPr>
        <w:t>技术规格书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编号、产品名称、牌号、批号、理化指标及保存期等内容。</w:t>
      </w:r>
    </w:p>
    <w:p w14:paraId="31DB11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 w:val="0"/>
        <w:spacing w:line="360" w:lineRule="auto"/>
        <w:ind w:left="319" w:leftChars="114" w:right="0" w:rightChars="0" w:firstLine="226" w:firstLineChars="81"/>
        <w:jc w:val="left"/>
        <w:textAlignment w:val="auto"/>
        <w:outlineLvl w:val="9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5.3 运输及贮存</w:t>
      </w:r>
      <w:r>
        <w:rPr>
          <w:rFonts w:hint="eastAsia" w:ascii="仿宋" w:hAnsi="仿宋" w:cs="仿宋"/>
          <w:kern w:val="0"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kern w:val="0"/>
          <w:sz w:val="28"/>
          <w:szCs w:val="28"/>
        </w:rPr>
        <w:t>运输及贮存中应防潮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。</w:t>
      </w:r>
    </w:p>
    <w:tbl>
      <w:tblPr>
        <w:tblStyle w:val="4"/>
        <w:tblW w:w="101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906"/>
        <w:gridCol w:w="5268"/>
      </w:tblGrid>
      <w:tr w14:paraId="7AF23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8" w:hRule="atLeast"/>
          <w:jc w:val="center"/>
        </w:trPr>
        <w:tc>
          <w:tcPr>
            <w:tcW w:w="4906" w:type="dxa"/>
            <w:vAlign w:val="center"/>
          </w:tcPr>
          <w:p w14:paraId="37A25FA3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  <w:t>甲方</w:t>
            </w:r>
          </w:p>
        </w:tc>
        <w:tc>
          <w:tcPr>
            <w:tcW w:w="5268" w:type="dxa"/>
            <w:vAlign w:val="center"/>
          </w:tcPr>
          <w:p w14:paraId="6CB9E72F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hint="eastAsia" w:eastAsia="仿宋" w:asciiTheme="minorEastAsia" w:hAnsiTheme="minorEastAsia" w:cstheme="minorEastAsia"/>
                <w:bCs/>
                <w:color w:val="000000"/>
                <w:kern w:val="0"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  <w:lang w:eastAsia="zh-CN"/>
              </w:rPr>
              <w:t>乙方</w:t>
            </w:r>
          </w:p>
        </w:tc>
      </w:tr>
      <w:tr w14:paraId="183219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8" w:hRule="atLeast"/>
          <w:jc w:val="center"/>
        </w:trPr>
        <w:tc>
          <w:tcPr>
            <w:tcW w:w="4906" w:type="dxa"/>
            <w:vAlign w:val="center"/>
          </w:tcPr>
          <w:p w14:paraId="3FDBFFFE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  <w:t>单位名称（章）：</w:t>
            </w:r>
          </w:p>
          <w:p w14:paraId="1F1B6CAC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  <w:lang w:eastAsia="zh-CN"/>
              </w:rPr>
              <w:t>甘肃东兴嘉宇新材料有限公司</w:t>
            </w:r>
          </w:p>
        </w:tc>
        <w:tc>
          <w:tcPr>
            <w:tcW w:w="5268" w:type="dxa"/>
            <w:vAlign w:val="center"/>
          </w:tcPr>
          <w:p w14:paraId="77481C0A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  <w:t>单位名称（章）：</w:t>
            </w:r>
          </w:p>
          <w:p w14:paraId="5EDA2191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  <w:lang w:eastAsia="zh-CN"/>
              </w:rPr>
            </w:pPr>
          </w:p>
        </w:tc>
      </w:tr>
      <w:tr w14:paraId="66C15E4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5" w:hRule="atLeast"/>
          <w:jc w:val="center"/>
        </w:trPr>
        <w:tc>
          <w:tcPr>
            <w:tcW w:w="4906" w:type="dxa"/>
            <w:vAlign w:val="center"/>
          </w:tcPr>
          <w:p w14:paraId="0A847665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  <w:lang w:eastAsia="zh-CN"/>
              </w:rPr>
              <w:t>技术代表人</w:t>
            </w: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  <w:t>：</w:t>
            </w:r>
          </w:p>
        </w:tc>
        <w:tc>
          <w:tcPr>
            <w:tcW w:w="5268" w:type="dxa"/>
            <w:vAlign w:val="center"/>
          </w:tcPr>
          <w:p w14:paraId="45184F38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  <w:lang w:eastAsia="zh-CN"/>
              </w:rPr>
              <w:t>技术</w:t>
            </w:r>
            <w:bookmarkStart w:id="0" w:name="_GoBack"/>
            <w:bookmarkEnd w:id="0"/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  <w:lang w:eastAsia="zh-CN"/>
              </w:rPr>
              <w:t>代表人</w:t>
            </w: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  <w:t>：</w:t>
            </w:r>
          </w:p>
        </w:tc>
      </w:tr>
      <w:tr w14:paraId="7C20CD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6" w:hRule="atLeast"/>
          <w:jc w:val="center"/>
        </w:trPr>
        <w:tc>
          <w:tcPr>
            <w:tcW w:w="4906" w:type="dxa"/>
            <w:vAlign w:val="center"/>
          </w:tcPr>
          <w:p w14:paraId="344D301D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  <w:t>联系电话：0937-67122080</w:t>
            </w:r>
          </w:p>
        </w:tc>
        <w:tc>
          <w:tcPr>
            <w:tcW w:w="5268" w:type="dxa"/>
            <w:vAlign w:val="center"/>
          </w:tcPr>
          <w:p w14:paraId="07CD7D0B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  <w:t>联系电话：</w:t>
            </w:r>
          </w:p>
        </w:tc>
      </w:tr>
      <w:tr w14:paraId="311190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4906" w:type="dxa"/>
            <w:vAlign w:val="center"/>
          </w:tcPr>
          <w:p w14:paraId="1B15059B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  <w:t>日期：      年        月        日</w:t>
            </w:r>
          </w:p>
        </w:tc>
        <w:tc>
          <w:tcPr>
            <w:tcW w:w="5268" w:type="dxa"/>
            <w:vAlign w:val="center"/>
          </w:tcPr>
          <w:p w14:paraId="7F6F05AE">
            <w:pPr>
              <w:tabs>
                <w:tab w:val="left" w:pos="5685"/>
              </w:tabs>
              <w:spacing w:line="360" w:lineRule="auto"/>
              <w:jc w:val="left"/>
              <w:outlineLvl w:val="0"/>
              <w:rPr>
                <w:rFonts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bCs/>
                <w:color w:val="000000"/>
                <w:kern w:val="0"/>
                <w:sz w:val="28"/>
                <w:szCs w:val="28"/>
              </w:rPr>
              <w:t>日期：      年        月        日</w:t>
            </w:r>
          </w:p>
        </w:tc>
      </w:tr>
    </w:tbl>
    <w:p w14:paraId="65D1C79C">
      <w:pPr>
        <w:jc w:val="both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WNhMzdhYzczZmNmMjUxYzhlNzA3ZWQ5NWYyMWUwODYifQ=="/>
  </w:docVars>
  <w:rsids>
    <w:rsidRoot w:val="39827E79"/>
    <w:rsid w:val="04476DA3"/>
    <w:rsid w:val="10B60660"/>
    <w:rsid w:val="19685D44"/>
    <w:rsid w:val="1EE56643"/>
    <w:rsid w:val="1F1343C4"/>
    <w:rsid w:val="1F8452B0"/>
    <w:rsid w:val="226B5EA9"/>
    <w:rsid w:val="39827E79"/>
    <w:rsid w:val="3BBF392D"/>
    <w:rsid w:val="4AB600EA"/>
    <w:rsid w:val="55E37D12"/>
    <w:rsid w:val="591B1C68"/>
    <w:rsid w:val="7BFF4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仿宋" w:cs="仿宋" w:asciiTheme="minorHAnsi" w:hAnsiTheme="minorHAnsi"/>
      <w:kern w:val="2"/>
      <w:sz w:val="28"/>
      <w:szCs w:val="28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1721</Words>
  <Characters>2252</Characters>
  <Lines>0</Lines>
  <Paragraphs>0</Paragraphs>
  <TotalTime>3</TotalTime>
  <ScaleCrop>false</ScaleCrop>
  <LinksUpToDate>false</LinksUpToDate>
  <CharactersWithSpaces>2344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2024-07-09T06:23:00Z</dcterms:created>
  <dc:creator>崔云龙</dc:creator>
  <cp:lastModifiedBy>第？四个＆影子</cp:lastModifiedBy>
  <dcterms:modified xsi:type="dcterms:W3CDTF">2025-09-12T08:07:46Z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2052-12.1.0.22529</vt:lpwstr>
  </property>
  <property fmtid="{D5CDD505-2E9C-101B-9397-08002B2CF9AE}" pid="3" name="ICV">
    <vt:lpwstr>131F4DD495924420A1F3E489EBBD5724_13</vt:lpwstr>
  </property>
  <property fmtid="{D5CDD505-2E9C-101B-9397-08002B2CF9AE}" pid="4" name="KSOTemplateDocerSaveRecord">
    <vt:lpwstr>eyJoZGlkIjoiZmFkZWUyNzVmNGJiZDE3OWFjNmVlNTU4ZDliMzZkZjkiLCJ1c2VySWQiOiIzNDU0NjQ3NDgifQ==</vt:lpwstr>
  </property>
</Properties>
</file>