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autoSpaceDE/>
        <w:autoSpaceDN/>
        <w:snapToGrid w:val="0"/>
        <w:spacing w:before="0" w:after="0" w:line="240" w:lineRule="auto"/>
        <w:ind w:left="0" w:firstLine="0"/>
        <w:jc w:val="center"/>
        <w:rPr>
          <w:rFonts w:ascii="宋体" w:hAnsi="宋体" w:eastAsia="Calibri"/>
          <w:b/>
          <w:color w:val="auto"/>
          <w:w w:val="100"/>
          <w:sz w:val="52"/>
          <w:highlight w:val="none"/>
        </w:rPr>
      </w:pPr>
    </w:p>
    <w:p>
      <w:pPr>
        <w:widowControl/>
        <w:wordWrap w:val="0"/>
        <w:autoSpaceDE/>
        <w:autoSpaceDN/>
        <w:snapToGrid w:val="0"/>
        <w:spacing w:before="0" w:after="0" w:line="240" w:lineRule="auto"/>
        <w:ind w:left="0" w:firstLine="0"/>
        <w:jc w:val="center"/>
        <w:rPr>
          <w:rFonts w:ascii="宋体" w:hAnsi="宋体" w:eastAsia="Calibri"/>
          <w:b/>
          <w:color w:val="auto"/>
          <w:w w:val="100"/>
          <w:sz w:val="32"/>
          <w:highlight w:val="none"/>
        </w:rPr>
      </w:pPr>
    </w:p>
    <w:p>
      <w:pPr>
        <w:rPr>
          <w:rFonts w:hint="eastAsia" w:ascii="宋体" w:hAnsi="宋体"/>
          <w:b/>
          <w:bCs/>
          <w:color w:val="auto"/>
          <w:sz w:val="32"/>
          <w:highlight w:val="none"/>
        </w:rPr>
      </w:pPr>
    </w:p>
    <w:p>
      <w:pPr>
        <w:snapToGrid w:val="0"/>
        <w:spacing w:line="240" w:lineRule="atLeast"/>
        <w:ind w:right="2" w:rightChars="1"/>
        <w:jc w:val="center"/>
        <w:rPr>
          <w:rFonts w:hint="eastAsia" w:ascii="宋体" w:hAnsi="宋体"/>
          <w:color w:val="auto"/>
          <w:sz w:val="44"/>
          <w:szCs w:val="44"/>
          <w:highlight w:val="none"/>
        </w:rPr>
      </w:pPr>
      <w:r>
        <w:rPr>
          <w:rFonts w:hint="eastAsia" w:ascii="宋体" w:hAnsi="宋体" w:cs="宋体"/>
          <w:b/>
          <w:bCs/>
          <w:color w:val="auto"/>
          <w:sz w:val="44"/>
          <w:szCs w:val="44"/>
          <w:highlight w:val="none"/>
        </w:rPr>
        <w:t>酒泉钢铁（集团）宏兴股份公司</w:t>
      </w:r>
    </w:p>
    <w:p>
      <w:pPr>
        <w:snapToGrid w:val="0"/>
        <w:spacing w:line="240" w:lineRule="atLeast"/>
        <w:ind w:right="2" w:rightChars="1"/>
        <w:jc w:val="center"/>
        <w:rPr>
          <w:rFonts w:hint="eastAsia" w:ascii="宋体" w:hAnsi="宋体"/>
          <w:color w:val="auto"/>
          <w:sz w:val="44"/>
          <w:szCs w:val="44"/>
          <w:highlight w:val="none"/>
        </w:rPr>
      </w:pPr>
      <w:r>
        <w:rPr>
          <w:rFonts w:hint="eastAsia" w:ascii="宋体" w:hAnsi="宋体"/>
          <w:color w:val="auto"/>
          <w:sz w:val="44"/>
          <w:szCs w:val="44"/>
          <w:highlight w:val="none"/>
        </w:rPr>
        <w:t>（</w:t>
      </w:r>
      <w:r>
        <w:rPr>
          <w:rFonts w:hint="eastAsia" w:hAnsi="宋体" w:eastAsia="宋体"/>
          <w:sz w:val="44"/>
          <w:szCs w:val="44"/>
          <w:lang w:eastAsia="zh-CN"/>
        </w:rPr>
        <w:t>动力厂热力作业区空压机</w:t>
      </w:r>
      <w:r>
        <w:rPr>
          <w:rFonts w:hint="eastAsia" w:eastAsia="宋体"/>
          <w:sz w:val="44"/>
          <w:szCs w:val="44"/>
          <w:lang w:val="en-US" w:eastAsia="zh-CN"/>
        </w:rPr>
        <w:t>备件</w:t>
      </w:r>
      <w:r>
        <w:rPr>
          <w:rFonts w:hint="eastAsia" w:hAnsi="宋体" w:eastAsia="宋体"/>
          <w:sz w:val="44"/>
          <w:szCs w:val="44"/>
          <w:lang w:eastAsia="zh-CN"/>
        </w:rPr>
        <w:t>采购</w:t>
      </w:r>
      <w:r>
        <w:rPr>
          <w:rFonts w:hint="eastAsia" w:ascii="宋体" w:hAnsi="宋体"/>
          <w:color w:val="auto"/>
          <w:sz w:val="44"/>
          <w:szCs w:val="44"/>
          <w:highlight w:val="none"/>
        </w:rPr>
        <w:t>）</w:t>
      </w:r>
    </w:p>
    <w:p>
      <w:pPr>
        <w:snapToGrid w:val="0"/>
        <w:spacing w:line="240" w:lineRule="atLeast"/>
        <w:ind w:right="2" w:rightChars="1"/>
        <w:jc w:val="center"/>
        <w:rPr>
          <w:rFonts w:hint="default" w:ascii="宋体" w:hAnsi="宋体" w:eastAsia="宋体"/>
          <w:color w:val="auto"/>
          <w:sz w:val="44"/>
          <w:szCs w:val="44"/>
          <w:highlight w:val="none"/>
          <w:lang w:val="en-US" w:eastAsia="zh-CN"/>
        </w:rPr>
      </w:pPr>
      <w:r>
        <w:rPr>
          <w:rFonts w:hint="eastAsia" w:ascii="宋体" w:hAnsi="宋体"/>
          <w:color w:val="auto"/>
          <w:sz w:val="44"/>
          <w:szCs w:val="44"/>
          <w:highlight w:val="none"/>
        </w:rPr>
        <w:t>技术</w:t>
      </w:r>
      <w:r>
        <w:rPr>
          <w:rFonts w:hint="eastAsia" w:eastAsia="宋体"/>
          <w:color w:val="auto"/>
          <w:sz w:val="44"/>
          <w:szCs w:val="44"/>
          <w:highlight w:val="none"/>
          <w:lang w:val="en-US" w:eastAsia="zh-CN"/>
        </w:rPr>
        <w:t>规格书</w:t>
      </w:r>
    </w:p>
    <w:p>
      <w:pPr>
        <w:rPr>
          <w:rFonts w:hint="eastAsia" w:ascii="宋体" w:hAnsi="宋体"/>
          <w:b/>
          <w:bCs/>
          <w:color w:val="auto"/>
          <w:sz w:val="32"/>
          <w:highlight w:val="none"/>
        </w:rPr>
      </w:pPr>
    </w:p>
    <w:p>
      <w:pPr>
        <w:pStyle w:val="2"/>
        <w:rPr>
          <w:rFonts w:hint="eastAsia"/>
        </w:rPr>
      </w:pPr>
    </w:p>
    <w:p>
      <w:pPr>
        <w:rPr>
          <w:rFonts w:hint="eastAsia" w:ascii="宋体" w:hAnsi="宋体"/>
          <w:b/>
          <w:bCs/>
          <w:color w:val="auto"/>
          <w:sz w:val="32"/>
          <w:highlight w:val="none"/>
        </w:rPr>
      </w:pPr>
    </w:p>
    <w:p>
      <w:pPr>
        <w:rPr>
          <w:rFonts w:hint="eastAsia" w:ascii="宋体" w:hAnsi="宋体"/>
          <w:b/>
          <w:bCs/>
          <w:color w:val="auto"/>
          <w:sz w:val="32"/>
          <w:highlight w:val="none"/>
        </w:rPr>
      </w:pPr>
    </w:p>
    <w:p>
      <w:pPr>
        <w:rPr>
          <w:rFonts w:hint="eastAsia" w:ascii="宋体" w:hAnsi="宋体"/>
          <w:b/>
          <w:bCs/>
          <w:color w:val="auto"/>
          <w:sz w:val="32"/>
          <w:highlight w:val="none"/>
        </w:rPr>
      </w:pPr>
    </w:p>
    <w:p>
      <w:pPr>
        <w:rPr>
          <w:rFonts w:hint="eastAsia" w:ascii="宋体" w:hAnsi="宋体"/>
          <w:b/>
          <w:bCs/>
          <w:color w:val="auto"/>
          <w:sz w:val="32"/>
          <w:highlight w:val="none"/>
        </w:rPr>
      </w:pPr>
    </w:p>
    <w:p>
      <w:pPr>
        <w:rPr>
          <w:rFonts w:hint="eastAsia" w:ascii="宋体" w:hAnsi="宋体"/>
          <w:b/>
          <w:bCs/>
          <w:color w:val="auto"/>
          <w:sz w:val="32"/>
          <w:highlight w:val="none"/>
        </w:rPr>
      </w:pPr>
    </w:p>
    <w:p>
      <w:pPr>
        <w:pStyle w:val="6"/>
        <w:wordWrap/>
        <w:autoSpaceDE/>
        <w:autoSpaceDN/>
        <w:spacing w:before="0" w:after="0" w:line="360" w:lineRule="auto"/>
        <w:ind w:left="0" w:firstLine="0"/>
        <w:rPr>
          <w:rFonts w:hint="eastAsia" w:ascii="仿宋_GB2312" w:eastAsia="仿宋_GB2312"/>
          <w:caps w:val="0"/>
          <w:smallCaps w:val="0"/>
          <w:vanish w:val="0"/>
          <w:color w:val="auto"/>
          <w:kern w:val="0"/>
          <w:sz w:val="28"/>
          <w:szCs w:val="28"/>
          <w:highlight w:val="none"/>
          <w:lang w:val="en-US" w:eastAsia="zh-CN" w:bidi="ar-SA"/>
        </w:rPr>
      </w:pPr>
    </w:p>
    <w:p>
      <w:pPr>
        <w:pStyle w:val="6"/>
        <w:wordWrap/>
        <w:autoSpaceDE/>
        <w:autoSpaceDN/>
        <w:spacing w:before="0" w:after="0" w:line="360" w:lineRule="auto"/>
        <w:ind w:left="0" w:firstLine="1124" w:firstLineChars="400"/>
        <w:rPr>
          <w:rFonts w:hint="eastAsia" w:ascii="仿宋_GB2312" w:eastAsia="仿宋_GB2312"/>
          <w:b/>
          <w:bCs/>
          <w:caps w:val="0"/>
          <w:smallCaps w:val="0"/>
          <w:vanish w:val="0"/>
          <w:color w:val="auto"/>
          <w:kern w:val="0"/>
          <w:sz w:val="28"/>
          <w:szCs w:val="28"/>
          <w:highlight w:val="none"/>
          <w:lang w:val="en-US" w:eastAsia="zh-CN" w:bidi="ar-SA"/>
        </w:rPr>
      </w:pPr>
    </w:p>
    <w:p>
      <w:pPr>
        <w:pStyle w:val="6"/>
        <w:wordWrap/>
        <w:autoSpaceDE/>
        <w:autoSpaceDN/>
        <w:spacing w:before="0" w:after="0" w:line="360" w:lineRule="auto"/>
        <w:ind w:left="0" w:firstLine="1124" w:firstLineChars="400"/>
        <w:rPr>
          <w:rFonts w:hint="eastAsia" w:ascii="仿宋_GB2312" w:eastAsia="仿宋_GB2312"/>
          <w:b/>
          <w:bCs/>
          <w:caps w:val="0"/>
          <w:smallCaps w:val="0"/>
          <w:vanish w:val="0"/>
          <w:color w:val="auto"/>
          <w:kern w:val="0"/>
          <w:sz w:val="28"/>
          <w:szCs w:val="28"/>
          <w:highlight w:val="none"/>
          <w:lang w:val="en-US" w:eastAsia="zh-CN" w:bidi="ar-SA"/>
        </w:rPr>
      </w:pPr>
    </w:p>
    <w:p>
      <w:pPr>
        <w:pStyle w:val="6"/>
        <w:wordWrap/>
        <w:autoSpaceDE/>
        <w:autoSpaceDN/>
        <w:spacing w:before="0" w:after="0" w:line="360" w:lineRule="auto"/>
        <w:ind w:left="0" w:firstLine="1124" w:firstLineChars="400"/>
        <w:rPr>
          <w:rFonts w:hint="eastAsia" w:ascii="仿宋_GB2312" w:eastAsia="仿宋_GB2312"/>
          <w:b/>
          <w:bCs/>
          <w:caps w:val="0"/>
          <w:smallCaps w:val="0"/>
          <w:vanish w:val="0"/>
          <w:color w:val="auto"/>
          <w:kern w:val="0"/>
          <w:sz w:val="28"/>
          <w:szCs w:val="28"/>
          <w:highlight w:val="none"/>
          <w:lang w:val="en-US" w:eastAsia="zh-CN" w:bidi="ar-SA"/>
        </w:rPr>
      </w:pPr>
    </w:p>
    <w:p>
      <w:pPr>
        <w:pStyle w:val="6"/>
        <w:wordWrap/>
        <w:autoSpaceDE/>
        <w:autoSpaceDN/>
        <w:spacing w:before="0" w:after="0" w:line="360" w:lineRule="auto"/>
        <w:ind w:left="0" w:firstLine="1124" w:firstLineChars="400"/>
        <w:rPr>
          <w:rFonts w:hint="eastAsia" w:ascii="仿宋_GB2312" w:eastAsia="仿宋_GB2312"/>
          <w:b/>
          <w:bCs/>
          <w:caps w:val="0"/>
          <w:smallCaps w:val="0"/>
          <w:vanish w:val="0"/>
          <w:color w:val="auto"/>
          <w:kern w:val="0"/>
          <w:sz w:val="28"/>
          <w:szCs w:val="28"/>
          <w:highlight w:val="none"/>
          <w:lang w:val="en-US" w:eastAsia="zh-CN" w:bidi="ar-SA"/>
        </w:rPr>
      </w:pPr>
    </w:p>
    <w:p>
      <w:pPr>
        <w:pStyle w:val="6"/>
        <w:wordWrap/>
        <w:autoSpaceDE/>
        <w:autoSpaceDN/>
        <w:spacing w:before="0" w:after="0" w:line="360" w:lineRule="auto"/>
        <w:ind w:left="0" w:firstLine="1124" w:firstLineChars="400"/>
        <w:rPr>
          <w:rFonts w:hint="eastAsia" w:ascii="仿宋_GB2312" w:eastAsia="仿宋_GB2312"/>
          <w:b/>
          <w:bCs/>
          <w:caps w:val="0"/>
          <w:smallCaps w:val="0"/>
          <w:vanish w:val="0"/>
          <w:color w:val="auto"/>
          <w:kern w:val="0"/>
          <w:sz w:val="28"/>
          <w:szCs w:val="28"/>
          <w:highlight w:val="none"/>
          <w:lang w:val="en-US" w:eastAsia="zh-CN" w:bidi="ar-SA"/>
        </w:rPr>
      </w:pPr>
    </w:p>
    <w:p>
      <w:pPr>
        <w:pStyle w:val="6"/>
        <w:wordWrap/>
        <w:autoSpaceDE/>
        <w:autoSpaceDN/>
        <w:spacing w:before="0" w:after="0" w:line="360" w:lineRule="auto"/>
        <w:ind w:left="0" w:firstLine="1124" w:firstLineChars="400"/>
        <w:rPr>
          <w:rFonts w:hint="eastAsia" w:ascii="仿宋_GB2312" w:eastAsia="仿宋_GB2312"/>
          <w:b/>
          <w:bCs/>
          <w:caps w:val="0"/>
          <w:smallCaps w:val="0"/>
          <w:vanish w:val="0"/>
          <w:color w:val="auto"/>
          <w:kern w:val="0"/>
          <w:sz w:val="28"/>
          <w:szCs w:val="28"/>
          <w:highlight w:val="none"/>
          <w:lang w:val="en-US" w:eastAsia="zh-CN" w:bidi="ar-SA"/>
        </w:rPr>
      </w:pPr>
      <w:r>
        <w:rPr>
          <w:rFonts w:hint="eastAsia" w:ascii="仿宋_GB2312" w:eastAsia="仿宋_GB2312"/>
          <w:b/>
          <w:bCs/>
          <w:caps w:val="0"/>
          <w:smallCaps w:val="0"/>
          <w:vanish w:val="0"/>
          <w:color w:val="auto"/>
          <w:kern w:val="0"/>
          <w:sz w:val="28"/>
          <w:szCs w:val="28"/>
          <w:highlight w:val="none"/>
          <w:lang w:val="en-US" w:eastAsia="zh-CN" w:bidi="ar-SA"/>
        </w:rPr>
        <w:t>甲  方：酒泉钢铁（集团）宏兴股份公司动力厂</w:t>
      </w:r>
    </w:p>
    <w:p>
      <w:pPr>
        <w:pStyle w:val="6"/>
        <w:wordWrap/>
        <w:autoSpaceDE/>
        <w:autoSpaceDN/>
        <w:spacing w:line="360" w:lineRule="auto"/>
        <w:ind w:firstLine="1124" w:firstLineChars="400"/>
        <w:rPr>
          <w:rFonts w:ascii="仿宋_GB2312" w:eastAsia="仿宋_GB2312"/>
          <w:b/>
          <w:bCs/>
          <w:color w:val="auto"/>
          <w:kern w:val="0"/>
          <w:sz w:val="28"/>
          <w:szCs w:val="28"/>
          <w:highlight w:val="none"/>
        </w:rPr>
      </w:pPr>
      <w:r>
        <w:rPr>
          <w:rFonts w:hint="eastAsia" w:ascii="仿宋_GB2312" w:eastAsia="仿宋_GB2312"/>
          <w:b/>
          <w:bCs/>
          <w:caps w:val="0"/>
          <w:smallCaps w:val="0"/>
          <w:vanish w:val="0"/>
          <w:color w:val="auto"/>
          <w:kern w:val="0"/>
          <w:sz w:val="28"/>
          <w:szCs w:val="28"/>
          <w:highlight w:val="none"/>
          <w:lang w:val="en-US" w:eastAsia="zh-CN" w:bidi="ar-SA"/>
        </w:rPr>
        <w:t>乙  方：</w:t>
      </w:r>
    </w:p>
    <w:p>
      <w:pPr>
        <w:rPr>
          <w:color w:val="auto"/>
          <w:highlight w:val="none"/>
        </w:rPr>
      </w:pPr>
    </w:p>
    <w:p>
      <w:pPr>
        <w:rPr>
          <w:color w:val="auto"/>
          <w:highlight w:val="none"/>
        </w:rPr>
      </w:pPr>
    </w:p>
    <w:p>
      <w:pPr>
        <w:rPr>
          <w:color w:val="auto"/>
          <w:highlight w:val="none"/>
        </w:rPr>
      </w:pPr>
    </w:p>
    <w:p>
      <w:pPr>
        <w:keepNext w:val="0"/>
        <w:keepLines w:val="0"/>
        <w:pageBreakBefore w:val="0"/>
        <w:kinsoku/>
        <w:overflowPunct/>
        <w:topLinePunct w:val="0"/>
        <w:autoSpaceDE/>
        <w:autoSpaceDN/>
        <w:bidi w:val="0"/>
        <w:adjustRightInd/>
        <w:snapToGrid/>
        <w:spacing w:line="560" w:lineRule="exact"/>
        <w:jc w:val="center"/>
        <w:textAlignment w:val="auto"/>
        <w:rPr>
          <w:rFonts w:eastAsia="宋体"/>
          <w:b/>
          <w:color w:val="auto"/>
          <w:sz w:val="36"/>
          <w:highlight w:val="none"/>
        </w:rPr>
      </w:pPr>
      <w:r>
        <w:rPr>
          <w:rFonts w:hint="eastAsia" w:eastAsia="宋体"/>
          <w:b/>
          <w:color w:val="auto"/>
          <w:sz w:val="36"/>
          <w:highlight w:val="none"/>
        </w:rPr>
        <w:t>目</w:t>
      </w:r>
      <w:r>
        <w:rPr>
          <w:rFonts w:hint="eastAsia" w:eastAsia="宋体"/>
          <w:b/>
          <w:color w:val="auto"/>
          <w:sz w:val="36"/>
          <w:highlight w:val="none"/>
          <w:lang w:val="en-US" w:eastAsia="zh-CN"/>
        </w:rPr>
        <w:t xml:space="preserve">  </w:t>
      </w:r>
      <w:r>
        <w:rPr>
          <w:rFonts w:hint="eastAsia" w:eastAsia="宋体"/>
          <w:b/>
          <w:color w:val="auto"/>
          <w:sz w:val="36"/>
          <w:highlight w:val="none"/>
        </w:rPr>
        <w:t>录</w:t>
      </w:r>
    </w:p>
    <w:p>
      <w:pPr>
        <w:keepNext w:val="0"/>
        <w:keepLines w:val="0"/>
        <w:pageBreakBefore w:val="0"/>
        <w:kinsoku/>
        <w:overflowPunct/>
        <w:topLinePunct w:val="0"/>
        <w:autoSpaceDE/>
        <w:autoSpaceDN/>
        <w:bidi w:val="0"/>
        <w:adjustRightInd/>
        <w:snapToGrid/>
        <w:spacing w:line="560" w:lineRule="exact"/>
        <w:ind w:firstLine="3791"/>
        <w:textAlignment w:val="auto"/>
        <w:rPr>
          <w:rFonts w:hint="eastAsia" w:ascii="仿宋_GB2312" w:eastAsia="仿宋_GB2312" w:cs="仿宋_GB2312"/>
          <w:b/>
          <w:color w:val="auto"/>
          <w:sz w:val="30"/>
          <w:szCs w:val="30"/>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eastAsia="仿宋_GB2312" w:cs="仿宋_GB2312"/>
          <w:b w:val="0"/>
          <w:bCs w:val="0"/>
          <w:color w:val="auto"/>
          <w:kern w:val="2"/>
          <w:sz w:val="30"/>
          <w:szCs w:val="30"/>
          <w:highlight w:val="none"/>
          <w:lang w:val="en-GB" w:eastAsia="zh-CN"/>
        </w:rPr>
      </w:pPr>
      <w:r>
        <w:rPr>
          <w:rFonts w:hint="eastAsia" w:ascii="仿宋_GB2312" w:eastAsia="仿宋_GB2312" w:cs="仿宋_GB2312"/>
          <w:b w:val="0"/>
          <w:bCs w:val="0"/>
          <w:color w:val="auto"/>
          <w:kern w:val="2"/>
          <w:sz w:val="30"/>
          <w:szCs w:val="30"/>
          <w:highlight w:val="none"/>
          <w:lang w:val="en-US" w:eastAsia="zh-CN"/>
        </w:rPr>
        <w:t>一．总则</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eastAsia="仿宋_GB2312" w:cs="仿宋_GB2312"/>
          <w:b w:val="0"/>
          <w:bCs w:val="0"/>
          <w:color w:val="auto"/>
          <w:kern w:val="2"/>
          <w:sz w:val="30"/>
          <w:szCs w:val="30"/>
          <w:highlight w:val="none"/>
          <w:lang w:val="en-GB" w:eastAsia="zh-CN"/>
        </w:rPr>
      </w:pPr>
      <w:r>
        <w:rPr>
          <w:rFonts w:hint="eastAsia" w:ascii="仿宋_GB2312" w:eastAsia="仿宋_GB2312" w:cs="仿宋_GB2312"/>
          <w:b w:val="0"/>
          <w:bCs w:val="0"/>
          <w:color w:val="auto"/>
          <w:kern w:val="2"/>
          <w:sz w:val="30"/>
          <w:szCs w:val="30"/>
          <w:highlight w:val="none"/>
          <w:lang w:val="en-GB" w:eastAsia="zh-CN"/>
        </w:rPr>
        <w:t>二、供货范围及设备参数</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eastAsia="仿宋_GB2312" w:cs="仿宋_GB2312"/>
          <w:b w:val="0"/>
          <w:bCs w:val="0"/>
          <w:color w:val="auto"/>
          <w:kern w:val="2"/>
          <w:sz w:val="30"/>
          <w:szCs w:val="30"/>
          <w:highlight w:val="none"/>
          <w:lang w:val="en-US" w:eastAsia="zh-CN"/>
        </w:rPr>
      </w:pPr>
      <w:r>
        <w:rPr>
          <w:rFonts w:hint="eastAsia" w:ascii="仿宋_GB2312" w:eastAsia="仿宋_GB2312" w:cs="仿宋_GB2312"/>
          <w:b w:val="0"/>
          <w:bCs w:val="0"/>
          <w:color w:val="auto"/>
          <w:kern w:val="2"/>
          <w:sz w:val="30"/>
          <w:szCs w:val="30"/>
          <w:highlight w:val="none"/>
          <w:lang w:val="en-US" w:eastAsia="zh-CN"/>
        </w:rPr>
        <w:t>三．制造技术要求</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eastAsia="仿宋_GB2312" w:cs="仿宋_GB2312"/>
          <w:b w:val="0"/>
          <w:bCs w:val="0"/>
          <w:color w:val="auto"/>
          <w:kern w:val="2"/>
          <w:sz w:val="30"/>
          <w:szCs w:val="30"/>
          <w:highlight w:val="none"/>
          <w:lang w:val="en-US" w:eastAsia="zh-CN"/>
        </w:rPr>
      </w:pPr>
      <w:r>
        <w:rPr>
          <w:rFonts w:hint="eastAsia" w:ascii="仿宋_GB2312" w:eastAsia="仿宋_GB2312" w:cs="仿宋_GB2312"/>
          <w:b w:val="0"/>
          <w:bCs w:val="0"/>
          <w:color w:val="auto"/>
          <w:kern w:val="2"/>
          <w:sz w:val="30"/>
          <w:szCs w:val="30"/>
          <w:highlight w:val="none"/>
          <w:lang w:val="en-US" w:eastAsia="zh-CN"/>
        </w:rPr>
        <w:t>四、</w:t>
      </w:r>
      <w:r>
        <w:rPr>
          <w:rFonts w:hint="eastAsia" w:ascii="仿宋_GB2312" w:eastAsia="仿宋_GB2312" w:cs="仿宋_GB2312"/>
          <w:b w:val="0"/>
          <w:bCs w:val="0"/>
          <w:color w:val="auto"/>
          <w:kern w:val="2"/>
          <w:sz w:val="30"/>
          <w:szCs w:val="30"/>
          <w:highlight w:val="none"/>
          <w:lang w:val="en-GB" w:eastAsia="zh-CN"/>
        </w:rPr>
        <w:t>验收及技术服务：</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eastAsia="仿宋_GB2312" w:cs="仿宋_GB2312"/>
          <w:b w:val="0"/>
          <w:bCs w:val="0"/>
          <w:color w:val="auto"/>
          <w:kern w:val="2"/>
          <w:sz w:val="30"/>
          <w:szCs w:val="30"/>
          <w:highlight w:val="none"/>
          <w:lang w:val="en-US" w:eastAsia="zh-CN"/>
        </w:rPr>
      </w:pPr>
      <w:r>
        <w:rPr>
          <w:rFonts w:hint="eastAsia" w:ascii="仿宋_GB2312" w:eastAsia="仿宋_GB2312" w:cs="仿宋_GB2312"/>
          <w:b w:val="0"/>
          <w:bCs w:val="0"/>
          <w:color w:val="auto"/>
          <w:kern w:val="2"/>
          <w:sz w:val="30"/>
          <w:szCs w:val="30"/>
          <w:highlight w:val="none"/>
          <w:lang w:val="en-US" w:eastAsia="zh-CN"/>
        </w:rPr>
        <w:t>五、提供资料</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eastAsia="仿宋_GB2312" w:cs="仿宋_GB2312"/>
          <w:b w:val="0"/>
          <w:bCs w:val="0"/>
          <w:color w:val="auto"/>
          <w:kern w:val="2"/>
          <w:sz w:val="30"/>
          <w:szCs w:val="30"/>
          <w:highlight w:val="none"/>
          <w:lang w:val="en-US" w:eastAsia="zh-CN"/>
        </w:rPr>
      </w:pPr>
      <w:r>
        <w:rPr>
          <w:rFonts w:hint="eastAsia" w:ascii="仿宋_GB2312" w:eastAsia="仿宋_GB2312" w:cs="仿宋_GB2312"/>
          <w:b w:val="0"/>
          <w:bCs w:val="0"/>
          <w:color w:val="auto"/>
          <w:kern w:val="2"/>
          <w:sz w:val="30"/>
          <w:szCs w:val="30"/>
          <w:highlight w:val="none"/>
          <w:lang w:val="en-US" w:eastAsia="zh-CN"/>
        </w:rPr>
        <w:t>六、交货时间及地点</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eastAsia="仿宋_GB2312" w:cs="仿宋_GB2312"/>
          <w:b w:val="0"/>
          <w:bCs w:val="0"/>
          <w:color w:val="auto"/>
          <w:kern w:val="2"/>
          <w:sz w:val="30"/>
          <w:szCs w:val="30"/>
          <w:highlight w:val="none"/>
          <w:lang w:val="en-US" w:eastAsia="zh-CN"/>
        </w:rPr>
      </w:pPr>
      <w:r>
        <w:rPr>
          <w:rFonts w:hint="eastAsia" w:ascii="仿宋_GB2312" w:eastAsia="仿宋_GB2312" w:cs="仿宋_GB2312"/>
          <w:b w:val="0"/>
          <w:bCs w:val="0"/>
          <w:color w:val="auto"/>
          <w:kern w:val="2"/>
          <w:sz w:val="30"/>
          <w:szCs w:val="30"/>
          <w:highlight w:val="none"/>
          <w:lang w:val="en-US" w:eastAsia="zh-CN"/>
        </w:rPr>
        <w:t>七、其它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eastAsia="仿宋_GB2312" w:cs="仿宋_GB2312"/>
          <w:b w:val="0"/>
          <w:bCs w:val="0"/>
          <w:color w:val="auto"/>
          <w:kern w:val="2"/>
          <w:sz w:val="30"/>
          <w:szCs w:val="3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eastAsia="仿宋_GB2312" w:cs="仿宋_GB2312"/>
          <w:b w:val="0"/>
          <w:bCs w:val="0"/>
          <w:color w:val="auto"/>
          <w:kern w:val="2"/>
          <w:sz w:val="30"/>
          <w:szCs w:val="3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eastAsia="仿宋_GB2312" w:cs="仿宋_GB2312"/>
          <w:b w:val="0"/>
          <w:bCs w:val="0"/>
          <w:color w:val="auto"/>
          <w:kern w:val="2"/>
          <w:sz w:val="30"/>
          <w:szCs w:val="3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eastAsia="仿宋_GB2312" w:cs="仿宋_GB2312"/>
          <w:b w:val="0"/>
          <w:bCs w:val="0"/>
          <w:color w:val="auto"/>
          <w:kern w:val="2"/>
          <w:sz w:val="30"/>
          <w:szCs w:val="3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eastAsia="仿宋_GB2312" w:cs="仿宋_GB2312"/>
          <w:b w:val="0"/>
          <w:bCs w:val="0"/>
          <w:color w:val="auto"/>
          <w:kern w:val="2"/>
          <w:sz w:val="30"/>
          <w:szCs w:val="3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eastAsia="仿宋_GB2312" w:cs="仿宋_GB2312"/>
          <w:b w:val="0"/>
          <w:bCs w:val="0"/>
          <w:color w:val="auto"/>
          <w:kern w:val="2"/>
          <w:sz w:val="30"/>
          <w:szCs w:val="3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eastAsia="仿宋_GB2312" w:cs="仿宋_GB2312"/>
          <w:b w:val="0"/>
          <w:bCs w:val="0"/>
          <w:color w:val="auto"/>
          <w:kern w:val="2"/>
          <w:sz w:val="30"/>
          <w:szCs w:val="3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eastAsia="仿宋_GB2312" w:cs="仿宋_GB2312"/>
          <w:b w:val="0"/>
          <w:bCs w:val="0"/>
          <w:color w:val="auto"/>
          <w:kern w:val="2"/>
          <w:sz w:val="30"/>
          <w:szCs w:val="3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eastAsia="仿宋_GB2312" w:cs="仿宋_GB2312"/>
          <w:b w:val="0"/>
          <w:bCs w:val="0"/>
          <w:color w:val="auto"/>
          <w:kern w:val="2"/>
          <w:sz w:val="30"/>
          <w:szCs w:val="3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eastAsia="仿宋_GB2312" w:cs="仿宋_GB2312"/>
          <w:b w:val="0"/>
          <w:bCs w:val="0"/>
          <w:color w:val="auto"/>
          <w:kern w:val="2"/>
          <w:sz w:val="30"/>
          <w:szCs w:val="3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eastAsia="仿宋_GB2312" w:cs="仿宋_GB2312"/>
          <w:b w:val="0"/>
          <w:bCs w:val="0"/>
          <w:color w:val="auto"/>
          <w:kern w:val="2"/>
          <w:sz w:val="30"/>
          <w:szCs w:val="30"/>
          <w:highlight w:val="none"/>
          <w:lang w:val="en-US" w:eastAsia="zh-CN"/>
        </w:rPr>
      </w:pPr>
    </w:p>
    <w:p>
      <w:pPr>
        <w:pStyle w:val="2"/>
        <w:rPr>
          <w:rFonts w:hint="eastAsia" w:ascii="仿宋_GB2312" w:eastAsia="仿宋_GB2312" w:cs="仿宋_GB2312"/>
          <w:b w:val="0"/>
          <w:bCs w:val="0"/>
          <w:color w:val="auto"/>
          <w:kern w:val="2"/>
          <w:sz w:val="30"/>
          <w:szCs w:val="30"/>
          <w:highlight w:val="none"/>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eastAsia="仿宋_GB2312" w:cs="仿宋_GB2312"/>
          <w:b w:val="0"/>
          <w:bCs w:val="0"/>
          <w:color w:val="auto"/>
          <w:kern w:val="2"/>
          <w:sz w:val="30"/>
          <w:szCs w:val="30"/>
          <w:highlight w:val="none"/>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after="0" w:line="560" w:lineRule="exact"/>
        <w:ind w:firstLine="600" w:firstLineChars="200"/>
        <w:jc w:val="left"/>
        <w:textAlignment w:val="auto"/>
        <w:rPr>
          <w:rFonts w:hint="eastAsia" w:ascii="仿宋_GB2312" w:eastAsia="仿宋_GB2312" w:cs="仿宋_GB2312"/>
          <w:b w:val="0"/>
          <w:bCs w:val="0"/>
          <w:color w:val="auto"/>
          <w:kern w:val="2"/>
          <w:sz w:val="30"/>
          <w:szCs w:val="30"/>
          <w:highlight w:val="none"/>
          <w:lang w:val="en-GB" w:eastAsia="zh-CN"/>
        </w:rPr>
      </w:pPr>
      <w:r>
        <w:rPr>
          <w:rFonts w:hint="eastAsia" w:ascii="仿宋_GB2312" w:eastAsia="仿宋_GB2312" w:cs="仿宋_GB2312"/>
          <w:b w:val="0"/>
          <w:bCs w:val="0"/>
          <w:color w:val="auto"/>
          <w:kern w:val="2"/>
          <w:sz w:val="30"/>
          <w:szCs w:val="30"/>
          <w:highlight w:val="none"/>
          <w:lang w:val="en-US" w:eastAsia="zh-CN"/>
        </w:rPr>
        <w:t>甘</w:t>
      </w:r>
      <w:r>
        <w:rPr>
          <w:rFonts w:hint="eastAsia" w:ascii="仿宋_GB2312" w:eastAsia="仿宋_GB2312" w:cs="仿宋_GB2312"/>
          <w:color w:val="auto"/>
          <w:sz w:val="28"/>
          <w:szCs w:val="28"/>
          <w:highlight w:val="none"/>
          <w:lang w:val="en-US" w:eastAsia="zh-CN"/>
        </w:rPr>
        <w:t>肃酒钢集团宏兴钢铁股份有限公司动力厂</w:t>
      </w:r>
      <w:r>
        <w:rPr>
          <w:rFonts w:hint="eastAsia" w:ascii="仿宋_GB2312" w:eastAsia="仿宋_GB2312" w:cs="仿宋_GB2312"/>
          <w:color w:val="auto"/>
          <w:sz w:val="28"/>
          <w:szCs w:val="28"/>
          <w:highlight w:val="none"/>
          <w:lang w:val="en-GB" w:eastAsia="zh-CN"/>
        </w:rPr>
        <w:t>（以下称甲方）与供应方</w:t>
      </w:r>
      <w:r>
        <w:rPr>
          <w:rFonts w:hint="eastAsia" w:ascii="仿宋_GB2312" w:eastAsia="仿宋_GB2312" w:cs="仿宋_GB2312"/>
          <w:color w:val="auto"/>
          <w:sz w:val="28"/>
          <w:szCs w:val="28"/>
          <w:highlight w:val="none"/>
          <w:u w:val="single"/>
          <w:lang w:val="en-US" w:eastAsia="zh-CN"/>
        </w:rPr>
        <w:t xml:space="preserve">                           </w:t>
      </w:r>
      <w:r>
        <w:rPr>
          <w:rFonts w:hint="eastAsia" w:ascii="仿宋_GB2312" w:eastAsia="仿宋_GB2312" w:cs="仿宋_GB2312"/>
          <w:color w:val="auto"/>
          <w:sz w:val="28"/>
          <w:szCs w:val="28"/>
          <w:highlight w:val="none"/>
          <w:lang w:val="en-GB" w:eastAsia="zh-CN"/>
        </w:rPr>
        <w:t>（以下称乙方）就甲方</w:t>
      </w:r>
      <w:r>
        <w:rPr>
          <w:rFonts w:hint="eastAsia" w:ascii="仿宋_GB2312" w:eastAsia="仿宋_GB2312" w:cs="仿宋_GB2312"/>
          <w:color w:val="auto"/>
          <w:sz w:val="28"/>
          <w:szCs w:val="28"/>
          <w:highlight w:val="none"/>
          <w:lang w:val="en-US" w:eastAsia="zh-CN"/>
        </w:rPr>
        <w:t>空压机备件采购</w:t>
      </w:r>
      <w:r>
        <w:rPr>
          <w:rFonts w:hint="eastAsia" w:ascii="仿宋_GB2312" w:eastAsia="仿宋_GB2312" w:cs="仿宋_GB2312"/>
          <w:color w:val="auto"/>
          <w:sz w:val="28"/>
          <w:szCs w:val="28"/>
          <w:highlight w:val="none"/>
          <w:lang w:val="en-GB" w:eastAsia="zh-CN"/>
        </w:rPr>
        <w:t>采购经双方协商，达成如下技术规格书：</w:t>
      </w:r>
    </w:p>
    <w:p>
      <w:pPr>
        <w:pStyle w:val="2"/>
        <w:keepNext w:val="0"/>
        <w:keepLines w:val="0"/>
        <w:pageBreakBefore w:val="0"/>
        <w:widowControl/>
        <w:kinsoku/>
        <w:wordWrap w:val="0"/>
        <w:overflowPunct/>
        <w:topLinePunct w:val="0"/>
        <w:autoSpaceDE/>
        <w:autoSpaceDN/>
        <w:bidi w:val="0"/>
        <w:adjustRightInd/>
        <w:snapToGrid/>
        <w:spacing w:after="0" w:line="560" w:lineRule="exact"/>
        <w:textAlignment w:val="auto"/>
        <w:rPr>
          <w:rFonts w:hint="eastAsia" w:ascii="仿宋_GB2312" w:eastAsia="仿宋_GB2312" w:cs="仿宋_GB2312"/>
          <w:color w:val="auto"/>
          <w:sz w:val="30"/>
          <w:szCs w:val="30"/>
          <w:highlight w:val="none"/>
          <w:lang w:val="en-US" w:eastAsia="zh-CN"/>
        </w:rPr>
      </w:pPr>
      <w:r>
        <w:rPr>
          <w:rFonts w:hint="eastAsia" w:ascii="仿宋_GB2312" w:eastAsia="仿宋_GB2312" w:cs="仿宋_GB2312"/>
          <w:b/>
          <w:bCs/>
          <w:color w:val="auto"/>
          <w:sz w:val="30"/>
          <w:szCs w:val="30"/>
          <w:highlight w:val="none"/>
          <w:lang w:val="en-US" w:eastAsia="zh-CN"/>
        </w:rPr>
        <w:t>一、总则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after="0" w:line="560" w:lineRule="exact"/>
        <w:ind w:firstLine="560" w:firstLineChars="200"/>
        <w:jc w:val="left"/>
        <w:textAlignment w:val="auto"/>
        <w:rPr>
          <w:rFonts w:hint="eastAsia"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1.本技术规格书作为甲方设备订货合同的附件，与订货合同同时生效，具有同等法律效力。合同执行期间双方再协商形成的补充协议和追加条款也具有同等法律效力。它提出设备的功能设计、结构、性能、安装和试验等方面的技术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after="0" w:line="560" w:lineRule="exact"/>
        <w:ind w:firstLine="560" w:firstLineChars="200"/>
        <w:jc w:val="left"/>
        <w:textAlignment w:val="auto"/>
        <w:rPr>
          <w:rFonts w:hint="eastAsia"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2.本技术规格书提出的是最低限度的技术要求，并未对一切技术要求作出详细规定，也未充分引述有关标准及规范的条文。卖方应保证提供符合本规范书和相关的国际、国内工业标准的高质量产品及其相应服务，对国家有关安全、环保等强制性标准，必须满足其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line="560" w:lineRule="exact"/>
        <w:ind w:firstLine="560" w:firstLineChars="200"/>
        <w:jc w:val="left"/>
        <w:textAlignment w:val="auto"/>
        <w:rPr>
          <w:rFonts w:hint="eastAsia"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3.本技术规格书提出的是最低限度的技术要求，并未对一切技术要求作出详细规定，也未充分引述有关标准及规范的条文。卖方应保证提供符合本规范书和相关的国际、国内工业标准的高质量产品及其相应服务，对国家有关安全、环保等强制性标准，必须满足其要求</w:t>
      </w:r>
    </w:p>
    <w:p>
      <w:pPr>
        <w:keepNext w:val="0"/>
        <w:keepLines w:val="0"/>
        <w:pageBreakBefore w:val="0"/>
        <w:widowControl w:val="0"/>
        <w:kinsoku/>
        <w:wordWrap/>
        <w:overflowPunct/>
        <w:topLinePunct w:val="0"/>
        <w:autoSpaceDE/>
        <w:autoSpaceDN/>
        <w:bidi w:val="0"/>
        <w:adjustRightInd/>
        <w:snapToGrid/>
        <w:spacing w:after="0" w:line="560" w:lineRule="exact"/>
        <w:ind w:firstLine="562" w:firstLineChars="200"/>
        <w:textAlignment w:val="auto"/>
        <w:rPr>
          <w:rFonts w:hint="eastAsia" w:ascii="仿宋_GB2312" w:eastAsia="仿宋_GB2312" w:cs="仿宋_GB2312"/>
          <w:b/>
          <w:bCs/>
          <w:color w:val="auto"/>
          <w:kern w:val="2"/>
          <w:sz w:val="28"/>
          <w:szCs w:val="28"/>
          <w:highlight w:val="none"/>
          <w:lang w:val="en-GB" w:eastAsia="zh-CN"/>
        </w:rPr>
      </w:pPr>
      <w:r>
        <w:rPr>
          <w:rFonts w:hint="eastAsia" w:ascii="仿宋_GB2312" w:eastAsia="仿宋_GB2312" w:cs="仿宋_GB2312"/>
          <w:b/>
          <w:bCs/>
          <w:color w:val="auto"/>
          <w:kern w:val="2"/>
          <w:sz w:val="28"/>
          <w:szCs w:val="28"/>
          <w:highlight w:val="none"/>
          <w:lang w:val="en-GB" w:eastAsia="zh-CN"/>
        </w:rPr>
        <w:t>二、供货范围及设备参数</w:t>
      </w:r>
    </w:p>
    <w:p>
      <w:pPr>
        <w:keepNext w:val="0"/>
        <w:keepLines w:val="0"/>
        <w:pageBreakBefore w:val="0"/>
        <w:numPr>
          <w:ilvl w:val="0"/>
          <w:numId w:val="0"/>
        </w:numPr>
        <w:kinsoku/>
        <w:overflowPunct/>
        <w:topLinePunct w:val="0"/>
        <w:autoSpaceDE/>
        <w:autoSpaceDN/>
        <w:bidi w:val="0"/>
        <w:adjustRightInd/>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sz w:val="28"/>
          <w:szCs w:val="28"/>
        </w:rPr>
        <w:t>空压机管道抱箍密封备件\RL1600 DLGZ</w:t>
      </w:r>
      <w:r>
        <w:rPr>
          <w:rFonts w:hint="eastAsia" w:ascii="仿宋_GB2312" w:hAnsi="仿宋_GB2312" w:eastAsia="仿宋_GB2312" w:cs="仿宋_GB2312"/>
          <w:sz w:val="28"/>
          <w:szCs w:val="28"/>
          <w:lang w:val="en-US" w:eastAsia="zh-CN"/>
        </w:rPr>
        <w:t xml:space="preserve">    </w:t>
      </w:r>
      <w:r>
        <w:rPr>
          <w:rFonts w:hint="eastAsia" w:ascii="仿宋_GB2312" w:eastAsia="仿宋_GB2312"/>
          <w:sz w:val="28"/>
          <w:szCs w:val="28"/>
          <w:lang w:val="en-US" w:eastAsia="zh-CN"/>
        </w:rPr>
        <w:t>ZH1600</w:t>
      </w:r>
    </w:p>
    <w:p>
      <w:pPr>
        <w:keepNext w:val="0"/>
        <w:keepLines w:val="0"/>
        <w:pageBreakBefore w:val="0"/>
        <w:numPr>
          <w:ilvl w:val="0"/>
          <w:numId w:val="0"/>
        </w:numPr>
        <w:kinsoku/>
        <w:overflowPunct/>
        <w:topLinePunct w:val="0"/>
        <w:autoSpaceDE/>
        <w:autoSpaceDN/>
        <w:bidi w:val="0"/>
        <w:adjustRightInd/>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联轴器膜片\RL1600 DLGZ</w:t>
      </w:r>
      <w:r>
        <w:rPr>
          <w:rFonts w:hint="eastAsia" w:ascii="仿宋_GB2312" w:hAnsi="仿宋_GB2312" w:eastAsia="仿宋_GB2312" w:cs="仿宋_GB2312"/>
          <w:sz w:val="28"/>
          <w:szCs w:val="28"/>
          <w:lang w:val="en-US" w:eastAsia="zh-CN"/>
        </w:rPr>
        <w:t xml:space="preserve">    </w:t>
      </w:r>
      <w:r>
        <w:rPr>
          <w:rFonts w:hint="eastAsia" w:ascii="仿宋_GB2312" w:eastAsia="仿宋_GB2312"/>
          <w:sz w:val="28"/>
          <w:szCs w:val="28"/>
          <w:lang w:val="en-US" w:eastAsia="zh-CN"/>
        </w:rPr>
        <w:t>ZH1600</w:t>
      </w:r>
    </w:p>
    <w:p>
      <w:pPr>
        <w:keepNext w:val="0"/>
        <w:keepLines w:val="0"/>
        <w:pageBreakBefore w:val="0"/>
        <w:numPr>
          <w:ilvl w:val="0"/>
          <w:numId w:val="0"/>
        </w:numPr>
        <w:kinsoku/>
        <w:overflowPunct/>
        <w:topLinePunct w:val="0"/>
        <w:autoSpaceDE/>
        <w:autoSpaceDN/>
        <w:bidi w:val="0"/>
        <w:adjustRightInd/>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大齿轮轴承\RL1600 DLGZ</w:t>
      </w:r>
      <w:r>
        <w:rPr>
          <w:rFonts w:hint="eastAsia" w:ascii="仿宋_GB2312" w:hAnsi="仿宋_GB2312" w:eastAsia="仿宋_GB2312" w:cs="仿宋_GB2312"/>
          <w:sz w:val="28"/>
          <w:szCs w:val="28"/>
          <w:lang w:val="en-US" w:eastAsia="zh-CN"/>
        </w:rPr>
        <w:t xml:space="preserve">    </w:t>
      </w:r>
      <w:r>
        <w:rPr>
          <w:rFonts w:hint="eastAsia" w:ascii="仿宋_GB2312" w:eastAsia="仿宋_GB2312"/>
          <w:sz w:val="28"/>
          <w:szCs w:val="28"/>
          <w:lang w:val="en-US" w:eastAsia="zh-CN"/>
        </w:rPr>
        <w:t>ZH1600</w:t>
      </w:r>
    </w:p>
    <w:p>
      <w:pPr>
        <w:keepNext w:val="0"/>
        <w:keepLines w:val="0"/>
        <w:pageBreakBefore w:val="0"/>
        <w:numPr>
          <w:ilvl w:val="0"/>
          <w:numId w:val="0"/>
        </w:numPr>
        <w:kinsoku/>
        <w:overflowPunct/>
        <w:topLinePunct w:val="0"/>
        <w:autoSpaceDE/>
        <w:autoSpaceDN/>
        <w:bidi w:val="0"/>
        <w:adjustRightInd/>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辅助油泵密封套\RL1600 DLGZ</w:t>
      </w:r>
      <w:r>
        <w:rPr>
          <w:rFonts w:hint="eastAsia" w:ascii="仿宋_GB2312" w:hAnsi="仿宋_GB2312" w:eastAsia="仿宋_GB2312" w:cs="仿宋_GB2312"/>
          <w:sz w:val="28"/>
          <w:szCs w:val="28"/>
          <w:lang w:val="en-US" w:eastAsia="zh-CN"/>
        </w:rPr>
        <w:t xml:space="preserve">    </w:t>
      </w:r>
      <w:r>
        <w:rPr>
          <w:rFonts w:hint="eastAsia" w:ascii="仿宋_GB2312" w:eastAsia="仿宋_GB2312"/>
          <w:sz w:val="28"/>
          <w:szCs w:val="28"/>
          <w:lang w:val="en-US" w:eastAsia="zh-CN"/>
        </w:rPr>
        <w:t>ZH1600</w:t>
      </w:r>
    </w:p>
    <w:p>
      <w:pPr>
        <w:keepNext w:val="0"/>
        <w:keepLines w:val="0"/>
        <w:pageBreakBefore w:val="0"/>
        <w:kinsoku/>
        <w:overflowPunct/>
        <w:topLinePunct w:val="0"/>
        <w:autoSpaceDE/>
        <w:autoSpaceDN/>
        <w:bidi w:val="0"/>
        <w:adjustRightInd/>
        <w:snapToGrid/>
        <w:spacing w:after="0" w:line="56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油滤器芯\RL900 DLGZ</w:t>
      </w:r>
      <w:r>
        <w:rPr>
          <w:rFonts w:hint="eastAsia" w:ascii="仿宋_GB2312" w:hAnsi="仿宋_GB2312" w:eastAsia="仿宋_GB2312" w:cs="仿宋_GB2312"/>
          <w:sz w:val="28"/>
          <w:szCs w:val="28"/>
          <w:lang w:val="en-US" w:eastAsia="zh-CN"/>
        </w:rPr>
        <w:t xml:space="preserve">   </w:t>
      </w:r>
      <w:r>
        <w:rPr>
          <w:rFonts w:hint="eastAsia" w:ascii="宋体" w:hAnsi="宋体" w:eastAsia="宋体" w:cs="宋体"/>
          <w:i w:val="0"/>
          <w:iCs w:val="0"/>
          <w:color w:val="000000"/>
          <w:kern w:val="0"/>
          <w:sz w:val="28"/>
          <w:szCs w:val="28"/>
          <w:u w:val="none"/>
          <w:lang w:val="en-US" w:eastAsia="zh-CN" w:bidi="ar"/>
        </w:rPr>
        <w:t>ZH900</w:t>
      </w:r>
    </w:p>
    <w:p>
      <w:pPr>
        <w:pStyle w:val="2"/>
        <w:keepNext w:val="0"/>
        <w:keepLines w:val="0"/>
        <w:pageBreakBefore w:val="0"/>
        <w:kinsoku/>
        <w:overflowPunct/>
        <w:topLinePunct w:val="0"/>
        <w:autoSpaceDE/>
        <w:autoSpaceDN/>
        <w:bidi w:val="0"/>
        <w:adjustRightInd/>
        <w:snapToGrid/>
        <w:spacing w:after="0" w:line="560" w:lineRule="exact"/>
        <w:ind w:left="0" w:leftChars="0"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油雾风机滤芯\RL900 DLGZ</w:t>
      </w:r>
      <w:r>
        <w:rPr>
          <w:rFonts w:hint="eastAsia" w:ascii="仿宋_GB2312" w:hAnsi="仿宋_GB2312" w:eastAsia="仿宋_GB2312" w:cs="仿宋_GB2312"/>
          <w:sz w:val="28"/>
          <w:szCs w:val="28"/>
          <w:lang w:val="en-US" w:eastAsia="zh-CN"/>
        </w:rPr>
        <w:t xml:space="preserve">   </w:t>
      </w:r>
      <w:r>
        <w:rPr>
          <w:rFonts w:hint="eastAsia" w:ascii="宋体" w:hAnsi="宋体" w:eastAsia="宋体" w:cs="宋体"/>
          <w:i w:val="0"/>
          <w:iCs w:val="0"/>
          <w:color w:val="000000"/>
          <w:kern w:val="0"/>
          <w:sz w:val="28"/>
          <w:szCs w:val="28"/>
          <w:u w:val="none"/>
          <w:lang w:val="en-US" w:eastAsia="zh-CN" w:bidi="ar"/>
        </w:rPr>
        <w:t>ZH900</w:t>
      </w:r>
    </w:p>
    <w:p>
      <w:pPr>
        <w:keepNext w:val="0"/>
        <w:keepLines w:val="0"/>
        <w:widowControl/>
        <w:suppressLineNumbers w:val="0"/>
        <w:pBdr>
          <w:top w:val="none" w:color="auto" w:sz="0" w:space="0"/>
          <w:left w:val="none" w:color="auto" w:sz="0" w:space="0"/>
          <w:bottom w:val="none" w:color="auto" w:sz="0" w:space="0"/>
          <w:right w:val="none" w:color="auto" w:sz="0" w:space="0"/>
        </w:pBdr>
        <w:spacing w:line="14" w:lineRule="atLeast"/>
        <w:ind w:firstLine="560" w:firstLineChars="200"/>
        <w:jc w:val="left"/>
        <w:rPr>
          <w:rFonts w:hint="eastAsia" w:ascii="仿宋_GB2312" w:eastAsia="仿宋_GB2312" w:cs="仿宋_GB2312"/>
          <w:color w:val="auto"/>
          <w:sz w:val="28"/>
          <w:szCs w:val="28"/>
          <w:highlight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line="14" w:lineRule="atLeast"/>
        <w:ind w:firstLine="560" w:firstLineChars="200"/>
        <w:jc w:val="left"/>
        <w:rPr>
          <w:rFonts w:hint="eastAsia" w:ascii="仿宋_GB2312" w:eastAsia="仿宋_GB2312" w:cs="仿宋_GB2312"/>
          <w:color w:val="auto"/>
          <w:sz w:val="28"/>
          <w:szCs w:val="28"/>
          <w:highlight w:val="none"/>
          <w:lang w:val="en-GB" w:eastAsia="zh-CN"/>
        </w:rPr>
      </w:pPr>
      <w:r>
        <w:rPr>
          <w:rFonts w:hint="eastAsia" w:ascii="仿宋_GB2312" w:eastAsia="仿宋_GB2312" w:cs="仿宋_GB2312"/>
          <w:color w:val="auto"/>
          <w:sz w:val="28"/>
          <w:szCs w:val="28"/>
          <w:highlight w:val="none"/>
          <w:lang w:val="en-US" w:eastAsia="zh-CN"/>
        </w:rPr>
        <w:t>7.保养包供货范围</w:t>
      </w:r>
    </w:p>
    <w:tbl>
      <w:tblPr>
        <w:tblStyle w:val="11"/>
        <w:tblW w:w="901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8"/>
        <w:gridCol w:w="3297"/>
        <w:gridCol w:w="1184"/>
        <w:gridCol w:w="2463"/>
        <w:gridCol w:w="701"/>
        <w:gridCol w:w="7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72" w:hRule="atLeast"/>
          <w:jc w:val="center"/>
        </w:trPr>
        <w:tc>
          <w:tcPr>
            <w:tcW w:w="64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329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118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设备型号</w:t>
            </w:r>
          </w:p>
        </w:tc>
        <w:tc>
          <w:tcPr>
            <w:tcW w:w="24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保养包明细</w:t>
            </w:r>
          </w:p>
        </w:tc>
        <w:tc>
          <w:tcPr>
            <w:tcW w:w="70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72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2" w:hRule="atLeast"/>
          <w:jc w:val="center"/>
        </w:trPr>
        <w:tc>
          <w:tcPr>
            <w:tcW w:w="648"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29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油冷却器保养包\RL900 DLGZ</w:t>
            </w:r>
          </w:p>
        </w:tc>
        <w:tc>
          <w:tcPr>
            <w:tcW w:w="1184"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ZH900</w:t>
            </w:r>
          </w:p>
        </w:tc>
        <w:tc>
          <w:tcPr>
            <w:tcW w:w="24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密封圈</w:t>
            </w:r>
          </w:p>
        </w:tc>
        <w:tc>
          <w:tcPr>
            <w:tcW w:w="7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eastAsia="宋体" w:cs="宋体"/>
                <w:i w:val="0"/>
                <w:iCs w:val="0"/>
                <w:color w:val="000000"/>
                <w:kern w:val="0"/>
                <w:sz w:val="21"/>
                <w:szCs w:val="21"/>
                <w:u w:val="none"/>
                <w:lang w:val="en-US" w:eastAsia="zh-CN" w:bidi="ar"/>
              </w:rPr>
              <w:t>件</w:t>
            </w:r>
          </w:p>
        </w:tc>
        <w:tc>
          <w:tcPr>
            <w:tcW w:w="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2" w:hRule="atLeast"/>
          <w:jc w:val="center"/>
        </w:trPr>
        <w:tc>
          <w:tcPr>
            <w:tcW w:w="64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9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84"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密封垫</w:t>
            </w:r>
          </w:p>
        </w:tc>
        <w:tc>
          <w:tcPr>
            <w:tcW w:w="7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eastAsia="宋体" w:cs="宋体"/>
                <w:i w:val="0"/>
                <w:iCs w:val="0"/>
                <w:color w:val="000000"/>
                <w:sz w:val="21"/>
                <w:szCs w:val="21"/>
                <w:u w:val="none"/>
                <w:lang w:val="en-US" w:eastAsia="zh-CN"/>
              </w:rPr>
              <w:t>件</w:t>
            </w:r>
          </w:p>
        </w:tc>
        <w:tc>
          <w:tcPr>
            <w:tcW w:w="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2" w:hRule="atLeast"/>
          <w:jc w:val="center"/>
        </w:trPr>
        <w:tc>
          <w:tcPr>
            <w:tcW w:w="648"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29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油冷却器保养包\RL1600 DLGZ</w:t>
            </w:r>
          </w:p>
        </w:tc>
        <w:tc>
          <w:tcPr>
            <w:tcW w:w="1184"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ZH900</w:t>
            </w:r>
          </w:p>
        </w:tc>
        <w:tc>
          <w:tcPr>
            <w:tcW w:w="24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密封圈</w:t>
            </w:r>
          </w:p>
        </w:tc>
        <w:tc>
          <w:tcPr>
            <w:tcW w:w="7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eastAsia="宋体" w:cs="宋体"/>
                <w:i w:val="0"/>
                <w:iCs w:val="0"/>
                <w:color w:val="000000"/>
                <w:kern w:val="0"/>
                <w:sz w:val="21"/>
                <w:szCs w:val="21"/>
                <w:u w:val="none"/>
                <w:lang w:val="en-US" w:eastAsia="zh-CN" w:bidi="ar"/>
              </w:rPr>
              <w:t>件</w:t>
            </w:r>
          </w:p>
        </w:tc>
        <w:tc>
          <w:tcPr>
            <w:tcW w:w="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5" w:hRule="atLeast"/>
          <w:jc w:val="center"/>
        </w:trPr>
        <w:tc>
          <w:tcPr>
            <w:tcW w:w="64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9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84"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密封垫</w:t>
            </w:r>
          </w:p>
        </w:tc>
        <w:tc>
          <w:tcPr>
            <w:tcW w:w="7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eastAsia="宋体" w:cs="宋体"/>
                <w:i w:val="0"/>
                <w:iCs w:val="0"/>
                <w:color w:val="000000"/>
                <w:kern w:val="0"/>
                <w:sz w:val="21"/>
                <w:szCs w:val="21"/>
                <w:u w:val="none"/>
                <w:lang w:val="en-US" w:eastAsia="zh-CN" w:bidi="ar"/>
              </w:rPr>
              <w:t>件</w:t>
            </w:r>
          </w:p>
        </w:tc>
        <w:tc>
          <w:tcPr>
            <w:tcW w:w="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2" w:hRule="atLeast"/>
          <w:jc w:val="center"/>
        </w:trPr>
        <w:tc>
          <w:tcPr>
            <w:tcW w:w="648"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29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中间冷却器保养包\RL900 DLGZ</w:t>
            </w:r>
          </w:p>
        </w:tc>
        <w:tc>
          <w:tcPr>
            <w:tcW w:w="1184"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ZH900</w:t>
            </w:r>
          </w:p>
        </w:tc>
        <w:tc>
          <w:tcPr>
            <w:tcW w:w="24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密封圈</w:t>
            </w:r>
          </w:p>
        </w:tc>
        <w:tc>
          <w:tcPr>
            <w:tcW w:w="7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eastAsia="宋体" w:cs="宋体"/>
                <w:i w:val="0"/>
                <w:iCs w:val="0"/>
                <w:color w:val="000000"/>
                <w:kern w:val="0"/>
                <w:sz w:val="21"/>
                <w:szCs w:val="21"/>
                <w:u w:val="none"/>
                <w:lang w:val="en-US" w:eastAsia="zh-CN" w:bidi="ar"/>
              </w:rPr>
              <w:t>件</w:t>
            </w:r>
          </w:p>
        </w:tc>
        <w:tc>
          <w:tcPr>
            <w:tcW w:w="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5" w:hRule="atLeast"/>
          <w:jc w:val="center"/>
        </w:trPr>
        <w:tc>
          <w:tcPr>
            <w:tcW w:w="64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9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84"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密封垫</w:t>
            </w:r>
          </w:p>
        </w:tc>
        <w:tc>
          <w:tcPr>
            <w:tcW w:w="7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eastAsia="宋体" w:cs="宋体"/>
                <w:i w:val="0"/>
                <w:iCs w:val="0"/>
                <w:color w:val="000000"/>
                <w:kern w:val="0"/>
                <w:sz w:val="21"/>
                <w:szCs w:val="21"/>
                <w:u w:val="none"/>
                <w:lang w:val="en-US" w:eastAsia="zh-CN" w:bidi="ar"/>
              </w:rPr>
              <w:t>件</w:t>
            </w:r>
          </w:p>
        </w:tc>
        <w:tc>
          <w:tcPr>
            <w:tcW w:w="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7" w:hRule="atLeast"/>
          <w:jc w:val="center"/>
        </w:trPr>
        <w:tc>
          <w:tcPr>
            <w:tcW w:w="648"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29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24000H保养包\RL900</w:t>
            </w:r>
          </w:p>
        </w:tc>
        <w:tc>
          <w:tcPr>
            <w:tcW w:w="1184"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ZH900</w:t>
            </w:r>
          </w:p>
        </w:tc>
        <w:tc>
          <w:tcPr>
            <w:tcW w:w="24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叶轮检查保养包</w:t>
            </w:r>
          </w:p>
        </w:tc>
        <w:tc>
          <w:tcPr>
            <w:tcW w:w="7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台套</w:t>
            </w:r>
          </w:p>
        </w:tc>
        <w:tc>
          <w:tcPr>
            <w:tcW w:w="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3" w:hRule="atLeast"/>
          <w:jc w:val="center"/>
        </w:trPr>
        <w:tc>
          <w:tcPr>
            <w:tcW w:w="64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9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84"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齿轮箱检查保养包</w:t>
            </w:r>
          </w:p>
        </w:tc>
        <w:tc>
          <w:tcPr>
            <w:tcW w:w="7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台套</w:t>
            </w:r>
          </w:p>
        </w:tc>
        <w:tc>
          <w:tcPr>
            <w:tcW w:w="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2" w:hRule="atLeast"/>
          <w:jc w:val="center"/>
        </w:trPr>
        <w:tc>
          <w:tcPr>
            <w:tcW w:w="64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9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84"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冷却器保养包</w:t>
            </w:r>
          </w:p>
        </w:tc>
        <w:tc>
          <w:tcPr>
            <w:tcW w:w="7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台套</w:t>
            </w:r>
          </w:p>
        </w:tc>
        <w:tc>
          <w:tcPr>
            <w:tcW w:w="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2" w:hRule="atLeast"/>
          <w:jc w:val="center"/>
        </w:trPr>
        <w:tc>
          <w:tcPr>
            <w:tcW w:w="64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9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84"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单向阀保养包</w:t>
            </w:r>
          </w:p>
        </w:tc>
        <w:tc>
          <w:tcPr>
            <w:tcW w:w="7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台套</w:t>
            </w:r>
          </w:p>
        </w:tc>
        <w:tc>
          <w:tcPr>
            <w:tcW w:w="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5" w:hRule="atLeast"/>
          <w:jc w:val="center"/>
        </w:trPr>
        <w:tc>
          <w:tcPr>
            <w:tcW w:w="64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9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84"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润滑油恒温阀保养包</w:t>
            </w:r>
          </w:p>
        </w:tc>
        <w:tc>
          <w:tcPr>
            <w:tcW w:w="7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台套</w:t>
            </w:r>
          </w:p>
        </w:tc>
        <w:tc>
          <w:tcPr>
            <w:tcW w:w="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3" w:hRule="atLeast"/>
          <w:jc w:val="center"/>
        </w:trPr>
        <w:tc>
          <w:tcPr>
            <w:tcW w:w="64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9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84"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除油雾风机保养包</w:t>
            </w:r>
          </w:p>
        </w:tc>
        <w:tc>
          <w:tcPr>
            <w:tcW w:w="7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台套</w:t>
            </w:r>
          </w:p>
        </w:tc>
        <w:tc>
          <w:tcPr>
            <w:tcW w:w="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5" w:hRule="atLeast"/>
          <w:jc w:val="center"/>
        </w:trPr>
        <w:tc>
          <w:tcPr>
            <w:tcW w:w="64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9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84"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管道间密封圈保养包</w:t>
            </w:r>
          </w:p>
        </w:tc>
        <w:tc>
          <w:tcPr>
            <w:tcW w:w="7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台套</w:t>
            </w:r>
          </w:p>
        </w:tc>
        <w:tc>
          <w:tcPr>
            <w:tcW w:w="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7" w:hRule="atLeast"/>
          <w:jc w:val="center"/>
        </w:trPr>
        <w:tc>
          <w:tcPr>
            <w:tcW w:w="64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9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84"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低速轴密封保养包</w:t>
            </w:r>
          </w:p>
        </w:tc>
        <w:tc>
          <w:tcPr>
            <w:tcW w:w="7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台套</w:t>
            </w:r>
          </w:p>
        </w:tc>
        <w:tc>
          <w:tcPr>
            <w:tcW w:w="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atLeast"/>
          <w:jc w:val="center"/>
        </w:trPr>
        <w:tc>
          <w:tcPr>
            <w:tcW w:w="64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9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84"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防腐油漆</w:t>
            </w:r>
          </w:p>
        </w:tc>
        <w:tc>
          <w:tcPr>
            <w:tcW w:w="7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台套</w:t>
            </w:r>
          </w:p>
        </w:tc>
        <w:tc>
          <w:tcPr>
            <w:tcW w:w="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atLeast"/>
          <w:jc w:val="center"/>
        </w:trPr>
        <w:tc>
          <w:tcPr>
            <w:tcW w:w="64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9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84"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主油泵柔性连接轴</w:t>
            </w:r>
          </w:p>
        </w:tc>
        <w:tc>
          <w:tcPr>
            <w:tcW w:w="7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台套</w:t>
            </w:r>
          </w:p>
        </w:tc>
        <w:tc>
          <w:tcPr>
            <w:tcW w:w="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7" w:hRule="atLeast"/>
          <w:jc w:val="center"/>
        </w:trPr>
        <w:tc>
          <w:tcPr>
            <w:tcW w:w="648"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29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24000H保养包\RL15000 DLGZ</w:t>
            </w:r>
          </w:p>
        </w:tc>
        <w:tc>
          <w:tcPr>
            <w:tcW w:w="1184"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ZH15000</w:t>
            </w:r>
          </w:p>
        </w:tc>
        <w:tc>
          <w:tcPr>
            <w:tcW w:w="24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叶轮检查保养包</w:t>
            </w:r>
          </w:p>
        </w:tc>
        <w:tc>
          <w:tcPr>
            <w:tcW w:w="7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台套</w:t>
            </w:r>
          </w:p>
        </w:tc>
        <w:tc>
          <w:tcPr>
            <w:tcW w:w="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8" w:hRule="atLeast"/>
          <w:jc w:val="center"/>
        </w:trPr>
        <w:tc>
          <w:tcPr>
            <w:tcW w:w="64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9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84"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齿轮箱检查保养包</w:t>
            </w:r>
          </w:p>
        </w:tc>
        <w:tc>
          <w:tcPr>
            <w:tcW w:w="7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台套</w:t>
            </w:r>
          </w:p>
        </w:tc>
        <w:tc>
          <w:tcPr>
            <w:tcW w:w="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0" w:hRule="atLeast"/>
          <w:jc w:val="center"/>
        </w:trPr>
        <w:tc>
          <w:tcPr>
            <w:tcW w:w="64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9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84"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冷却器保养包</w:t>
            </w:r>
          </w:p>
        </w:tc>
        <w:tc>
          <w:tcPr>
            <w:tcW w:w="7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台套</w:t>
            </w:r>
          </w:p>
        </w:tc>
        <w:tc>
          <w:tcPr>
            <w:tcW w:w="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0" w:hRule="atLeast"/>
          <w:jc w:val="center"/>
        </w:trPr>
        <w:tc>
          <w:tcPr>
            <w:tcW w:w="64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9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84"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单向阀保养包</w:t>
            </w:r>
          </w:p>
        </w:tc>
        <w:tc>
          <w:tcPr>
            <w:tcW w:w="7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台套</w:t>
            </w:r>
          </w:p>
        </w:tc>
        <w:tc>
          <w:tcPr>
            <w:tcW w:w="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3" w:hRule="atLeast"/>
          <w:jc w:val="center"/>
        </w:trPr>
        <w:tc>
          <w:tcPr>
            <w:tcW w:w="64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9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84"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润滑油恒温阀保养包</w:t>
            </w:r>
          </w:p>
        </w:tc>
        <w:tc>
          <w:tcPr>
            <w:tcW w:w="7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台套</w:t>
            </w:r>
          </w:p>
        </w:tc>
        <w:tc>
          <w:tcPr>
            <w:tcW w:w="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64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9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84"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除油雾风机保养包</w:t>
            </w:r>
          </w:p>
        </w:tc>
        <w:tc>
          <w:tcPr>
            <w:tcW w:w="7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台套</w:t>
            </w:r>
          </w:p>
        </w:tc>
        <w:tc>
          <w:tcPr>
            <w:tcW w:w="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3" w:hRule="atLeast"/>
          <w:jc w:val="center"/>
        </w:trPr>
        <w:tc>
          <w:tcPr>
            <w:tcW w:w="64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9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84"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管道间密封圈保养包</w:t>
            </w:r>
          </w:p>
        </w:tc>
        <w:tc>
          <w:tcPr>
            <w:tcW w:w="7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台套</w:t>
            </w:r>
          </w:p>
        </w:tc>
        <w:tc>
          <w:tcPr>
            <w:tcW w:w="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6" w:hRule="atLeast"/>
          <w:jc w:val="center"/>
        </w:trPr>
        <w:tc>
          <w:tcPr>
            <w:tcW w:w="64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9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84"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低速轴密封保养包</w:t>
            </w:r>
          </w:p>
        </w:tc>
        <w:tc>
          <w:tcPr>
            <w:tcW w:w="7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台套</w:t>
            </w:r>
          </w:p>
        </w:tc>
        <w:tc>
          <w:tcPr>
            <w:tcW w:w="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0" w:hRule="atLeast"/>
          <w:jc w:val="center"/>
        </w:trPr>
        <w:tc>
          <w:tcPr>
            <w:tcW w:w="64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9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84"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防腐油漆</w:t>
            </w:r>
          </w:p>
        </w:tc>
        <w:tc>
          <w:tcPr>
            <w:tcW w:w="7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台套</w:t>
            </w:r>
          </w:p>
        </w:tc>
        <w:tc>
          <w:tcPr>
            <w:tcW w:w="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8" w:hRule="atLeast"/>
          <w:jc w:val="center"/>
        </w:trPr>
        <w:tc>
          <w:tcPr>
            <w:tcW w:w="64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9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84"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主油泵柔性连接轴</w:t>
            </w:r>
          </w:p>
        </w:tc>
        <w:tc>
          <w:tcPr>
            <w:tcW w:w="7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台套</w:t>
            </w:r>
          </w:p>
        </w:tc>
        <w:tc>
          <w:tcPr>
            <w:tcW w:w="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bl>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after="0" w:line="560" w:lineRule="exact"/>
        <w:ind w:leftChars="200" w:firstLine="280" w:firstLineChars="100"/>
        <w:jc w:val="left"/>
        <w:textAlignment w:val="auto"/>
        <w:rPr>
          <w:rFonts w:hint="eastAsia"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2.设备参数</w:t>
      </w:r>
    </w:p>
    <w:p>
      <w:pPr>
        <w:keepNext w:val="0"/>
        <w:keepLines w:val="0"/>
        <w:pageBreakBefore w:val="0"/>
        <w:numPr>
          <w:ilvl w:val="0"/>
          <w:numId w:val="0"/>
        </w:numPr>
        <w:kinsoku/>
        <w:overflowPunct/>
        <w:topLinePunct w:val="0"/>
        <w:autoSpaceDE/>
        <w:autoSpaceDN/>
        <w:bidi w:val="0"/>
        <w:adjustRightInd/>
        <w:snapToGrid/>
        <w:spacing w:after="0"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cs="仿宋_GB2312"/>
          <w:color w:val="auto"/>
          <w:sz w:val="28"/>
          <w:szCs w:val="28"/>
          <w:highlight w:val="none"/>
          <w:lang w:val="en-US" w:eastAsia="zh-CN"/>
        </w:rPr>
        <w:t>空压机品牌为阿特拉斯牌，型号为ZH900/ZH15000</w:t>
      </w:r>
      <w:r>
        <w:rPr>
          <w:rFonts w:hint="eastAsia" w:ascii="仿宋_GB2312" w:eastAsia="仿宋_GB2312"/>
          <w:sz w:val="28"/>
          <w:szCs w:val="28"/>
          <w:lang w:val="en-US" w:eastAsia="zh-CN"/>
        </w:rPr>
        <w:t>2/ZH1600</w:t>
      </w:r>
    </w:p>
    <w:p>
      <w:pPr>
        <w:pStyle w:val="2"/>
        <w:keepNext w:val="0"/>
        <w:keepLines w:val="0"/>
        <w:pageBreakBefore w:val="0"/>
        <w:kinsoku/>
        <w:overflowPunct/>
        <w:topLinePunct w:val="0"/>
        <w:autoSpaceDE/>
        <w:autoSpaceDN/>
        <w:bidi w:val="0"/>
        <w:adjustRightInd/>
        <w:snapToGrid/>
        <w:spacing w:after="0" w:line="560" w:lineRule="exact"/>
        <w:ind w:left="0" w:leftChars="0" w:firstLine="602" w:firstLineChars="200"/>
        <w:textAlignment w:val="auto"/>
        <w:rPr>
          <w:rFonts w:hint="eastAsia" w:ascii="仿宋_GB2312" w:eastAsia="仿宋_GB2312" w:cs="仿宋_GB2312"/>
          <w:b w:val="0"/>
          <w:bCs w:val="0"/>
          <w:color w:val="auto"/>
          <w:kern w:val="2"/>
          <w:sz w:val="30"/>
          <w:szCs w:val="30"/>
          <w:highlight w:val="none"/>
          <w:lang w:val="en-US" w:eastAsia="zh-CN"/>
        </w:rPr>
      </w:pPr>
      <w:r>
        <w:rPr>
          <w:rFonts w:hint="eastAsia" w:ascii="仿宋_GB2312" w:eastAsia="仿宋_GB2312" w:cs="仿宋_GB2312"/>
          <w:b/>
          <w:bCs/>
          <w:color w:val="auto"/>
          <w:kern w:val="2"/>
          <w:sz w:val="30"/>
          <w:szCs w:val="30"/>
          <w:highlight w:val="none"/>
          <w:lang w:val="en-US" w:eastAsia="zh-CN"/>
        </w:rPr>
        <w:t>三、制造技术要求</w:t>
      </w:r>
    </w:p>
    <w:p>
      <w:pPr>
        <w:keepNext w:val="0"/>
        <w:keepLines w:val="0"/>
        <w:pageBreakBefore w:val="0"/>
        <w:numPr>
          <w:ilvl w:val="0"/>
          <w:numId w:val="0"/>
        </w:numPr>
        <w:kinsoku/>
        <w:overflowPunct/>
        <w:topLinePunct w:val="0"/>
        <w:autoSpaceDE/>
        <w:autoSpaceDN/>
        <w:bidi w:val="0"/>
        <w:adjustRightInd/>
        <w:snapToGrid/>
        <w:spacing w:after="0"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1.备件、及保养包清单内备件、材料需按原装配图设计并制造，乙方生产所有备件安装尺寸和联结方式必须保证原安装要求。</w:t>
      </w:r>
    </w:p>
    <w:p>
      <w:pPr>
        <w:keepNext w:val="0"/>
        <w:keepLines w:val="0"/>
        <w:pageBreakBefore w:val="0"/>
        <w:numPr>
          <w:ilvl w:val="0"/>
          <w:numId w:val="0"/>
        </w:numPr>
        <w:kinsoku/>
        <w:overflowPunct/>
        <w:topLinePunct w:val="0"/>
        <w:autoSpaceDE/>
        <w:autoSpaceDN/>
        <w:bidi w:val="0"/>
        <w:adjustRightInd/>
        <w:snapToGrid/>
        <w:spacing w:after="0" w:line="560" w:lineRule="exact"/>
        <w:ind w:firstLine="560" w:firstLineChars="200"/>
        <w:textAlignment w:val="auto"/>
        <w:rPr>
          <w:rFonts w:hint="eastAsia"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2.密封件保证密封良好，符合空压机的运行工艺的要求。</w:t>
      </w:r>
    </w:p>
    <w:p>
      <w:pPr>
        <w:keepNext w:val="0"/>
        <w:keepLines w:val="0"/>
        <w:pageBreakBefore w:val="0"/>
        <w:numPr>
          <w:ilvl w:val="0"/>
          <w:numId w:val="0"/>
        </w:numPr>
        <w:kinsoku/>
        <w:overflowPunct/>
        <w:topLinePunct w:val="0"/>
        <w:autoSpaceDE/>
        <w:autoSpaceDN/>
        <w:bidi w:val="0"/>
        <w:adjustRightInd/>
        <w:snapToGrid/>
        <w:spacing w:after="0" w:line="560" w:lineRule="exact"/>
        <w:ind w:firstLine="560" w:firstLineChars="200"/>
        <w:textAlignment w:val="auto"/>
        <w:rPr>
          <w:rFonts w:hint="default"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3.滤材必须为进口滤纸，品牌选用美国HV、芬兰奥斯龙、日本东洋或同等进口品牌。</w:t>
      </w:r>
    </w:p>
    <w:p>
      <w:pPr>
        <w:keepNext w:val="0"/>
        <w:keepLines w:val="0"/>
        <w:pageBreakBefore w:val="0"/>
        <w:numPr>
          <w:ilvl w:val="0"/>
          <w:numId w:val="0"/>
        </w:numPr>
        <w:kinsoku/>
        <w:overflowPunct/>
        <w:topLinePunct w:val="0"/>
        <w:autoSpaceDE/>
        <w:autoSpaceDN/>
        <w:bidi w:val="0"/>
        <w:adjustRightInd/>
        <w:snapToGrid/>
        <w:spacing w:after="0" w:line="560" w:lineRule="exact"/>
        <w:ind w:firstLine="560" w:firstLineChars="200"/>
        <w:textAlignment w:val="auto"/>
        <w:rPr>
          <w:rFonts w:hint="eastAsia"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4.过滤精度、过滤效率、使用温度范围、阻力损失达到原设备运行要求。</w:t>
      </w:r>
    </w:p>
    <w:p>
      <w:pPr>
        <w:keepNext w:val="0"/>
        <w:keepLines w:val="0"/>
        <w:pageBreakBefore w:val="0"/>
        <w:numPr>
          <w:ilvl w:val="0"/>
          <w:numId w:val="0"/>
        </w:numPr>
        <w:kinsoku/>
        <w:overflowPunct/>
        <w:topLinePunct w:val="0"/>
        <w:autoSpaceDE/>
        <w:autoSpaceDN/>
        <w:bidi w:val="0"/>
        <w:adjustRightInd/>
        <w:snapToGrid/>
        <w:spacing w:after="0" w:line="560" w:lineRule="exact"/>
        <w:ind w:firstLine="560" w:firstLineChars="200"/>
        <w:textAlignment w:val="auto"/>
        <w:rPr>
          <w:rFonts w:hint="eastAsia"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5.所供备件须保证货到后外观、质量、尺寸符合要求，发现上述及影响安装使用等问题按不合格品退货。</w:t>
      </w:r>
    </w:p>
    <w:p>
      <w:pPr>
        <w:keepNext w:val="0"/>
        <w:keepLines w:val="0"/>
        <w:pageBreakBefore w:val="0"/>
        <w:kinsoku/>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olor w:val="000000"/>
          <w:sz w:val="28"/>
          <w:szCs w:val="28"/>
          <w:lang w:val="en-US" w:eastAsia="zh-CN"/>
        </w:rPr>
      </w:pPr>
      <w:r>
        <w:rPr>
          <w:rFonts w:hint="eastAsia" w:ascii="仿宋_GB2312" w:hAnsi="仿宋_GB2312" w:eastAsia="仿宋_GB2312"/>
          <w:color w:val="000000"/>
          <w:sz w:val="28"/>
          <w:szCs w:val="28"/>
          <w:lang w:val="en-US" w:eastAsia="zh-CN"/>
        </w:rPr>
        <w:t>6.HY/T 055-2001  折叠筒式微孔膜过滤芯以上标准非全部标准，不全的由投标商在招标文件中补充，相互矛盾的条款，以最新的标准为准。</w:t>
      </w:r>
    </w:p>
    <w:p>
      <w:pPr>
        <w:keepNext w:val="0"/>
        <w:keepLines w:val="0"/>
        <w:pageBreakBefore w:val="0"/>
        <w:kinsoku/>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olor w:val="000000"/>
          <w:sz w:val="28"/>
          <w:szCs w:val="28"/>
          <w:lang w:eastAsia="zh-CN"/>
        </w:rPr>
      </w:pPr>
      <w:r>
        <w:rPr>
          <w:rFonts w:hint="eastAsia" w:ascii="仿宋_GB2312" w:hAnsi="仿宋_GB2312" w:eastAsia="仿宋_GB2312"/>
          <w:color w:val="000000"/>
          <w:sz w:val="28"/>
          <w:szCs w:val="28"/>
          <w:lang w:val="en-US" w:eastAsia="zh-CN"/>
        </w:rPr>
        <w:t>7.</w:t>
      </w:r>
      <w:r>
        <w:rPr>
          <w:rFonts w:hint="eastAsia" w:ascii="仿宋_GB2312" w:hAnsi="仿宋_GB2312" w:eastAsia="仿宋_GB2312"/>
          <w:color w:val="000000"/>
          <w:sz w:val="28"/>
          <w:szCs w:val="28"/>
        </w:rPr>
        <w:t>所供材料须保证货到后试验无破损，发现</w:t>
      </w:r>
      <w:r>
        <w:rPr>
          <w:rFonts w:hint="eastAsia" w:ascii="仿宋_GB2312" w:hAnsi="仿宋_GB2312" w:eastAsia="仿宋_GB2312"/>
          <w:color w:val="000000"/>
          <w:sz w:val="28"/>
          <w:szCs w:val="28"/>
          <w:lang w:eastAsia="zh-CN"/>
        </w:rPr>
        <w:t>货物破损按</w:t>
      </w:r>
      <w:r>
        <w:rPr>
          <w:rFonts w:hint="eastAsia" w:ascii="仿宋_GB2312" w:hAnsi="仿宋_GB2312" w:eastAsia="仿宋_GB2312"/>
          <w:color w:val="000000"/>
          <w:sz w:val="28"/>
          <w:szCs w:val="28"/>
        </w:rPr>
        <w:t>不合格品退货</w:t>
      </w:r>
      <w:r>
        <w:rPr>
          <w:rFonts w:hint="eastAsia" w:ascii="仿宋_GB2312" w:hAnsi="仿宋_GB2312" w:eastAsia="仿宋_GB2312"/>
          <w:color w:val="000000"/>
          <w:sz w:val="28"/>
          <w:szCs w:val="28"/>
          <w:lang w:eastAsia="zh-CN"/>
        </w:rPr>
        <w:t>，</w:t>
      </w:r>
      <w:r>
        <w:rPr>
          <w:rFonts w:hint="eastAsia" w:ascii="仿宋_GB2312" w:hAnsi="仿宋_GB2312" w:eastAsia="仿宋_GB2312"/>
          <w:color w:val="000000"/>
          <w:sz w:val="28"/>
          <w:szCs w:val="28"/>
        </w:rPr>
        <w:t>尺寸和</w:t>
      </w:r>
      <w:r>
        <w:rPr>
          <w:rFonts w:hint="eastAsia" w:ascii="仿宋_GB2312" w:hAnsi="仿宋_GB2312" w:eastAsia="仿宋_GB2312"/>
          <w:color w:val="000000"/>
          <w:sz w:val="28"/>
          <w:szCs w:val="28"/>
          <w:lang w:eastAsia="zh-CN"/>
        </w:rPr>
        <w:t>连</w:t>
      </w:r>
      <w:r>
        <w:rPr>
          <w:rFonts w:hint="eastAsia" w:ascii="仿宋_GB2312" w:hAnsi="仿宋_GB2312" w:eastAsia="仿宋_GB2312"/>
          <w:color w:val="000000"/>
          <w:sz w:val="28"/>
          <w:szCs w:val="28"/>
        </w:rPr>
        <w:t>结方式必须保证原安装要求</w:t>
      </w:r>
      <w:r>
        <w:rPr>
          <w:rFonts w:hint="eastAsia" w:ascii="仿宋_GB2312" w:hAnsi="仿宋_GB2312" w:eastAsia="仿宋_GB2312"/>
          <w:color w:val="000000"/>
          <w:sz w:val="28"/>
          <w:szCs w:val="28"/>
          <w:lang w:eastAsia="zh-CN"/>
        </w:rPr>
        <w:t>，滤芯需配套安装密封垫。</w:t>
      </w:r>
    </w:p>
    <w:p>
      <w:pPr>
        <w:keepNext w:val="0"/>
        <w:keepLines w:val="0"/>
        <w:pageBreakBefore w:val="0"/>
        <w:numPr>
          <w:ilvl w:val="0"/>
          <w:numId w:val="0"/>
        </w:numPr>
        <w:kinsoku/>
        <w:overflowPunct/>
        <w:topLinePunct w:val="0"/>
        <w:autoSpaceDE/>
        <w:autoSpaceDN/>
        <w:bidi w:val="0"/>
        <w:adjustRightInd/>
        <w:snapToGrid/>
        <w:spacing w:after="0" w:line="560" w:lineRule="exact"/>
        <w:ind w:firstLine="560" w:firstLineChars="200"/>
        <w:textAlignment w:val="auto"/>
        <w:rPr>
          <w:rFonts w:hint="eastAsia"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8.质保期至少为1年，若在质保期内出现质量问题，供方在接到使用方的通知后，12小时内给予答复，如果有必要，48小时内赶到现场，若发现有重大质量问题，全部退货，供方承担全部赔偿责任。</w:t>
      </w:r>
    </w:p>
    <w:p>
      <w:pPr>
        <w:keepNext w:val="0"/>
        <w:keepLines w:val="0"/>
        <w:pageBreakBefore w:val="0"/>
        <w:numPr>
          <w:ilvl w:val="0"/>
          <w:numId w:val="0"/>
        </w:numPr>
        <w:kinsoku/>
        <w:overflowPunct/>
        <w:topLinePunct w:val="0"/>
        <w:autoSpaceDE/>
        <w:autoSpaceDN/>
        <w:bidi w:val="0"/>
        <w:adjustRightInd/>
        <w:snapToGrid/>
        <w:spacing w:after="0" w:line="560" w:lineRule="exact"/>
        <w:ind w:firstLine="560" w:firstLineChars="200"/>
        <w:textAlignment w:val="auto"/>
        <w:rPr>
          <w:rFonts w:hint="eastAsia"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9.由于多数保养包内备件尺寸原厂家保密，且生产制约部分密封圈、密封垫无测绘机会，供货方部分备件可以到我厂测量精确尺寸，其余尺寸需要供货商自身渠道获得，要求最终能够正常安装。</w:t>
      </w:r>
    </w:p>
    <w:p>
      <w:pPr>
        <w:keepNext w:val="0"/>
        <w:keepLines w:val="0"/>
        <w:pageBreakBefore w:val="0"/>
        <w:kinsoku/>
        <w:overflowPunct/>
        <w:topLinePunct w:val="0"/>
        <w:autoSpaceDE/>
        <w:autoSpaceDN/>
        <w:bidi w:val="0"/>
        <w:adjustRightInd/>
        <w:snapToGrid/>
        <w:spacing w:after="0" w:line="560" w:lineRule="exact"/>
        <w:ind w:firstLine="420" w:firstLineChars="150"/>
        <w:textAlignment w:val="auto"/>
        <w:rPr>
          <w:rFonts w:hint="eastAsia" w:ascii="仿宋_GB2312" w:hAnsi="仿宋_GB2312" w:eastAsia="仿宋_GB2312"/>
          <w:color w:val="000000"/>
          <w:sz w:val="28"/>
          <w:szCs w:val="28"/>
          <w:lang w:val="en-US" w:eastAsia="zh-CN"/>
        </w:rPr>
      </w:pPr>
      <w:r>
        <w:rPr>
          <w:rFonts w:hint="eastAsia" w:ascii="仿宋_GB2312" w:hAnsi="仿宋_GB2312" w:eastAsia="仿宋_GB2312"/>
          <w:color w:val="000000"/>
          <w:sz w:val="28"/>
          <w:szCs w:val="28"/>
          <w:lang w:val="en-US" w:eastAsia="zh-CN"/>
        </w:rPr>
        <w:t>10.请参照以下使用环境</w:t>
      </w:r>
    </w:p>
    <w:p>
      <w:pPr>
        <w:keepNext w:val="0"/>
        <w:keepLines w:val="0"/>
        <w:pageBreakBefore w:val="0"/>
        <w:kinsoku/>
        <w:overflowPunct/>
        <w:topLinePunct w:val="0"/>
        <w:autoSpaceDE/>
        <w:autoSpaceDN/>
        <w:bidi w:val="0"/>
        <w:adjustRightInd/>
        <w:snapToGrid/>
        <w:spacing w:after="0" w:line="560" w:lineRule="exact"/>
        <w:ind w:firstLine="420" w:firstLineChars="150"/>
        <w:textAlignment w:val="auto"/>
        <w:rPr>
          <w:rFonts w:hint="eastAsia" w:ascii="仿宋_GB2312" w:hAnsi="仿宋_GB2312" w:eastAsia="仿宋_GB2312"/>
          <w:color w:val="000000"/>
          <w:sz w:val="28"/>
          <w:szCs w:val="28"/>
          <w:lang w:val="en-US" w:eastAsia="zh-CN"/>
        </w:rPr>
      </w:pPr>
      <w:r>
        <w:rPr>
          <w:rFonts w:hint="eastAsia" w:ascii="仿宋_GB2312" w:hAnsi="仿宋_GB2312" w:eastAsia="仿宋_GB2312"/>
          <w:color w:val="000000"/>
          <w:sz w:val="28"/>
          <w:szCs w:val="28"/>
          <w:lang w:val="en-US" w:eastAsia="zh-CN"/>
        </w:rPr>
        <w:t>10.1、安装地点：室内；</w:t>
      </w:r>
    </w:p>
    <w:p>
      <w:pPr>
        <w:keepNext w:val="0"/>
        <w:keepLines w:val="0"/>
        <w:pageBreakBefore w:val="0"/>
        <w:kinsoku/>
        <w:overflowPunct/>
        <w:topLinePunct w:val="0"/>
        <w:autoSpaceDE/>
        <w:autoSpaceDN/>
        <w:bidi w:val="0"/>
        <w:adjustRightInd/>
        <w:snapToGrid/>
        <w:spacing w:after="0" w:line="560" w:lineRule="exact"/>
        <w:ind w:firstLine="420" w:firstLineChars="150"/>
        <w:textAlignment w:val="auto"/>
        <w:rPr>
          <w:rFonts w:hint="eastAsia" w:ascii="仿宋_GB2312" w:hAnsi="仿宋_GB2312" w:eastAsia="仿宋_GB2312"/>
          <w:color w:val="000000"/>
          <w:sz w:val="28"/>
          <w:szCs w:val="28"/>
          <w:lang w:val="en-US" w:eastAsia="zh-CN"/>
        </w:rPr>
      </w:pPr>
      <w:r>
        <w:rPr>
          <w:rFonts w:hint="eastAsia" w:ascii="仿宋_GB2312" w:hAnsi="仿宋_GB2312" w:eastAsia="仿宋_GB2312"/>
          <w:color w:val="000000"/>
          <w:sz w:val="28"/>
          <w:szCs w:val="28"/>
          <w:lang w:val="en-US" w:eastAsia="zh-CN"/>
        </w:rPr>
        <w:t>10.2、海拔高度： 1640米；</w:t>
      </w:r>
    </w:p>
    <w:p>
      <w:pPr>
        <w:keepNext w:val="0"/>
        <w:keepLines w:val="0"/>
        <w:pageBreakBefore w:val="0"/>
        <w:kinsoku/>
        <w:overflowPunct/>
        <w:topLinePunct w:val="0"/>
        <w:autoSpaceDE/>
        <w:autoSpaceDN/>
        <w:bidi w:val="0"/>
        <w:adjustRightInd/>
        <w:snapToGrid/>
        <w:spacing w:after="0" w:line="560" w:lineRule="exact"/>
        <w:ind w:firstLine="420" w:firstLineChars="150"/>
        <w:textAlignment w:val="auto"/>
        <w:rPr>
          <w:rFonts w:hint="eastAsia" w:ascii="仿宋_GB2312" w:hAnsi="仿宋_GB2312" w:eastAsia="仿宋_GB2312"/>
          <w:color w:val="000000"/>
          <w:sz w:val="28"/>
          <w:szCs w:val="28"/>
          <w:lang w:val="en-US" w:eastAsia="zh-CN"/>
        </w:rPr>
      </w:pPr>
      <w:r>
        <w:rPr>
          <w:rFonts w:hint="eastAsia" w:ascii="仿宋_GB2312" w:hAnsi="仿宋_GB2312" w:eastAsia="仿宋_GB2312"/>
          <w:color w:val="000000"/>
          <w:sz w:val="28"/>
          <w:szCs w:val="28"/>
          <w:lang w:val="en-US" w:eastAsia="zh-CN"/>
        </w:rPr>
        <w:t>10.3、环境温度： a. 最高气温：+40℃   b. 最低气温：-30℃   c. 最大日温差：+20℃；</w:t>
      </w:r>
    </w:p>
    <w:p>
      <w:pPr>
        <w:keepNext w:val="0"/>
        <w:keepLines w:val="0"/>
        <w:pageBreakBefore w:val="0"/>
        <w:kinsoku/>
        <w:overflowPunct/>
        <w:topLinePunct w:val="0"/>
        <w:autoSpaceDE/>
        <w:autoSpaceDN/>
        <w:bidi w:val="0"/>
        <w:adjustRightInd/>
        <w:snapToGrid/>
        <w:spacing w:after="0" w:line="560" w:lineRule="exact"/>
        <w:ind w:firstLine="420" w:firstLineChars="150"/>
        <w:textAlignment w:val="auto"/>
        <w:rPr>
          <w:rFonts w:hint="eastAsia" w:ascii="仿宋_GB2312" w:hAnsi="仿宋_GB2312" w:eastAsia="仿宋_GB2312"/>
          <w:color w:val="000000"/>
          <w:sz w:val="28"/>
          <w:szCs w:val="28"/>
          <w:lang w:val="en-US" w:eastAsia="zh-CN"/>
        </w:rPr>
      </w:pPr>
      <w:r>
        <w:rPr>
          <w:rFonts w:hint="eastAsia" w:ascii="仿宋_GB2312" w:hAnsi="仿宋_GB2312" w:eastAsia="仿宋_GB2312"/>
          <w:color w:val="000000"/>
          <w:sz w:val="28"/>
          <w:szCs w:val="28"/>
          <w:lang w:val="en-US" w:eastAsia="zh-CN"/>
        </w:rPr>
        <w:t>10.4、最大相对湿度：95%；</w:t>
      </w:r>
    </w:p>
    <w:p>
      <w:pPr>
        <w:keepNext w:val="0"/>
        <w:keepLines w:val="0"/>
        <w:pageBreakBefore w:val="0"/>
        <w:kinsoku/>
        <w:overflowPunct/>
        <w:topLinePunct w:val="0"/>
        <w:autoSpaceDE/>
        <w:autoSpaceDN/>
        <w:bidi w:val="0"/>
        <w:adjustRightInd/>
        <w:snapToGrid/>
        <w:spacing w:after="0" w:line="560" w:lineRule="exact"/>
        <w:ind w:firstLine="420" w:firstLineChars="150"/>
        <w:textAlignment w:val="auto"/>
        <w:rPr>
          <w:rFonts w:hint="eastAsia" w:ascii="仿宋_GB2312" w:hAnsi="仿宋_GB2312" w:eastAsia="仿宋_GB2312"/>
          <w:color w:val="000000"/>
          <w:sz w:val="28"/>
          <w:szCs w:val="28"/>
          <w:lang w:val="en-US" w:eastAsia="zh-CN"/>
        </w:rPr>
      </w:pPr>
      <w:r>
        <w:rPr>
          <w:rFonts w:hint="eastAsia" w:ascii="仿宋_GB2312" w:hAnsi="仿宋_GB2312" w:eastAsia="仿宋_GB2312"/>
          <w:color w:val="000000"/>
          <w:sz w:val="28"/>
          <w:szCs w:val="28"/>
          <w:lang w:val="en-US" w:eastAsia="zh-CN"/>
        </w:rPr>
        <w:t>10.5、平均气压：838.7mb；</w:t>
      </w:r>
    </w:p>
    <w:p>
      <w:pPr>
        <w:keepNext w:val="0"/>
        <w:keepLines w:val="0"/>
        <w:pageBreakBefore w:val="0"/>
        <w:kinsoku/>
        <w:overflowPunct/>
        <w:topLinePunct w:val="0"/>
        <w:autoSpaceDE/>
        <w:autoSpaceDN/>
        <w:bidi w:val="0"/>
        <w:adjustRightInd/>
        <w:snapToGrid/>
        <w:spacing w:after="0" w:line="560" w:lineRule="exact"/>
        <w:ind w:firstLine="420" w:firstLineChars="150"/>
        <w:textAlignment w:val="auto"/>
        <w:rPr>
          <w:rFonts w:hint="eastAsia" w:ascii="仿宋_GB2312" w:hAnsi="仿宋_GB2312" w:eastAsia="仿宋_GB2312"/>
          <w:color w:val="000000"/>
          <w:sz w:val="28"/>
          <w:szCs w:val="28"/>
          <w:lang w:val="en-US" w:eastAsia="zh-CN"/>
        </w:rPr>
      </w:pPr>
      <w:r>
        <w:rPr>
          <w:rFonts w:hint="eastAsia" w:ascii="仿宋_GB2312" w:hAnsi="仿宋_GB2312" w:eastAsia="仿宋_GB2312"/>
          <w:color w:val="000000"/>
          <w:sz w:val="28"/>
          <w:szCs w:val="28"/>
          <w:lang w:val="en-US" w:eastAsia="zh-CN"/>
        </w:rPr>
        <w:t>10.6、耐地震能力：8度；</w:t>
      </w:r>
    </w:p>
    <w:p>
      <w:pPr>
        <w:keepNext w:val="0"/>
        <w:keepLines w:val="0"/>
        <w:pageBreakBefore w:val="0"/>
        <w:widowControl w:val="0"/>
        <w:kinsoku/>
        <w:wordWrap/>
        <w:overflowPunct/>
        <w:topLinePunct w:val="0"/>
        <w:autoSpaceDE/>
        <w:autoSpaceDN/>
        <w:bidi w:val="0"/>
        <w:adjustRightInd/>
        <w:snapToGrid/>
        <w:spacing w:after="0" w:line="560" w:lineRule="exact"/>
        <w:ind w:firstLine="602" w:firstLineChars="200"/>
        <w:textAlignment w:val="auto"/>
        <w:rPr>
          <w:rFonts w:hint="eastAsia" w:ascii="仿宋_GB2312" w:eastAsia="仿宋_GB2312" w:cs="仿宋_GB2312"/>
          <w:b/>
          <w:bCs/>
          <w:color w:val="auto"/>
          <w:kern w:val="2"/>
          <w:sz w:val="30"/>
          <w:szCs w:val="30"/>
          <w:highlight w:val="none"/>
          <w:lang w:val="en-GB" w:eastAsia="zh-CN"/>
        </w:rPr>
      </w:pPr>
      <w:r>
        <w:rPr>
          <w:rFonts w:hint="eastAsia" w:ascii="仿宋_GB2312" w:eastAsia="仿宋_GB2312" w:cs="仿宋_GB2312"/>
          <w:b/>
          <w:bCs/>
          <w:color w:val="auto"/>
          <w:kern w:val="2"/>
          <w:sz w:val="30"/>
          <w:szCs w:val="30"/>
          <w:highlight w:val="none"/>
          <w:lang w:val="en-US" w:eastAsia="zh-CN"/>
        </w:rPr>
        <w:t>四、</w:t>
      </w:r>
      <w:r>
        <w:rPr>
          <w:rFonts w:hint="eastAsia" w:ascii="仿宋_GB2312" w:eastAsia="仿宋_GB2312" w:cs="仿宋_GB2312"/>
          <w:b/>
          <w:bCs/>
          <w:color w:val="auto"/>
          <w:kern w:val="2"/>
          <w:sz w:val="30"/>
          <w:szCs w:val="30"/>
          <w:highlight w:val="none"/>
          <w:lang w:val="en-GB" w:eastAsia="zh-CN"/>
        </w:rPr>
        <w:t>验收及技术服务</w:t>
      </w:r>
    </w:p>
    <w:p>
      <w:pPr>
        <w:keepNext w:val="0"/>
        <w:keepLines w:val="0"/>
        <w:pageBreakBefore w:val="0"/>
        <w:numPr>
          <w:ilvl w:val="0"/>
          <w:numId w:val="0"/>
        </w:numPr>
        <w:kinsoku/>
        <w:overflowPunct/>
        <w:topLinePunct w:val="0"/>
        <w:autoSpaceDE/>
        <w:autoSpaceDN/>
        <w:bidi w:val="0"/>
        <w:adjustRightInd/>
        <w:snapToGrid/>
        <w:spacing w:after="0" w:line="560" w:lineRule="exact"/>
        <w:ind w:firstLine="560" w:firstLineChars="200"/>
        <w:textAlignment w:val="auto"/>
        <w:rPr>
          <w:rFonts w:hint="eastAsia"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验收标准：</w:t>
      </w:r>
    </w:p>
    <w:p>
      <w:pPr>
        <w:keepNext w:val="0"/>
        <w:keepLines w:val="0"/>
        <w:pageBreakBefore w:val="0"/>
        <w:numPr>
          <w:ilvl w:val="0"/>
          <w:numId w:val="0"/>
        </w:numPr>
        <w:kinsoku/>
        <w:overflowPunct/>
        <w:topLinePunct w:val="0"/>
        <w:autoSpaceDE/>
        <w:autoSpaceDN/>
        <w:bidi w:val="0"/>
        <w:adjustRightInd/>
        <w:snapToGrid/>
        <w:spacing w:after="0" w:line="560" w:lineRule="exact"/>
        <w:ind w:firstLine="560" w:firstLineChars="200"/>
        <w:textAlignment w:val="auto"/>
        <w:rPr>
          <w:rFonts w:hint="eastAsia"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1.设备出厂必须具有合格证、出厂检验单、产品参数、原理说明书等相关资料，并随货交付；所提供的技术资料须加盖图章，要求资料内容全面，数字准确；</w:t>
      </w:r>
    </w:p>
    <w:p>
      <w:pPr>
        <w:keepNext w:val="0"/>
        <w:keepLines w:val="0"/>
        <w:pageBreakBefore w:val="0"/>
        <w:numPr>
          <w:ilvl w:val="0"/>
          <w:numId w:val="0"/>
        </w:numPr>
        <w:kinsoku/>
        <w:overflowPunct/>
        <w:topLinePunct w:val="0"/>
        <w:autoSpaceDE/>
        <w:autoSpaceDN/>
        <w:bidi w:val="0"/>
        <w:adjustRightInd/>
        <w:snapToGrid/>
        <w:spacing w:after="0" w:line="560" w:lineRule="exact"/>
        <w:ind w:firstLine="560" w:firstLineChars="200"/>
        <w:textAlignment w:val="auto"/>
        <w:rPr>
          <w:rFonts w:hint="eastAsia"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2.包装、运输符合有关规定，运输中出现破损不予验收。</w:t>
      </w:r>
    </w:p>
    <w:p>
      <w:pPr>
        <w:keepNext w:val="0"/>
        <w:keepLines w:val="0"/>
        <w:pageBreakBefore w:val="0"/>
        <w:numPr>
          <w:ilvl w:val="0"/>
          <w:numId w:val="0"/>
        </w:numPr>
        <w:kinsoku/>
        <w:overflowPunct/>
        <w:topLinePunct w:val="0"/>
        <w:autoSpaceDE/>
        <w:autoSpaceDN/>
        <w:bidi w:val="0"/>
        <w:adjustRightInd/>
        <w:snapToGrid/>
        <w:spacing w:after="0" w:line="560" w:lineRule="exact"/>
        <w:ind w:firstLine="560" w:firstLineChars="200"/>
        <w:textAlignment w:val="auto"/>
        <w:rPr>
          <w:rFonts w:hint="eastAsia"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3.所有用于设备制造的材料及制作工艺均应符合相关行业标准，完成全部技术参数的设计要求。</w:t>
      </w:r>
    </w:p>
    <w:p>
      <w:pPr>
        <w:keepNext w:val="0"/>
        <w:keepLines w:val="0"/>
        <w:pageBreakBefore w:val="0"/>
        <w:numPr>
          <w:ilvl w:val="0"/>
          <w:numId w:val="0"/>
        </w:numPr>
        <w:kinsoku/>
        <w:overflowPunct/>
        <w:topLinePunct w:val="0"/>
        <w:autoSpaceDE/>
        <w:autoSpaceDN/>
        <w:bidi w:val="0"/>
        <w:adjustRightInd/>
        <w:snapToGrid/>
        <w:spacing w:after="0" w:line="560" w:lineRule="exact"/>
        <w:ind w:firstLine="560" w:firstLineChars="200"/>
        <w:textAlignment w:val="auto"/>
        <w:rPr>
          <w:rFonts w:hint="eastAsia"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4.设备到货后由乙方组织甲方相关人员对设备进行开箱验收，随机设备及附件数量种类必须符合本协议中设施供货范围要求。</w:t>
      </w:r>
    </w:p>
    <w:p>
      <w:pPr>
        <w:keepNext w:val="0"/>
        <w:keepLines w:val="0"/>
        <w:pageBreakBefore w:val="0"/>
        <w:numPr>
          <w:ilvl w:val="0"/>
          <w:numId w:val="0"/>
        </w:numPr>
        <w:kinsoku/>
        <w:overflowPunct/>
        <w:topLinePunct w:val="0"/>
        <w:autoSpaceDE/>
        <w:autoSpaceDN/>
        <w:bidi w:val="0"/>
        <w:adjustRightInd/>
        <w:snapToGrid/>
        <w:spacing w:after="0" w:line="560" w:lineRule="exact"/>
        <w:ind w:firstLine="560" w:firstLineChars="200"/>
        <w:textAlignment w:val="auto"/>
        <w:rPr>
          <w:rFonts w:hint="eastAsia"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5.设备外观及数量验收合格后对由乙方组织甲方相关人员对设备检查验收，重点对设备的材质、制造精度、装配精度按照本协议制造要求进行测试验收，若存在于国家、行业标准和本协议要求不符合项目，甲方有权拒绝设备的调试和功能考核并要求对设备直接进行退货，并按照商务合同的有关条款对乙方进行罚款或索赔。</w:t>
      </w:r>
    </w:p>
    <w:p>
      <w:pPr>
        <w:keepNext w:val="0"/>
        <w:keepLines w:val="0"/>
        <w:pageBreakBefore w:val="0"/>
        <w:numPr>
          <w:ilvl w:val="0"/>
          <w:numId w:val="0"/>
        </w:numPr>
        <w:kinsoku/>
        <w:overflowPunct/>
        <w:topLinePunct w:val="0"/>
        <w:autoSpaceDE/>
        <w:autoSpaceDN/>
        <w:bidi w:val="0"/>
        <w:adjustRightInd/>
        <w:snapToGrid/>
        <w:spacing w:after="0" w:line="560" w:lineRule="exact"/>
        <w:ind w:firstLine="560" w:firstLineChars="200"/>
        <w:textAlignment w:val="auto"/>
        <w:rPr>
          <w:rFonts w:hint="eastAsia"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6.如运行过程中出现问题，经第三方检定为不符合相关技术要求，按照合同违约条款执行。</w:t>
      </w:r>
    </w:p>
    <w:p>
      <w:pPr>
        <w:keepNext w:val="0"/>
        <w:keepLines w:val="0"/>
        <w:pageBreakBefore w:val="0"/>
        <w:numPr>
          <w:ilvl w:val="0"/>
          <w:numId w:val="0"/>
        </w:numPr>
        <w:kinsoku/>
        <w:overflowPunct/>
        <w:topLinePunct w:val="0"/>
        <w:autoSpaceDE/>
        <w:autoSpaceDN/>
        <w:bidi w:val="0"/>
        <w:adjustRightInd/>
        <w:snapToGrid/>
        <w:spacing w:after="0" w:line="560" w:lineRule="exact"/>
        <w:ind w:firstLine="560" w:firstLineChars="200"/>
        <w:textAlignment w:val="auto"/>
        <w:rPr>
          <w:rFonts w:hint="eastAsia"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7.产品质保期为1年，从设备功能考核合格之日算起，质保期内的产品质量问题，乙方免费维修、更换,由于乙方供货设备的质量问题而造成的故障或设备停运，乙方应免费负责尽快更换有缺陷或损坏的部件，设备的质保期将延长，延长时间为设备重新恢复后12个月。</w:t>
      </w:r>
    </w:p>
    <w:p>
      <w:pPr>
        <w:keepNext w:val="0"/>
        <w:keepLines w:val="0"/>
        <w:pageBreakBefore w:val="0"/>
        <w:numPr>
          <w:ilvl w:val="0"/>
          <w:numId w:val="0"/>
        </w:numPr>
        <w:kinsoku/>
        <w:overflowPunct/>
        <w:topLinePunct w:val="0"/>
        <w:autoSpaceDE/>
        <w:autoSpaceDN/>
        <w:bidi w:val="0"/>
        <w:adjustRightInd/>
        <w:snapToGrid/>
        <w:spacing w:after="0" w:line="560" w:lineRule="exact"/>
        <w:ind w:firstLine="560" w:firstLineChars="200"/>
        <w:textAlignment w:val="auto"/>
        <w:rPr>
          <w:rFonts w:hint="eastAsia"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8.在测试过程中，由于乙方原因造成设备的损坏或损伤，由此造成的损失将由乙方全部承担。在所有测试、考核和验收中，甲方将协助乙方，为乙方提供必需的测试条件。</w:t>
      </w:r>
    </w:p>
    <w:p>
      <w:pPr>
        <w:keepNext w:val="0"/>
        <w:keepLines w:val="0"/>
        <w:pageBreakBefore w:val="0"/>
        <w:numPr>
          <w:ilvl w:val="0"/>
          <w:numId w:val="0"/>
        </w:numPr>
        <w:kinsoku/>
        <w:overflowPunct/>
        <w:topLinePunct w:val="0"/>
        <w:autoSpaceDE/>
        <w:autoSpaceDN/>
        <w:bidi w:val="0"/>
        <w:adjustRightInd/>
        <w:snapToGrid/>
        <w:spacing w:after="0" w:line="560" w:lineRule="exact"/>
        <w:ind w:firstLine="560" w:firstLineChars="200"/>
        <w:textAlignment w:val="auto"/>
        <w:rPr>
          <w:rFonts w:hint="default"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9.乙方需现场测绘及其他参数资料，甲方不得以任何理由拒绝，设备运行期间无法停机及其他生产原因不属甲方责任，如其特殊原因导致测绘时间加长，双方可就交货时间进行协商。</w:t>
      </w:r>
    </w:p>
    <w:p>
      <w:pPr>
        <w:keepNext w:val="0"/>
        <w:keepLines w:val="0"/>
        <w:pageBreakBefore w:val="0"/>
        <w:numPr>
          <w:ilvl w:val="0"/>
          <w:numId w:val="0"/>
        </w:numPr>
        <w:kinsoku/>
        <w:overflowPunct/>
        <w:topLinePunct w:val="0"/>
        <w:autoSpaceDE/>
        <w:autoSpaceDN/>
        <w:bidi w:val="0"/>
        <w:adjustRightInd/>
        <w:snapToGrid/>
        <w:spacing w:after="0" w:line="560" w:lineRule="exact"/>
        <w:ind w:firstLine="560" w:firstLineChars="200"/>
        <w:textAlignment w:val="auto"/>
        <w:rPr>
          <w:rFonts w:hint="eastAsia"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10.由于现场密封件属于设备关键参数，为满足生产稳定运行，保证所采购备件满足使用要求，务必符合上述条件。</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0" w:line="560" w:lineRule="exact"/>
        <w:ind w:firstLine="602" w:firstLineChars="200"/>
        <w:textAlignment w:val="auto"/>
        <w:rPr>
          <w:rFonts w:hint="eastAsia" w:ascii="仿宋_GB2312" w:eastAsia="仿宋_GB2312" w:cs="仿宋_GB2312"/>
          <w:b/>
          <w:bCs/>
          <w:color w:val="auto"/>
          <w:kern w:val="2"/>
          <w:sz w:val="30"/>
          <w:szCs w:val="30"/>
          <w:highlight w:val="none"/>
          <w:lang w:val="en-US" w:eastAsia="zh-CN"/>
        </w:rPr>
      </w:pPr>
      <w:r>
        <w:rPr>
          <w:rFonts w:hint="eastAsia" w:ascii="仿宋_GB2312" w:eastAsia="仿宋_GB2312" w:cs="仿宋_GB2312"/>
          <w:b/>
          <w:bCs/>
          <w:color w:val="auto"/>
          <w:kern w:val="2"/>
          <w:sz w:val="30"/>
          <w:szCs w:val="30"/>
          <w:highlight w:val="none"/>
          <w:lang w:val="en-US" w:eastAsia="zh-CN"/>
        </w:rPr>
        <w:t>五、交货时间及地点</w:t>
      </w:r>
    </w:p>
    <w:p>
      <w:pPr>
        <w:keepNext w:val="0"/>
        <w:keepLines w:val="0"/>
        <w:pageBreakBefore w:val="0"/>
        <w:numPr>
          <w:ilvl w:val="0"/>
          <w:numId w:val="0"/>
        </w:numPr>
        <w:kinsoku/>
        <w:overflowPunct/>
        <w:topLinePunct w:val="0"/>
        <w:autoSpaceDE/>
        <w:autoSpaceDN/>
        <w:bidi w:val="0"/>
        <w:adjustRightInd/>
        <w:snapToGrid/>
        <w:spacing w:after="0" w:line="560" w:lineRule="exact"/>
        <w:ind w:firstLine="560" w:firstLineChars="200"/>
        <w:textAlignment w:val="auto"/>
        <w:rPr>
          <w:rFonts w:hint="eastAsia"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供货时间要求：2025年8月30日前</w:t>
      </w:r>
    </w:p>
    <w:p>
      <w:pPr>
        <w:keepNext w:val="0"/>
        <w:keepLines w:val="0"/>
        <w:pageBreakBefore w:val="0"/>
        <w:numPr>
          <w:ilvl w:val="0"/>
          <w:numId w:val="0"/>
        </w:numPr>
        <w:kinsoku/>
        <w:overflowPunct/>
        <w:topLinePunct w:val="0"/>
        <w:autoSpaceDE/>
        <w:autoSpaceDN/>
        <w:bidi w:val="0"/>
        <w:adjustRightInd/>
        <w:snapToGrid/>
        <w:spacing w:after="0" w:line="560" w:lineRule="exact"/>
        <w:ind w:firstLine="560" w:firstLineChars="200"/>
        <w:textAlignment w:val="auto"/>
        <w:rPr>
          <w:rFonts w:hint="eastAsia"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交货地点:甘肃省嘉峪关市酒钢集团公司物资总库</w:t>
      </w:r>
    </w:p>
    <w:p>
      <w:pPr>
        <w:keepNext w:val="0"/>
        <w:keepLines w:val="0"/>
        <w:pageBreakBefore w:val="0"/>
        <w:widowControl w:val="0"/>
        <w:kinsoku/>
        <w:wordWrap/>
        <w:overflowPunct/>
        <w:topLinePunct w:val="0"/>
        <w:autoSpaceDE/>
        <w:autoSpaceDN/>
        <w:bidi w:val="0"/>
        <w:adjustRightInd/>
        <w:snapToGrid/>
        <w:spacing w:after="0" w:line="560" w:lineRule="exact"/>
        <w:ind w:firstLine="602" w:firstLineChars="200"/>
        <w:textAlignment w:val="auto"/>
        <w:rPr>
          <w:rFonts w:hint="eastAsia" w:ascii="仿宋_GB2312" w:eastAsia="仿宋_GB2312" w:cs="仿宋_GB2312"/>
          <w:b/>
          <w:bCs/>
          <w:color w:val="auto"/>
          <w:kern w:val="2"/>
          <w:sz w:val="30"/>
          <w:szCs w:val="30"/>
          <w:highlight w:val="none"/>
          <w:lang w:val="en-US" w:eastAsia="zh-CN"/>
        </w:rPr>
      </w:pPr>
      <w:r>
        <w:rPr>
          <w:rFonts w:hint="eastAsia" w:ascii="仿宋_GB2312" w:eastAsia="仿宋_GB2312" w:cs="仿宋_GB2312"/>
          <w:b/>
          <w:bCs/>
          <w:color w:val="auto"/>
          <w:kern w:val="2"/>
          <w:sz w:val="30"/>
          <w:szCs w:val="30"/>
          <w:highlight w:val="none"/>
          <w:lang w:val="en-US" w:eastAsia="zh-CN"/>
        </w:rPr>
        <w:t>六、其它（以下为通用条款）</w:t>
      </w:r>
    </w:p>
    <w:p>
      <w:pPr>
        <w:keepNext w:val="0"/>
        <w:keepLines w:val="0"/>
        <w:pageBreakBefore w:val="0"/>
        <w:numPr>
          <w:ilvl w:val="0"/>
          <w:numId w:val="0"/>
        </w:numPr>
        <w:kinsoku/>
        <w:overflowPunct/>
        <w:topLinePunct w:val="0"/>
        <w:autoSpaceDE/>
        <w:autoSpaceDN/>
        <w:bidi w:val="0"/>
        <w:adjustRightInd/>
        <w:snapToGrid/>
        <w:spacing w:after="0" w:line="560" w:lineRule="exact"/>
        <w:ind w:firstLine="560" w:firstLineChars="200"/>
        <w:textAlignment w:val="auto"/>
        <w:rPr>
          <w:rFonts w:hint="eastAsia"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1.本协议一式四份，甲方三份，乙方一份。</w:t>
      </w:r>
    </w:p>
    <w:p>
      <w:pPr>
        <w:keepNext w:val="0"/>
        <w:keepLines w:val="0"/>
        <w:pageBreakBefore w:val="0"/>
        <w:numPr>
          <w:ilvl w:val="0"/>
          <w:numId w:val="0"/>
        </w:numPr>
        <w:kinsoku/>
        <w:overflowPunct/>
        <w:topLinePunct w:val="0"/>
        <w:autoSpaceDE/>
        <w:autoSpaceDN/>
        <w:bidi w:val="0"/>
        <w:adjustRightInd/>
        <w:snapToGrid/>
        <w:spacing w:after="0" w:line="560" w:lineRule="exact"/>
        <w:ind w:firstLine="560" w:firstLineChars="200"/>
        <w:textAlignment w:val="auto"/>
        <w:rPr>
          <w:rFonts w:hint="eastAsia"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2.本技术规格书作为使用协议附件，具有与使用协议同等的法律效力，经甲、乙双方签字盖章后生效。</w:t>
      </w:r>
    </w:p>
    <w:p>
      <w:pPr>
        <w:keepNext w:val="0"/>
        <w:keepLines w:val="0"/>
        <w:pageBreakBefore w:val="0"/>
        <w:numPr>
          <w:ilvl w:val="0"/>
          <w:numId w:val="0"/>
        </w:numPr>
        <w:kinsoku/>
        <w:overflowPunct/>
        <w:topLinePunct w:val="0"/>
        <w:autoSpaceDE/>
        <w:autoSpaceDN/>
        <w:bidi w:val="0"/>
        <w:adjustRightInd/>
        <w:snapToGrid/>
        <w:spacing w:after="0" w:line="560" w:lineRule="exact"/>
        <w:ind w:firstLine="560" w:firstLineChars="200"/>
        <w:textAlignment w:val="auto"/>
        <w:rPr>
          <w:rFonts w:hint="eastAsia" w:ascii="仿宋_GB2312" w:eastAsia="仿宋_GB2312" w:cs="仿宋_GB2312"/>
          <w:color w:val="FF0000"/>
          <w:sz w:val="28"/>
          <w:szCs w:val="28"/>
          <w:highlight w:val="none"/>
          <w:lang w:val="en-US" w:eastAsia="zh-CN"/>
        </w:rPr>
      </w:pPr>
      <w:r>
        <w:rPr>
          <w:rFonts w:hint="eastAsia" w:ascii="仿宋_GB2312" w:eastAsia="仿宋_GB2312" w:cs="仿宋_GB2312"/>
          <w:color w:val="FF0000"/>
          <w:sz w:val="28"/>
          <w:szCs w:val="28"/>
          <w:highlight w:val="none"/>
          <w:lang w:val="en-US" w:eastAsia="zh-CN"/>
        </w:rPr>
        <w:t>3.本规格书内容经由甲乙双方于  年  月  日  时至   时通过            方式商定。</w:t>
      </w:r>
    </w:p>
    <w:p>
      <w:pPr>
        <w:keepNext w:val="0"/>
        <w:keepLines w:val="0"/>
        <w:pageBreakBefore w:val="0"/>
        <w:numPr>
          <w:ilvl w:val="0"/>
          <w:numId w:val="0"/>
        </w:numPr>
        <w:kinsoku/>
        <w:overflowPunct/>
        <w:topLinePunct w:val="0"/>
        <w:autoSpaceDE/>
        <w:autoSpaceDN/>
        <w:bidi w:val="0"/>
        <w:adjustRightInd/>
        <w:snapToGrid/>
        <w:spacing w:after="0" w:line="560" w:lineRule="exact"/>
        <w:ind w:firstLine="560" w:firstLineChars="200"/>
        <w:textAlignment w:val="auto"/>
        <w:rPr>
          <w:rFonts w:hint="eastAsia"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4.甲乙双方应当就签订本协议的相关事宜保密，</w:t>
      </w:r>
      <w:bookmarkStart w:id="0" w:name="_GoBack"/>
      <w:bookmarkEnd w:id="0"/>
      <w:r>
        <w:rPr>
          <w:rFonts w:hint="eastAsia" w:ascii="仿宋_GB2312" w:eastAsia="仿宋_GB2312" w:cs="仿宋_GB2312"/>
          <w:color w:val="auto"/>
          <w:sz w:val="28"/>
          <w:szCs w:val="28"/>
          <w:highlight w:val="none"/>
          <w:lang w:val="en-US" w:eastAsia="zh-CN"/>
        </w:rPr>
        <w:t xml:space="preserve">不得将签订主体、时间、内容等信息透露给其他第三人。 </w:t>
      </w:r>
    </w:p>
    <w:p>
      <w:pPr>
        <w:keepNext w:val="0"/>
        <w:keepLines w:val="0"/>
        <w:pageBreakBefore w:val="0"/>
        <w:numPr>
          <w:ilvl w:val="0"/>
          <w:numId w:val="0"/>
        </w:numPr>
        <w:kinsoku/>
        <w:overflowPunct/>
        <w:topLinePunct w:val="0"/>
        <w:autoSpaceDE/>
        <w:autoSpaceDN/>
        <w:bidi w:val="0"/>
        <w:adjustRightInd/>
        <w:snapToGrid/>
        <w:spacing w:after="0" w:line="560" w:lineRule="exact"/>
        <w:ind w:firstLine="560" w:firstLineChars="200"/>
        <w:textAlignment w:val="auto"/>
        <w:rPr>
          <w:rFonts w:hint="eastAsia"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5. 若乙方不中标，本技术规格书自动失效，双方互不承担任何责任。</w:t>
      </w:r>
    </w:p>
    <w:p>
      <w:pPr>
        <w:keepNext w:val="0"/>
        <w:keepLines w:val="0"/>
        <w:pageBreakBefore w:val="0"/>
        <w:numPr>
          <w:ilvl w:val="0"/>
          <w:numId w:val="0"/>
        </w:numPr>
        <w:kinsoku/>
        <w:overflowPunct/>
        <w:topLinePunct w:val="0"/>
        <w:autoSpaceDE/>
        <w:autoSpaceDN/>
        <w:bidi w:val="0"/>
        <w:adjustRightInd/>
        <w:snapToGrid/>
        <w:spacing w:after="0" w:line="560" w:lineRule="exact"/>
        <w:ind w:firstLine="560" w:firstLineChars="200"/>
        <w:textAlignment w:val="auto"/>
        <w:rPr>
          <w:rFonts w:hint="eastAsia"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甲方：（行政公章）         乙方：（合同专用章）</w:t>
      </w:r>
    </w:p>
    <w:p>
      <w:pPr>
        <w:keepNext w:val="0"/>
        <w:keepLines w:val="0"/>
        <w:pageBreakBefore w:val="0"/>
        <w:numPr>
          <w:ilvl w:val="0"/>
          <w:numId w:val="0"/>
        </w:numPr>
        <w:kinsoku/>
        <w:overflowPunct/>
        <w:topLinePunct w:val="0"/>
        <w:autoSpaceDE/>
        <w:autoSpaceDN/>
        <w:bidi w:val="0"/>
        <w:adjustRightInd/>
        <w:snapToGrid/>
        <w:spacing w:after="0" w:line="560" w:lineRule="exact"/>
        <w:ind w:firstLine="560" w:firstLineChars="200"/>
        <w:textAlignment w:val="auto"/>
        <w:rPr>
          <w:rFonts w:hint="eastAsia"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甲方代表：                 乙方代表：</w:t>
      </w:r>
    </w:p>
    <w:p>
      <w:pPr>
        <w:keepNext w:val="0"/>
        <w:keepLines w:val="0"/>
        <w:pageBreakBefore w:val="0"/>
        <w:numPr>
          <w:ilvl w:val="0"/>
          <w:numId w:val="0"/>
        </w:numPr>
        <w:kinsoku/>
        <w:overflowPunct/>
        <w:topLinePunct w:val="0"/>
        <w:autoSpaceDE/>
        <w:autoSpaceDN/>
        <w:bidi w:val="0"/>
        <w:adjustRightInd/>
        <w:snapToGrid/>
        <w:spacing w:after="0" w:line="560" w:lineRule="exact"/>
        <w:ind w:firstLine="560" w:firstLineChars="200"/>
        <w:textAlignment w:val="auto"/>
        <w:rPr>
          <w:rFonts w:ascii="仿宋_GB2312" w:eastAsia="仿宋_GB2312" w:cs="仿宋_GB2312"/>
          <w:color w:val="auto"/>
          <w:sz w:val="32"/>
          <w:szCs w:val="32"/>
          <w:highlight w:val="none"/>
          <w:lang w:val="en-US" w:eastAsia="zh-CN"/>
        </w:rPr>
      </w:pPr>
      <w:r>
        <w:rPr>
          <w:rFonts w:hint="eastAsia" w:ascii="仿宋_GB2312" w:eastAsia="仿宋_GB2312" w:cs="仿宋_GB2312"/>
          <w:color w:val="auto"/>
          <w:sz w:val="28"/>
          <w:szCs w:val="28"/>
          <w:highlight w:val="none"/>
          <w:lang w:val="en-US" w:eastAsia="zh-CN"/>
        </w:rPr>
        <w:t>年   月  日                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docVars>
    <w:docVar w:name="commondata" w:val="eyJoZGlkIjoiMTczMDMyMDQ1MThjODI4ZWYyMWYxMjY0N2JlN2Q1YjQifQ=="/>
  </w:docVars>
  <w:rsids>
    <w:rsidRoot w:val="00000000"/>
    <w:rsid w:val="07F22D94"/>
    <w:rsid w:val="0C6C454B"/>
    <w:rsid w:val="16AF4356"/>
    <w:rsid w:val="24A2301C"/>
    <w:rsid w:val="308E655F"/>
    <w:rsid w:val="3F88491C"/>
    <w:rsid w:val="4C7B3413"/>
    <w:rsid w:val="55581719"/>
    <w:rsid w:val="5C0F798C"/>
    <w:rsid w:val="7F2F30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wordWrap w:val="0"/>
      <w:autoSpaceDE/>
      <w:autoSpaceDN/>
      <w:spacing w:before="0" w:after="0" w:line="240" w:lineRule="auto"/>
      <w:ind w:left="0" w:firstLine="0"/>
      <w:jc w:val="both"/>
    </w:pPr>
    <w:rPr>
      <w:rFonts w:ascii="宋体" w:hAnsi="宋体" w:eastAsia="Calibri" w:cs="Times New Roman"/>
      <w:sz w:val="21"/>
      <w:lang w:val="en-US" w:eastAsia="zh-CN" w:bidi="ar-SA"/>
    </w:rPr>
  </w:style>
  <w:style w:type="paragraph" w:styleId="3">
    <w:name w:val="heading 3"/>
    <w:basedOn w:val="1"/>
    <w:next w:val="1"/>
    <w:qFormat/>
    <w:uiPriority w:val="0"/>
    <w:pPr>
      <w:spacing w:before="0" w:beforeAutospacing="1" w:after="0" w:afterAutospacing="1"/>
      <w:jc w:val="left"/>
    </w:pPr>
    <w:rPr>
      <w:rFonts w:ascii="宋体" w:eastAsia="宋体" w:cs="宋体"/>
      <w:b/>
      <w:kern w:val="0"/>
      <w:sz w:val="27"/>
      <w:szCs w:val="27"/>
      <w:lang w:val="en-US" w:eastAsia="zh-CN"/>
    </w:rPr>
  </w:style>
  <w:style w:type="character" w:default="1" w:styleId="12">
    <w:name w:val="Default Paragraph Font"/>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1"/>
    <w:next w:val="1"/>
    <w:qFormat/>
    <w:uiPriority w:val="0"/>
    <w:pPr>
      <w:spacing w:after="120" w:line="560" w:lineRule="exact"/>
      <w:ind w:left="200" w:leftChars="200" w:firstLine="420"/>
    </w:pPr>
    <w:rPr>
      <w:sz w:val="28"/>
      <w:szCs w:val="22"/>
    </w:rPr>
  </w:style>
  <w:style w:type="paragraph" w:styleId="4">
    <w:name w:val="Body Text"/>
    <w:basedOn w:val="1"/>
    <w:qFormat/>
    <w:uiPriority w:val="0"/>
    <w:pPr>
      <w:spacing w:after="120"/>
    </w:pPr>
  </w:style>
  <w:style w:type="paragraph" w:styleId="5">
    <w:name w:val="Body Text Indent"/>
    <w:basedOn w:val="1"/>
    <w:qFormat/>
    <w:uiPriority w:val="0"/>
    <w:pPr>
      <w:ind w:firstLine="480"/>
    </w:pPr>
    <w:rPr>
      <w:sz w:val="24"/>
      <w:szCs w:val="24"/>
    </w:rPr>
  </w:style>
  <w:style w:type="paragraph" w:styleId="6">
    <w:name w:val="Plain Text"/>
    <w:basedOn w:val="1"/>
    <w:qFormat/>
    <w:uiPriority w:val="0"/>
    <w:pPr>
      <w:widowControl w:val="0"/>
      <w:jc w:val="both"/>
    </w:pPr>
    <w:rPr>
      <w:rFonts w:ascii="宋体" w:hAnsi="宋体"/>
      <w:kern w:val="2"/>
      <w:sz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9">
    <w:name w:val="toc 4"/>
    <w:next w:val="1"/>
    <w:qFormat/>
    <w:uiPriority w:val="0"/>
    <w:pPr>
      <w:wordWrap w:val="0"/>
      <w:ind w:left="850"/>
      <w:jc w:val="both"/>
    </w:pPr>
    <w:rPr>
      <w:rFonts w:ascii="Times New Roman" w:hAnsi="Times New Roman" w:eastAsia="宋体" w:cs="Times New Roman"/>
      <w:sz w:val="21"/>
      <w:lang w:val="en-US" w:eastAsia="zh-CN" w:bidi="ar-SA"/>
    </w:rPr>
  </w:style>
  <w:style w:type="paragraph" w:styleId="10">
    <w:name w:val="Body Text First Indent"/>
    <w:basedOn w:val="4"/>
    <w:next w:val="9"/>
    <w:qFormat/>
    <w:uiPriority w:val="0"/>
    <w:pPr>
      <w:ind w:firstLine="100" w:firstLineChars="100"/>
    </w:pPr>
  </w:style>
  <w:style w:type="character" w:styleId="13">
    <w:name w:val="FollowedHyperlink"/>
    <w:basedOn w:val="12"/>
    <w:qFormat/>
    <w:uiPriority w:val="0"/>
    <w:rPr>
      <w:color w:val="3894C1"/>
      <w:u w:val="none"/>
    </w:rPr>
  </w:style>
  <w:style w:type="character" w:styleId="14">
    <w:name w:val="Hyperlink"/>
    <w:basedOn w:val="12"/>
    <w:qFormat/>
    <w:uiPriority w:val="0"/>
    <w:rPr>
      <w:color w:val="3894C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7</Pages>
  <Words>2678</Words>
  <Characters>2895</Characters>
  <Lines>185</Lines>
  <Paragraphs>90</Paragraphs>
  <TotalTime>1</TotalTime>
  <ScaleCrop>false</ScaleCrop>
  <LinksUpToDate>false</LinksUpToDate>
  <CharactersWithSpaces>3023</CharactersWithSpaces>
  <Application>WPS Office_11.1.0.8976_F1E327BC-269C-435d-A152-05C5408002CA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sunyihui</cp:lastModifiedBy>
  <dcterms:modified xsi:type="dcterms:W3CDTF">2025-04-28T01:10:13Z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y fmtid="{D5CDD505-2E9C-101B-9397-08002B2CF9AE}" pid="3" name="ICV">
    <vt:lpwstr>8081A2E8513340419B7F00F4A0B94701</vt:lpwstr>
  </property>
  <property fmtid="{D5CDD505-2E9C-101B-9397-08002B2CF9AE}" pid="4" name="KSOTemplateDocerSaveRecord">
    <vt:lpwstr>eyJoZGlkIjoiYWY5MjFiZjkyMzM4ZWZjM2RjN2M5MzljNTJhZGRjZGIiLCJ1c2VySWQiOiIxNjQ5Mjc3MTUwIn0=</vt:lpwstr>
  </property>
</Properties>
</file>